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2FCE" w14:textId="3FD3C6DD" w:rsidR="00E05960" w:rsidRDefault="001C1B02" w:rsidP="00491EEA">
      <w:r>
        <w:rPr>
          <w:noProof/>
        </w:rPr>
        <mc:AlternateContent>
          <mc:Choice Requires="wps">
            <w:drawing>
              <wp:anchor distT="0" distB="0" distL="114300" distR="114300" simplePos="0" relativeHeight="251672576" behindDoc="0" locked="0" layoutInCell="1" allowOverlap="1" wp14:anchorId="77BC1E8C" wp14:editId="6EEAABFC">
                <wp:simplePos x="0" y="0"/>
                <wp:positionH relativeFrom="margin">
                  <wp:posOffset>3954780</wp:posOffset>
                </wp:positionH>
                <wp:positionV relativeFrom="paragraph">
                  <wp:posOffset>4150198</wp:posOffset>
                </wp:positionV>
                <wp:extent cx="890270" cy="533400"/>
                <wp:effectExtent l="0" t="19050" r="43180" b="38100"/>
                <wp:wrapNone/>
                <wp:docPr id="10" name="Arrow: Right 10"/>
                <wp:cNvGraphicFramePr/>
                <a:graphic xmlns:a="http://schemas.openxmlformats.org/drawingml/2006/main">
                  <a:graphicData uri="http://schemas.microsoft.com/office/word/2010/wordprocessingShape">
                    <wps:wsp>
                      <wps:cNvSpPr/>
                      <wps:spPr>
                        <a:xfrm>
                          <a:off x="0" y="0"/>
                          <a:ext cx="890270" cy="533400"/>
                        </a:xfrm>
                        <a:prstGeom prst="rightArrow">
                          <a:avLst/>
                        </a:prstGeom>
                        <a:solidFill>
                          <a:srgbClr val="EB6F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07BFE" w14:textId="22DA3B4B" w:rsidR="00597A5B" w:rsidRPr="00597A5B" w:rsidRDefault="00597A5B" w:rsidP="00597A5B">
                            <w:pPr>
                              <w:jc w:val="center"/>
                              <w:rPr>
                                <w:b/>
                                <w:bCs/>
                              </w:rPr>
                            </w:pPr>
                            <w:r w:rsidRPr="00597A5B">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C1E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311.4pt;margin-top:326.8pt;width:70.1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" adj="15129" fillcolor="#eb6fbf" strokecolor="#1f3763 [1604]" strokeweight="1pt">
                <v:textbox>
                  <w:txbxContent>
                    <w:p w14:paraId="1B407BFE" w14:textId="22DA3B4B" w:rsidR="00597A5B" w:rsidRPr="00597A5B" w:rsidRDefault="00597A5B" w:rsidP="00597A5B">
                      <w:pPr>
                        <w:jc w:val="center"/>
                        <w:rPr>
                          <w:b/>
                          <w:bCs/>
                        </w:rPr>
                      </w:pPr>
                      <w:r w:rsidRPr="00597A5B">
                        <w:rPr>
                          <w:b/>
                          <w:bCs/>
                        </w:rPr>
                        <w:t>NO</w:t>
                      </w:r>
                    </w:p>
                  </w:txbxContent>
                </v:textbox>
                <w10:wrap anchorx="margin"/>
              </v:shape>
            </w:pict>
          </mc:Fallback>
        </mc:AlternateContent>
      </w:r>
      <w:r w:rsidR="00491EEA">
        <w:rPr>
          <w:noProof/>
        </w:rPr>
        <mc:AlternateContent>
          <mc:Choice Requires="wps">
            <w:drawing>
              <wp:anchor distT="0" distB="0" distL="114300" distR="114300" simplePos="0" relativeHeight="251687936" behindDoc="0" locked="0" layoutInCell="1" allowOverlap="1" wp14:anchorId="36F680C8" wp14:editId="08F17786">
                <wp:simplePos x="0" y="0"/>
                <wp:positionH relativeFrom="column">
                  <wp:posOffset>3909695</wp:posOffset>
                </wp:positionH>
                <wp:positionV relativeFrom="paragraph">
                  <wp:posOffset>5000152</wp:posOffset>
                </wp:positionV>
                <wp:extent cx="890270" cy="533401"/>
                <wp:effectExtent l="19050" t="19050" r="24130" b="38100"/>
                <wp:wrapNone/>
                <wp:docPr id="21" name="Arrow: Left 21"/>
                <wp:cNvGraphicFramePr/>
                <a:graphic xmlns:a="http://schemas.openxmlformats.org/drawingml/2006/main">
                  <a:graphicData uri="http://schemas.microsoft.com/office/word/2010/wordprocessingShape">
                    <wps:wsp>
                      <wps:cNvSpPr/>
                      <wps:spPr>
                        <a:xfrm>
                          <a:off x="0" y="0"/>
                          <a:ext cx="890270" cy="533401"/>
                        </a:xfrm>
                        <a:prstGeom prst="leftArrow">
                          <a:avLst/>
                        </a:prstGeom>
                        <a:solidFill>
                          <a:srgbClr val="EB6F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9424A" w14:textId="0A1E3774" w:rsidR="00491EEA" w:rsidRPr="00491EEA" w:rsidRDefault="009B036D" w:rsidP="00491EEA">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80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 o:spid="_x0000_s1027" type="#_x0000_t66" style="position:absolute;margin-left:307.85pt;margin-top:393.7pt;width:70.1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" adj="6471" fillcolor="#eb6fbf" strokecolor="#1f3763 [1604]" strokeweight="1pt">
                <v:textbox>
                  <w:txbxContent>
                    <w:p w14:paraId="3D89424A" w14:textId="0A1E3774" w:rsidR="00491EEA" w:rsidRPr="00491EEA" w:rsidRDefault="009B036D" w:rsidP="00491EEA">
                      <w:pPr>
                        <w:jc w:val="center"/>
                        <w:rPr>
                          <w:b/>
                          <w:bCs/>
                        </w:rPr>
                      </w:pPr>
                      <w:r>
                        <w:rPr>
                          <w:b/>
                          <w:bCs/>
                        </w:rPr>
                        <w:t>YES</w:t>
                      </w:r>
                    </w:p>
                  </w:txbxContent>
                </v:textbox>
              </v:shape>
            </w:pict>
          </mc:Fallback>
        </mc:AlternateContent>
      </w:r>
      <w:r w:rsidR="00491EEA">
        <w:rPr>
          <w:noProof/>
        </w:rPr>
        <mc:AlternateContent>
          <mc:Choice Requires="wps">
            <w:drawing>
              <wp:anchor distT="0" distB="0" distL="114300" distR="114300" simplePos="0" relativeHeight="251674624" behindDoc="0" locked="0" layoutInCell="1" allowOverlap="1" wp14:anchorId="7E879CB2" wp14:editId="1D092312">
                <wp:simplePos x="0" y="0"/>
                <wp:positionH relativeFrom="margin">
                  <wp:posOffset>5698969</wp:posOffset>
                </wp:positionH>
                <wp:positionV relativeFrom="paragraph">
                  <wp:posOffset>5152708</wp:posOffset>
                </wp:positionV>
                <wp:extent cx="560705" cy="651954"/>
                <wp:effectExtent l="11748" t="7302" r="41592" b="41593"/>
                <wp:wrapNone/>
                <wp:docPr id="14" name="Arrow: Right 14"/>
                <wp:cNvGraphicFramePr/>
                <a:graphic xmlns:a="http://schemas.openxmlformats.org/drawingml/2006/main">
                  <a:graphicData uri="http://schemas.microsoft.com/office/word/2010/wordprocessingShape">
                    <wps:wsp>
                      <wps:cNvSpPr/>
                      <wps:spPr>
                        <a:xfrm rot="5400000">
                          <a:off x="0" y="0"/>
                          <a:ext cx="560705" cy="651954"/>
                        </a:xfrm>
                        <a:prstGeom prst="rightArrow">
                          <a:avLst>
                            <a:gd name="adj1" fmla="val 50000"/>
                            <a:gd name="adj2" fmla="val 50000"/>
                          </a:avLst>
                        </a:prstGeom>
                        <a:solidFill>
                          <a:srgbClr val="EB6FBF"/>
                        </a:solidFill>
                        <a:ln w="12700" cap="flat" cmpd="sng" algn="ctr">
                          <a:solidFill>
                            <a:srgbClr val="4472C4">
                              <a:shade val="50000"/>
                            </a:srgbClr>
                          </a:solidFill>
                          <a:prstDash val="solid"/>
                          <a:miter lim="800000"/>
                        </a:ln>
                        <a:effectLst/>
                      </wps:spPr>
                      <wps:txbx>
                        <w:txbxContent>
                          <w:p w14:paraId="3A7BB21B" w14:textId="7E1E5184" w:rsidR="00550607" w:rsidRPr="00550607" w:rsidRDefault="006838F9" w:rsidP="00550607">
                            <w:pPr>
                              <w:jc w:val="center"/>
                              <w:rPr>
                                <w:b/>
                                <w:bCs/>
                                <w:color w:val="FFFFFF" w:themeColor="background1"/>
                              </w:rPr>
                            </w:pPr>
                            <w:r>
                              <w:rPr>
                                <w:b/>
                                <w:bCs/>
                                <w:color w:val="FFFFFF" w:themeColor="background1"/>
                              </w:rPr>
                              <w:t>NO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9C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8" type="#_x0000_t13" style="position:absolute;margin-left:448.75pt;margin-top:405.75pt;width:44.15pt;height:51.35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" adj="10800" fillcolor="#eb6fbf" strokecolor="#2f528f" strokeweight="1pt">
                <v:textbox style="layout-flow:vertical;mso-layout-flow-alt:bottom-to-top">
                  <w:txbxContent>
                    <w:p w14:paraId="3A7BB21B" w14:textId="7E1E5184" w:rsidR="00550607" w:rsidRPr="00550607" w:rsidRDefault="006838F9" w:rsidP="00550607">
                      <w:pPr>
                        <w:jc w:val="center"/>
                        <w:rPr>
                          <w:b/>
                          <w:bCs/>
                          <w:color w:val="FFFFFF" w:themeColor="background1"/>
                        </w:rPr>
                      </w:pPr>
                      <w:r>
                        <w:rPr>
                          <w:b/>
                          <w:bCs/>
                          <w:color w:val="FFFFFF" w:themeColor="background1"/>
                        </w:rPr>
                        <w:t>NO</w:t>
                      </w:r>
                    </w:p>
                  </w:txbxContent>
                </v:textbox>
                <w10:wrap anchorx="margin"/>
              </v:shape>
            </w:pict>
          </mc:Fallback>
        </mc:AlternateContent>
      </w:r>
      <w:r w:rsidR="00491EEA">
        <w:rPr>
          <w:noProof/>
        </w:rPr>
        <mc:AlternateContent>
          <mc:Choice Requires="wps">
            <w:drawing>
              <wp:anchor distT="45720" distB="45720" distL="114300" distR="114300" simplePos="0" relativeHeight="251669504" behindDoc="0" locked="0" layoutInCell="1" allowOverlap="1" wp14:anchorId="33BDCB3B" wp14:editId="3A80E2D4">
                <wp:simplePos x="0" y="0"/>
                <wp:positionH relativeFrom="margin">
                  <wp:posOffset>-130175</wp:posOffset>
                </wp:positionH>
                <wp:positionV relativeFrom="paragraph">
                  <wp:posOffset>5278120</wp:posOffset>
                </wp:positionV>
                <wp:extent cx="3999865" cy="4295775"/>
                <wp:effectExtent l="19050" t="19050" r="1968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4295775"/>
                        </a:xfrm>
                        <a:prstGeom prst="rect">
                          <a:avLst/>
                        </a:prstGeom>
                        <a:solidFill>
                          <a:srgbClr val="FFFFFF"/>
                        </a:solidFill>
                        <a:ln w="28575" cmpd="thinThick">
                          <a:solidFill>
                            <a:schemeClr val="accent1">
                              <a:lumMod val="75000"/>
                            </a:schemeClr>
                          </a:solidFill>
                          <a:miter lim="800000"/>
                          <a:headEnd/>
                          <a:tailEnd/>
                        </a:ln>
                      </wps:spPr>
                      <wps:txbx>
                        <w:txbxContent>
                          <w:p w14:paraId="35997092" w14:textId="77777777" w:rsidR="00A9649A" w:rsidRPr="0004484C" w:rsidRDefault="00A9649A" w:rsidP="00A9649A">
                            <w:pPr>
                              <w:rPr>
                                <w:sz w:val="21"/>
                                <w:szCs w:val="21"/>
                              </w:rPr>
                            </w:pPr>
                            <w:r w:rsidRPr="00A9649A">
                              <w:t>A d</w:t>
                            </w:r>
                            <w:r w:rsidRPr="0004484C">
                              <w:rPr>
                                <w:sz w:val="21"/>
                                <w:szCs w:val="21"/>
                              </w:rPr>
                              <w:t>etailed individual staff risk assessment by a supervisor/manager must be completed in order to eliminate avoidable risk, minimise any residual risks and agree any changes needed to ensure safe patterns of working for the duration of the crisis. This should include assessment of risks relating to ethnicity (taking account of emerging NHS and public health evidence) and relevant social risks such as overcrowding or family/household exposure to the virus.</w:t>
                            </w:r>
                          </w:p>
                          <w:p w14:paraId="5A5C79C4" w14:textId="77777777" w:rsidR="00A9649A" w:rsidRPr="0004484C" w:rsidRDefault="00A9649A" w:rsidP="00A9649A">
                            <w:pPr>
                              <w:rPr>
                                <w:sz w:val="21"/>
                                <w:szCs w:val="21"/>
                              </w:rPr>
                            </w:pPr>
                            <w:r w:rsidRPr="0004484C">
                              <w:rPr>
                                <w:sz w:val="21"/>
                                <w:szCs w:val="21"/>
                              </w:rPr>
                              <w:t>Review points for risk assessments should be agreed with supervisor/manager and included in the supervision agreement.</w:t>
                            </w:r>
                          </w:p>
                          <w:p w14:paraId="3AAC90B3" w14:textId="77777777" w:rsidR="00104DC5" w:rsidRPr="0004484C" w:rsidRDefault="00A9649A" w:rsidP="00A9649A">
                            <w:pPr>
                              <w:rPr>
                                <w:sz w:val="21"/>
                                <w:szCs w:val="21"/>
                              </w:rPr>
                            </w:pPr>
                            <w:r w:rsidRPr="0004484C">
                              <w:rPr>
                                <w:sz w:val="21"/>
                                <w:szCs w:val="21"/>
                              </w:rPr>
                              <w:t xml:space="preserve">Staff should work from home and not be expected to work from an office base with others. </w:t>
                            </w:r>
                          </w:p>
                          <w:p w14:paraId="40C4E6A9" w14:textId="77777777" w:rsidR="00104DC5" w:rsidRPr="0004484C" w:rsidRDefault="00A9649A" w:rsidP="00A9649A">
                            <w:pPr>
                              <w:rPr>
                                <w:sz w:val="21"/>
                                <w:szCs w:val="21"/>
                              </w:rPr>
                            </w:pPr>
                            <w:r w:rsidRPr="0004484C">
                              <w:rPr>
                                <w:sz w:val="21"/>
                                <w:szCs w:val="21"/>
                              </w:rPr>
                              <w:t xml:space="preserve">All Face to face visits should be avoided wherever possible. </w:t>
                            </w:r>
                          </w:p>
                          <w:p w14:paraId="41FAAB41" w14:textId="12CFA14A" w:rsidR="00104DC5" w:rsidRPr="0004484C" w:rsidRDefault="00A9649A" w:rsidP="00A9649A">
                            <w:pPr>
                              <w:rPr>
                                <w:sz w:val="21"/>
                                <w:szCs w:val="21"/>
                              </w:rPr>
                            </w:pPr>
                            <w:r w:rsidRPr="0004484C">
                              <w:rPr>
                                <w:sz w:val="21"/>
                                <w:szCs w:val="21"/>
                              </w:rPr>
                              <w:t xml:space="preserve">If a face to face visit is essential, it should be individually risk assessed for the individual – use the </w:t>
                            </w:r>
                            <w:r w:rsidR="000B756D">
                              <w:rPr>
                                <w:sz w:val="21"/>
                                <w:szCs w:val="21"/>
                              </w:rPr>
                              <w:t>attached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DCB3B" id="_x0000_t202" coordsize="21600,21600" o:spt="202" path="m,l,21600r21600,l21600,xe">
                <v:stroke joinstyle="miter"/>
                <v:path gradientshapeok="t" o:connecttype="rect"/>
              </v:shapetype>
              <v:shape id="Text Box 2" o:spid="_x0000_s1029" type="#_x0000_t202" style="position:absolute;margin-left:-10.25pt;margin-top:415.6pt;width:314.95pt;height:33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" strokecolor="#2f5496 [2404]" strokeweight="2.25pt">
                <v:stroke linestyle="thinThick"/>
                <v:textbox>
                  <w:txbxContent>
                    <w:p w14:paraId="35997092" w14:textId="77777777" w:rsidR="00A9649A" w:rsidRPr="0004484C" w:rsidRDefault="00A9649A" w:rsidP="00A9649A">
                      <w:pPr>
                        <w:rPr>
                          <w:sz w:val="21"/>
                          <w:szCs w:val="21"/>
                        </w:rPr>
                      </w:pPr>
                      <w:r w:rsidRPr="00A9649A">
                        <w:t>A d</w:t>
                      </w:r>
                      <w:r w:rsidRPr="0004484C">
                        <w:rPr>
                          <w:sz w:val="21"/>
                          <w:szCs w:val="21"/>
                        </w:rPr>
                        <w:t>etailed individual staff risk assessment by a supervisor/manager must be completed in order to eliminate avoidable risk, minimise any residual risks and agree any changes needed to ensure safe patterns of working for the duration of the crisis. This should include assessment of risks relating to ethnicity (taking account of emerging NHS and public health evidence) and relevant social risks such as overcrowding or family/household exposure to the virus.</w:t>
                      </w:r>
                    </w:p>
                    <w:p w14:paraId="5A5C79C4" w14:textId="77777777" w:rsidR="00A9649A" w:rsidRPr="0004484C" w:rsidRDefault="00A9649A" w:rsidP="00A9649A">
                      <w:pPr>
                        <w:rPr>
                          <w:sz w:val="21"/>
                          <w:szCs w:val="21"/>
                        </w:rPr>
                      </w:pPr>
                      <w:r w:rsidRPr="0004484C">
                        <w:rPr>
                          <w:sz w:val="21"/>
                          <w:szCs w:val="21"/>
                        </w:rPr>
                        <w:t>Review points for risk assessments should be agreed with supervisor/manager and included in the supervision agreement.</w:t>
                      </w:r>
                    </w:p>
                    <w:p w14:paraId="3AAC90B3" w14:textId="77777777" w:rsidR="00104DC5" w:rsidRPr="0004484C" w:rsidRDefault="00A9649A" w:rsidP="00A9649A">
                      <w:pPr>
                        <w:rPr>
                          <w:sz w:val="21"/>
                          <w:szCs w:val="21"/>
                        </w:rPr>
                      </w:pPr>
                      <w:r w:rsidRPr="0004484C">
                        <w:rPr>
                          <w:sz w:val="21"/>
                          <w:szCs w:val="21"/>
                        </w:rPr>
                        <w:t xml:space="preserve">Staff should work from home and not be expected to work from an office base with others. </w:t>
                      </w:r>
                    </w:p>
                    <w:p w14:paraId="40C4E6A9" w14:textId="77777777" w:rsidR="00104DC5" w:rsidRPr="0004484C" w:rsidRDefault="00A9649A" w:rsidP="00A9649A">
                      <w:pPr>
                        <w:rPr>
                          <w:sz w:val="21"/>
                          <w:szCs w:val="21"/>
                        </w:rPr>
                      </w:pPr>
                      <w:r w:rsidRPr="0004484C">
                        <w:rPr>
                          <w:sz w:val="21"/>
                          <w:szCs w:val="21"/>
                        </w:rPr>
                        <w:t xml:space="preserve">All Face to face visits should be avoided wherever possible. </w:t>
                      </w:r>
                    </w:p>
                    <w:p w14:paraId="41FAAB41" w14:textId="12CFA14A" w:rsidR="00104DC5" w:rsidRPr="0004484C" w:rsidRDefault="00A9649A" w:rsidP="00A9649A">
                      <w:pPr>
                        <w:rPr>
                          <w:sz w:val="21"/>
                          <w:szCs w:val="21"/>
                        </w:rPr>
                      </w:pPr>
                      <w:r w:rsidRPr="0004484C">
                        <w:rPr>
                          <w:sz w:val="21"/>
                          <w:szCs w:val="21"/>
                        </w:rPr>
                        <w:t xml:space="preserve">If a face to face visit is essential, it should be individually risk assessed for the individual – use the </w:t>
                      </w:r>
                      <w:r w:rsidR="000B756D">
                        <w:rPr>
                          <w:sz w:val="21"/>
                          <w:szCs w:val="21"/>
                        </w:rPr>
                        <w:t>attached checklist</w:t>
                      </w:r>
                    </w:p>
                  </w:txbxContent>
                </v:textbox>
                <w10:wrap type="square" anchorx="margin"/>
              </v:shape>
            </w:pict>
          </mc:Fallback>
        </mc:AlternateContent>
      </w:r>
      <w:r w:rsidR="0004484C">
        <w:rPr>
          <w:noProof/>
        </w:rPr>
        <mc:AlternateContent>
          <mc:Choice Requires="wps">
            <w:drawing>
              <wp:anchor distT="45720" distB="45720" distL="114300" distR="114300" simplePos="0" relativeHeight="251665408" behindDoc="0" locked="0" layoutInCell="1" allowOverlap="1" wp14:anchorId="085FF3D2" wp14:editId="729394B7">
                <wp:simplePos x="0" y="0"/>
                <wp:positionH relativeFrom="margin">
                  <wp:posOffset>4884095</wp:posOffset>
                </wp:positionH>
                <wp:positionV relativeFrom="paragraph">
                  <wp:posOffset>4272487</wp:posOffset>
                </wp:positionV>
                <wp:extent cx="1243330" cy="1129030"/>
                <wp:effectExtent l="19050" t="19050" r="1397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129030"/>
                        </a:xfrm>
                        <a:prstGeom prst="rect">
                          <a:avLst/>
                        </a:prstGeom>
                        <a:solidFill>
                          <a:srgbClr val="FFFFFF"/>
                        </a:solidFill>
                        <a:ln w="28575" cmpd="thinThick">
                          <a:solidFill>
                            <a:schemeClr val="accent1">
                              <a:lumMod val="75000"/>
                            </a:schemeClr>
                          </a:solidFill>
                          <a:miter lim="800000"/>
                          <a:headEnd/>
                          <a:tailEnd/>
                        </a:ln>
                      </wps:spPr>
                      <wps:txbx>
                        <w:txbxContent>
                          <w:p w14:paraId="50787FF4" w14:textId="1BC6C393" w:rsidR="00A9649A" w:rsidRPr="0004484C" w:rsidRDefault="00A9649A" w:rsidP="00A9649A">
                            <w:pPr>
                              <w:rPr>
                                <w:sz w:val="21"/>
                                <w:szCs w:val="21"/>
                              </w:rPr>
                            </w:pPr>
                            <w:r w:rsidRPr="0004484C">
                              <w:rPr>
                                <w:sz w:val="21"/>
                                <w:szCs w:val="21"/>
                              </w:rPr>
                              <w:t>Is the staff member from a Black, Asian or Ethnic Minority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FF3D2" id="_x0000_s1030" type="#_x0000_t202" style="position:absolute;margin-left:384.55pt;margin-top:336.4pt;width:97.9pt;height:8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" strokecolor="#2f5496 [2404]" strokeweight="2.25pt">
                <v:stroke linestyle="thinThick"/>
                <v:textbox>
                  <w:txbxContent>
                    <w:p w14:paraId="50787FF4" w14:textId="1BC6C393" w:rsidR="00A9649A" w:rsidRPr="0004484C" w:rsidRDefault="00A9649A" w:rsidP="00A9649A">
                      <w:pPr>
                        <w:rPr>
                          <w:sz w:val="21"/>
                          <w:szCs w:val="21"/>
                        </w:rPr>
                      </w:pPr>
                      <w:r w:rsidRPr="0004484C">
                        <w:rPr>
                          <w:sz w:val="21"/>
                          <w:szCs w:val="21"/>
                        </w:rPr>
                        <w:t>Is the staff member from a Black, Asian or Ethnic Minority group</w:t>
                      </w:r>
                      <w:r w:rsidRPr="0004484C">
                        <w:rPr>
                          <w:sz w:val="21"/>
                          <w:szCs w:val="21"/>
                        </w:rPr>
                        <w:t>?</w:t>
                      </w:r>
                    </w:p>
                  </w:txbxContent>
                </v:textbox>
                <w10:wrap type="square" anchorx="margin"/>
              </v:shape>
            </w:pict>
          </mc:Fallback>
        </mc:AlternateContent>
      </w:r>
      <w:r w:rsidR="0004484C">
        <w:rPr>
          <w:noProof/>
        </w:rPr>
        <mc:AlternateContent>
          <mc:Choice Requires="wps">
            <w:drawing>
              <wp:anchor distT="45720" distB="45720" distL="114300" distR="114300" simplePos="0" relativeHeight="251667456" behindDoc="0" locked="0" layoutInCell="1" allowOverlap="1" wp14:anchorId="70151E6D" wp14:editId="78B10BC8">
                <wp:simplePos x="0" y="0"/>
                <wp:positionH relativeFrom="page">
                  <wp:posOffset>4569460</wp:posOffset>
                </wp:positionH>
                <wp:positionV relativeFrom="paragraph">
                  <wp:posOffset>5705475</wp:posOffset>
                </wp:positionV>
                <wp:extent cx="2664460" cy="3862705"/>
                <wp:effectExtent l="19050" t="19050" r="2159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3862705"/>
                        </a:xfrm>
                        <a:prstGeom prst="rect">
                          <a:avLst/>
                        </a:prstGeom>
                        <a:solidFill>
                          <a:srgbClr val="FFFFFF"/>
                        </a:solidFill>
                        <a:ln w="28575" cmpd="thinThick">
                          <a:solidFill>
                            <a:schemeClr val="accent1">
                              <a:lumMod val="75000"/>
                            </a:schemeClr>
                          </a:solidFill>
                          <a:miter lim="800000"/>
                          <a:headEnd/>
                          <a:tailEnd/>
                        </a:ln>
                      </wps:spPr>
                      <wps:txbx>
                        <w:txbxContent>
                          <w:p w14:paraId="3FD796A2" w14:textId="7D3903B7" w:rsidR="00A9649A" w:rsidRPr="0004484C" w:rsidRDefault="00A9649A" w:rsidP="00A9649A">
                            <w:pPr>
                              <w:rPr>
                                <w:sz w:val="21"/>
                                <w:szCs w:val="21"/>
                              </w:rPr>
                            </w:pPr>
                            <w:r w:rsidRPr="0004484C">
                              <w:rPr>
                                <w:sz w:val="21"/>
                                <w:szCs w:val="21"/>
                              </w:rPr>
                              <w:t xml:space="preserve">If staff can work from </w:t>
                            </w:r>
                            <w:r w:rsidR="00104DC5" w:rsidRPr="0004484C">
                              <w:rPr>
                                <w:sz w:val="21"/>
                                <w:szCs w:val="21"/>
                              </w:rPr>
                              <w:t>home,</w:t>
                            </w:r>
                            <w:r w:rsidRPr="0004484C">
                              <w:rPr>
                                <w:sz w:val="21"/>
                                <w:szCs w:val="21"/>
                              </w:rPr>
                              <w:t xml:space="preserve"> they must do so.  </w:t>
                            </w:r>
                          </w:p>
                          <w:p w14:paraId="2ED9B8CD" w14:textId="73286FA6" w:rsidR="00A9649A" w:rsidRDefault="00A9649A" w:rsidP="00A9649A">
                            <w:pPr>
                              <w:rPr>
                                <w:sz w:val="21"/>
                                <w:szCs w:val="21"/>
                              </w:rPr>
                            </w:pPr>
                            <w:r w:rsidRPr="0004484C">
                              <w:rPr>
                                <w:sz w:val="21"/>
                                <w:szCs w:val="21"/>
                              </w:rPr>
                              <w:t>Any necessary face to face visits should be individually risk assessed – use the face to face checklist.</w:t>
                            </w:r>
                          </w:p>
                          <w:p w14:paraId="71501CBA" w14:textId="4BA1338B" w:rsidR="006838F9" w:rsidRPr="0004484C" w:rsidRDefault="006838F9" w:rsidP="00A9649A">
                            <w:pPr>
                              <w:rPr>
                                <w:sz w:val="21"/>
                                <w:szCs w:val="21"/>
                              </w:rPr>
                            </w:pPr>
                            <w:r>
                              <w:rPr>
                                <w:sz w:val="21"/>
                                <w:szCs w:val="21"/>
                              </w:rPr>
                              <w:t xml:space="preserve">PPE will be provided by Schools/locations where it has been deemed necessary by that location. </w:t>
                            </w:r>
                          </w:p>
                          <w:p w14:paraId="18B3D338" w14:textId="6B5B92FD" w:rsidR="00A9649A" w:rsidRPr="0004484C" w:rsidRDefault="00A9649A" w:rsidP="00A9649A">
                            <w:pPr>
                              <w:rPr>
                                <w:sz w:val="21"/>
                                <w:szCs w:val="21"/>
                              </w:rPr>
                            </w:pPr>
                            <w:r w:rsidRPr="0004484C">
                              <w:rPr>
                                <w:sz w:val="21"/>
                                <w:szCs w:val="21"/>
                              </w:rPr>
                              <w:t>Government guidance on making workplaces COVID 19 safe must be followed.</w:t>
                            </w:r>
                          </w:p>
                          <w:p w14:paraId="378282F6" w14:textId="40A0B90B" w:rsidR="00A9649A" w:rsidRPr="0004484C" w:rsidRDefault="00A9649A" w:rsidP="00A9649A">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51E6D" id="_x0000_s1031" type="#_x0000_t202" style="position:absolute;margin-left:359.8pt;margin-top:449.25pt;width:209.8pt;height:30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" strokecolor="#2f5496 [2404]" strokeweight="2.25pt">
                <v:stroke linestyle="thinThick"/>
                <v:textbox>
                  <w:txbxContent>
                    <w:p w14:paraId="3FD796A2" w14:textId="7D3903B7" w:rsidR="00A9649A" w:rsidRPr="0004484C" w:rsidRDefault="00A9649A" w:rsidP="00A9649A">
                      <w:pPr>
                        <w:rPr>
                          <w:sz w:val="21"/>
                          <w:szCs w:val="21"/>
                        </w:rPr>
                      </w:pPr>
                      <w:r w:rsidRPr="0004484C">
                        <w:rPr>
                          <w:sz w:val="21"/>
                          <w:szCs w:val="21"/>
                        </w:rPr>
                        <w:t xml:space="preserve">If staff can work from </w:t>
                      </w:r>
                      <w:r w:rsidR="00104DC5" w:rsidRPr="0004484C">
                        <w:rPr>
                          <w:sz w:val="21"/>
                          <w:szCs w:val="21"/>
                        </w:rPr>
                        <w:t>home,</w:t>
                      </w:r>
                      <w:r w:rsidRPr="0004484C">
                        <w:rPr>
                          <w:sz w:val="21"/>
                          <w:szCs w:val="21"/>
                        </w:rPr>
                        <w:t xml:space="preserve"> they must do so.  </w:t>
                      </w:r>
                    </w:p>
                    <w:p w14:paraId="2ED9B8CD" w14:textId="73286FA6" w:rsidR="00A9649A" w:rsidRDefault="00A9649A" w:rsidP="00A9649A">
                      <w:pPr>
                        <w:rPr>
                          <w:sz w:val="21"/>
                          <w:szCs w:val="21"/>
                        </w:rPr>
                      </w:pPr>
                      <w:r w:rsidRPr="0004484C">
                        <w:rPr>
                          <w:sz w:val="21"/>
                          <w:szCs w:val="21"/>
                        </w:rPr>
                        <w:t>Any necessary face to face visits should be individually risk assessed – use the face to face checklist.</w:t>
                      </w:r>
                    </w:p>
                    <w:p w14:paraId="71501CBA" w14:textId="4BA1338B" w:rsidR="006838F9" w:rsidRPr="0004484C" w:rsidRDefault="006838F9" w:rsidP="00A9649A">
                      <w:pPr>
                        <w:rPr>
                          <w:sz w:val="21"/>
                          <w:szCs w:val="21"/>
                        </w:rPr>
                      </w:pPr>
                      <w:r>
                        <w:rPr>
                          <w:sz w:val="21"/>
                          <w:szCs w:val="21"/>
                        </w:rPr>
                        <w:t xml:space="preserve">PPE will be provided by Schools/locations where it has been deemed necessary by that location. </w:t>
                      </w:r>
                    </w:p>
                    <w:p w14:paraId="18B3D338" w14:textId="6B5B92FD" w:rsidR="00A9649A" w:rsidRPr="0004484C" w:rsidRDefault="00A9649A" w:rsidP="00A9649A">
                      <w:pPr>
                        <w:rPr>
                          <w:sz w:val="21"/>
                          <w:szCs w:val="21"/>
                        </w:rPr>
                      </w:pPr>
                      <w:r w:rsidRPr="0004484C">
                        <w:rPr>
                          <w:sz w:val="21"/>
                          <w:szCs w:val="21"/>
                        </w:rPr>
                        <w:t>Government guidance on making workplaces COVID 19 safe must be followed.</w:t>
                      </w:r>
                    </w:p>
                    <w:p w14:paraId="378282F6" w14:textId="40A0B90B" w:rsidR="00A9649A" w:rsidRPr="0004484C" w:rsidRDefault="00A9649A" w:rsidP="00A9649A">
                      <w:pPr>
                        <w:rPr>
                          <w:sz w:val="21"/>
                          <w:szCs w:val="21"/>
                        </w:rPr>
                      </w:pPr>
                    </w:p>
                  </w:txbxContent>
                </v:textbox>
                <w10:wrap type="square" anchorx="page"/>
              </v:shape>
            </w:pict>
          </mc:Fallback>
        </mc:AlternateContent>
      </w:r>
      <w:r w:rsidR="0004484C">
        <w:rPr>
          <w:noProof/>
        </w:rPr>
        <mc:AlternateContent>
          <mc:Choice Requires="wps">
            <w:drawing>
              <wp:anchor distT="45720" distB="45720" distL="114300" distR="114300" simplePos="0" relativeHeight="251663360" behindDoc="0" locked="0" layoutInCell="1" allowOverlap="1" wp14:anchorId="5F9F1C7F" wp14:editId="3A8C6862">
                <wp:simplePos x="0" y="0"/>
                <wp:positionH relativeFrom="margin">
                  <wp:posOffset>-140970</wp:posOffset>
                </wp:positionH>
                <wp:positionV relativeFrom="paragraph">
                  <wp:posOffset>2534920</wp:posOffset>
                </wp:positionV>
                <wp:extent cx="4010660" cy="2638425"/>
                <wp:effectExtent l="19050" t="19050" r="279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638425"/>
                        </a:xfrm>
                        <a:prstGeom prst="rect">
                          <a:avLst/>
                        </a:prstGeom>
                        <a:solidFill>
                          <a:srgbClr val="FFFFFF"/>
                        </a:solidFill>
                        <a:ln w="28575" cmpd="thinThick">
                          <a:solidFill>
                            <a:schemeClr val="accent1">
                              <a:lumMod val="75000"/>
                            </a:schemeClr>
                          </a:solidFill>
                          <a:miter lim="800000"/>
                          <a:headEnd/>
                          <a:tailEnd/>
                        </a:ln>
                      </wps:spPr>
                      <wps:txbx>
                        <w:txbxContent>
                          <w:p w14:paraId="38739607" w14:textId="77777777" w:rsidR="00A9649A" w:rsidRPr="0004484C" w:rsidRDefault="00A9649A" w:rsidP="00A9649A">
                            <w:pPr>
                              <w:rPr>
                                <w:sz w:val="21"/>
                                <w:szCs w:val="21"/>
                              </w:rPr>
                            </w:pPr>
                            <w:r w:rsidRPr="0004484C">
                              <w:rPr>
                                <w:sz w:val="21"/>
                                <w:szCs w:val="21"/>
                              </w:rPr>
                              <w:t xml:space="preserve">Is the staff member in the clinically vulnerable group? </w:t>
                            </w:r>
                          </w:p>
                          <w:p w14:paraId="6E150B43" w14:textId="77777777" w:rsidR="00A9649A" w:rsidRPr="0004484C" w:rsidRDefault="00A9649A" w:rsidP="00A9649A">
                            <w:pPr>
                              <w:pStyle w:val="ListParagraph"/>
                              <w:numPr>
                                <w:ilvl w:val="0"/>
                                <w:numId w:val="3"/>
                              </w:numPr>
                              <w:rPr>
                                <w:sz w:val="21"/>
                                <w:szCs w:val="21"/>
                              </w:rPr>
                            </w:pPr>
                            <w:r w:rsidRPr="0004484C">
                              <w:rPr>
                                <w:sz w:val="21"/>
                                <w:szCs w:val="21"/>
                              </w:rPr>
                              <w:t xml:space="preserve">70 or over </w:t>
                            </w:r>
                          </w:p>
                          <w:p w14:paraId="056625A5" w14:textId="77777777" w:rsidR="00A9649A" w:rsidRPr="0004484C" w:rsidRDefault="00A9649A" w:rsidP="00A9649A">
                            <w:pPr>
                              <w:pStyle w:val="ListParagraph"/>
                              <w:numPr>
                                <w:ilvl w:val="0"/>
                                <w:numId w:val="3"/>
                              </w:numPr>
                              <w:rPr>
                                <w:sz w:val="21"/>
                                <w:szCs w:val="21"/>
                              </w:rPr>
                            </w:pPr>
                            <w:r w:rsidRPr="0004484C">
                              <w:rPr>
                                <w:sz w:val="21"/>
                                <w:szCs w:val="21"/>
                              </w:rPr>
                              <w:t xml:space="preserve">under 70 with an underlying health condition: </w:t>
                            </w:r>
                          </w:p>
                          <w:p w14:paraId="1C27E6CF" w14:textId="77777777" w:rsidR="00A9649A" w:rsidRPr="0004484C" w:rsidRDefault="00A9649A" w:rsidP="00A9649A">
                            <w:pPr>
                              <w:pStyle w:val="ListParagraph"/>
                              <w:numPr>
                                <w:ilvl w:val="0"/>
                                <w:numId w:val="3"/>
                              </w:numPr>
                              <w:rPr>
                                <w:sz w:val="21"/>
                                <w:szCs w:val="21"/>
                              </w:rPr>
                            </w:pPr>
                            <w:r w:rsidRPr="0004484C">
                              <w:rPr>
                                <w:sz w:val="21"/>
                                <w:szCs w:val="21"/>
                              </w:rPr>
                              <w:t xml:space="preserve">Chronic mild to moderate respiratory illnesses </w:t>
                            </w:r>
                          </w:p>
                          <w:p w14:paraId="376CDE1B" w14:textId="77777777" w:rsidR="00A9649A" w:rsidRPr="0004484C" w:rsidRDefault="00A9649A" w:rsidP="00A9649A">
                            <w:pPr>
                              <w:pStyle w:val="ListParagraph"/>
                              <w:numPr>
                                <w:ilvl w:val="0"/>
                                <w:numId w:val="3"/>
                              </w:numPr>
                              <w:rPr>
                                <w:sz w:val="21"/>
                                <w:szCs w:val="21"/>
                              </w:rPr>
                            </w:pPr>
                            <w:r w:rsidRPr="0004484C">
                              <w:rPr>
                                <w:sz w:val="21"/>
                                <w:szCs w:val="21"/>
                              </w:rPr>
                              <w:t xml:space="preserve">Chronic heart disease </w:t>
                            </w:r>
                          </w:p>
                          <w:p w14:paraId="24ECC24A" w14:textId="77777777" w:rsidR="00A9649A" w:rsidRPr="0004484C" w:rsidRDefault="00A9649A" w:rsidP="00A9649A">
                            <w:pPr>
                              <w:pStyle w:val="ListParagraph"/>
                              <w:numPr>
                                <w:ilvl w:val="0"/>
                                <w:numId w:val="3"/>
                              </w:numPr>
                              <w:rPr>
                                <w:sz w:val="21"/>
                                <w:szCs w:val="21"/>
                              </w:rPr>
                            </w:pPr>
                            <w:r w:rsidRPr="0004484C">
                              <w:rPr>
                                <w:sz w:val="21"/>
                                <w:szCs w:val="21"/>
                              </w:rPr>
                              <w:t xml:space="preserve">Chronic kidney disease </w:t>
                            </w:r>
                          </w:p>
                          <w:p w14:paraId="5F9D4B5E" w14:textId="77777777" w:rsidR="00A9649A" w:rsidRPr="0004484C" w:rsidRDefault="00A9649A" w:rsidP="00A9649A">
                            <w:pPr>
                              <w:pStyle w:val="ListParagraph"/>
                              <w:numPr>
                                <w:ilvl w:val="0"/>
                                <w:numId w:val="3"/>
                              </w:numPr>
                              <w:rPr>
                                <w:sz w:val="21"/>
                                <w:szCs w:val="21"/>
                              </w:rPr>
                            </w:pPr>
                            <w:r w:rsidRPr="0004484C">
                              <w:rPr>
                                <w:sz w:val="21"/>
                                <w:szCs w:val="21"/>
                              </w:rPr>
                              <w:t xml:space="preserve">Chronic liver disease </w:t>
                            </w:r>
                          </w:p>
                          <w:p w14:paraId="74990008" w14:textId="77777777" w:rsidR="00A9649A" w:rsidRPr="0004484C" w:rsidRDefault="00A9649A" w:rsidP="00A9649A">
                            <w:pPr>
                              <w:pStyle w:val="ListParagraph"/>
                              <w:numPr>
                                <w:ilvl w:val="0"/>
                                <w:numId w:val="3"/>
                              </w:numPr>
                              <w:rPr>
                                <w:sz w:val="21"/>
                                <w:szCs w:val="21"/>
                              </w:rPr>
                            </w:pPr>
                            <w:r w:rsidRPr="0004484C">
                              <w:rPr>
                                <w:sz w:val="21"/>
                                <w:szCs w:val="21"/>
                              </w:rPr>
                              <w:t xml:space="preserve">Chronic neurological conditions  </w:t>
                            </w:r>
                          </w:p>
                          <w:p w14:paraId="643D1D1A" w14:textId="77777777" w:rsidR="00A9649A" w:rsidRPr="0004484C" w:rsidRDefault="00A9649A" w:rsidP="00A9649A">
                            <w:pPr>
                              <w:pStyle w:val="ListParagraph"/>
                              <w:numPr>
                                <w:ilvl w:val="0"/>
                                <w:numId w:val="3"/>
                              </w:numPr>
                              <w:rPr>
                                <w:sz w:val="21"/>
                                <w:szCs w:val="21"/>
                              </w:rPr>
                            </w:pPr>
                            <w:r w:rsidRPr="0004484C">
                              <w:rPr>
                                <w:sz w:val="21"/>
                                <w:szCs w:val="21"/>
                              </w:rPr>
                              <w:t xml:space="preserve">Diabetes </w:t>
                            </w:r>
                          </w:p>
                          <w:p w14:paraId="3CB56EB4" w14:textId="77777777" w:rsidR="00A9649A" w:rsidRPr="0004484C" w:rsidRDefault="00A9649A" w:rsidP="00A9649A">
                            <w:pPr>
                              <w:pStyle w:val="ListParagraph"/>
                              <w:numPr>
                                <w:ilvl w:val="0"/>
                                <w:numId w:val="3"/>
                              </w:numPr>
                              <w:rPr>
                                <w:sz w:val="21"/>
                                <w:szCs w:val="21"/>
                              </w:rPr>
                            </w:pPr>
                            <w:r w:rsidRPr="0004484C">
                              <w:rPr>
                                <w:sz w:val="21"/>
                                <w:szCs w:val="21"/>
                              </w:rPr>
                              <w:t xml:space="preserve">A weakened immune system as a result of certain conditions, treatments like chemotherapy or medicines such as steroids </w:t>
                            </w:r>
                          </w:p>
                          <w:p w14:paraId="389BA05D" w14:textId="77777777" w:rsidR="00A9649A" w:rsidRPr="0004484C" w:rsidRDefault="00A9649A" w:rsidP="00A9649A">
                            <w:pPr>
                              <w:pStyle w:val="ListParagraph"/>
                              <w:numPr>
                                <w:ilvl w:val="0"/>
                                <w:numId w:val="3"/>
                              </w:numPr>
                              <w:rPr>
                                <w:sz w:val="21"/>
                                <w:szCs w:val="21"/>
                              </w:rPr>
                            </w:pPr>
                            <w:r w:rsidRPr="0004484C">
                              <w:rPr>
                                <w:sz w:val="21"/>
                                <w:szCs w:val="21"/>
                              </w:rPr>
                              <w:t xml:space="preserve">Being seriously overweight </w:t>
                            </w:r>
                          </w:p>
                          <w:p w14:paraId="17CDF082" w14:textId="571415F8" w:rsidR="00A9649A" w:rsidRPr="0004484C" w:rsidRDefault="00A9649A" w:rsidP="00A9649A">
                            <w:pPr>
                              <w:pStyle w:val="ListParagraph"/>
                              <w:numPr>
                                <w:ilvl w:val="0"/>
                                <w:numId w:val="3"/>
                              </w:numPr>
                              <w:rPr>
                                <w:sz w:val="21"/>
                                <w:szCs w:val="21"/>
                              </w:rPr>
                            </w:pPr>
                            <w:r w:rsidRPr="0004484C">
                              <w:rPr>
                                <w:sz w:val="21"/>
                                <w:szCs w:val="21"/>
                              </w:rPr>
                              <w:t>Pregnant women able to use special leave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F1C7F" id="_x0000_s1032" type="#_x0000_t202" style="position:absolute;margin-left:-11.1pt;margin-top:199.6pt;width:315.8pt;height:20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" strokecolor="#2f5496 [2404]" strokeweight="2.25pt">
                <v:stroke linestyle="thinThick"/>
                <v:textbox>
                  <w:txbxContent>
                    <w:p w14:paraId="38739607" w14:textId="77777777" w:rsidR="00A9649A" w:rsidRPr="0004484C" w:rsidRDefault="00A9649A" w:rsidP="00A9649A">
                      <w:pPr>
                        <w:rPr>
                          <w:sz w:val="21"/>
                          <w:szCs w:val="21"/>
                        </w:rPr>
                      </w:pPr>
                      <w:r w:rsidRPr="0004484C">
                        <w:rPr>
                          <w:sz w:val="21"/>
                          <w:szCs w:val="21"/>
                        </w:rPr>
                        <w:t xml:space="preserve">Is the staff member in the clinically vulnerable group? </w:t>
                      </w:r>
                    </w:p>
                    <w:p w14:paraId="6E150B43" w14:textId="77777777" w:rsidR="00A9649A" w:rsidRPr="0004484C" w:rsidRDefault="00A9649A" w:rsidP="00A9649A">
                      <w:pPr>
                        <w:pStyle w:val="ListParagraph"/>
                        <w:numPr>
                          <w:ilvl w:val="0"/>
                          <w:numId w:val="3"/>
                        </w:numPr>
                        <w:rPr>
                          <w:sz w:val="21"/>
                          <w:szCs w:val="21"/>
                        </w:rPr>
                      </w:pPr>
                      <w:r w:rsidRPr="0004484C">
                        <w:rPr>
                          <w:sz w:val="21"/>
                          <w:szCs w:val="21"/>
                        </w:rPr>
                        <w:t xml:space="preserve">70 or over </w:t>
                      </w:r>
                    </w:p>
                    <w:p w14:paraId="056625A5" w14:textId="77777777" w:rsidR="00A9649A" w:rsidRPr="0004484C" w:rsidRDefault="00A9649A" w:rsidP="00A9649A">
                      <w:pPr>
                        <w:pStyle w:val="ListParagraph"/>
                        <w:numPr>
                          <w:ilvl w:val="0"/>
                          <w:numId w:val="3"/>
                        </w:numPr>
                        <w:rPr>
                          <w:sz w:val="21"/>
                          <w:szCs w:val="21"/>
                        </w:rPr>
                      </w:pPr>
                      <w:r w:rsidRPr="0004484C">
                        <w:rPr>
                          <w:sz w:val="21"/>
                          <w:szCs w:val="21"/>
                        </w:rPr>
                        <w:t xml:space="preserve">under 70 with an underlying health condition: </w:t>
                      </w:r>
                    </w:p>
                    <w:p w14:paraId="1C27E6CF" w14:textId="77777777" w:rsidR="00A9649A" w:rsidRPr="0004484C" w:rsidRDefault="00A9649A" w:rsidP="00A9649A">
                      <w:pPr>
                        <w:pStyle w:val="ListParagraph"/>
                        <w:numPr>
                          <w:ilvl w:val="0"/>
                          <w:numId w:val="3"/>
                        </w:numPr>
                        <w:rPr>
                          <w:sz w:val="21"/>
                          <w:szCs w:val="21"/>
                        </w:rPr>
                      </w:pPr>
                      <w:r w:rsidRPr="0004484C">
                        <w:rPr>
                          <w:sz w:val="21"/>
                          <w:szCs w:val="21"/>
                        </w:rPr>
                        <w:t xml:space="preserve">Chronic mild to moderate respiratory illnesses </w:t>
                      </w:r>
                    </w:p>
                    <w:p w14:paraId="376CDE1B" w14:textId="77777777" w:rsidR="00A9649A" w:rsidRPr="0004484C" w:rsidRDefault="00A9649A" w:rsidP="00A9649A">
                      <w:pPr>
                        <w:pStyle w:val="ListParagraph"/>
                        <w:numPr>
                          <w:ilvl w:val="0"/>
                          <w:numId w:val="3"/>
                        </w:numPr>
                        <w:rPr>
                          <w:sz w:val="21"/>
                          <w:szCs w:val="21"/>
                        </w:rPr>
                      </w:pPr>
                      <w:r w:rsidRPr="0004484C">
                        <w:rPr>
                          <w:sz w:val="21"/>
                          <w:szCs w:val="21"/>
                        </w:rPr>
                        <w:t xml:space="preserve">Chronic heart disease </w:t>
                      </w:r>
                    </w:p>
                    <w:p w14:paraId="24ECC24A" w14:textId="77777777" w:rsidR="00A9649A" w:rsidRPr="0004484C" w:rsidRDefault="00A9649A" w:rsidP="00A9649A">
                      <w:pPr>
                        <w:pStyle w:val="ListParagraph"/>
                        <w:numPr>
                          <w:ilvl w:val="0"/>
                          <w:numId w:val="3"/>
                        </w:numPr>
                        <w:rPr>
                          <w:sz w:val="21"/>
                          <w:szCs w:val="21"/>
                        </w:rPr>
                      </w:pPr>
                      <w:r w:rsidRPr="0004484C">
                        <w:rPr>
                          <w:sz w:val="21"/>
                          <w:szCs w:val="21"/>
                        </w:rPr>
                        <w:t xml:space="preserve">Chronic kidney disease </w:t>
                      </w:r>
                    </w:p>
                    <w:p w14:paraId="5F9D4B5E" w14:textId="77777777" w:rsidR="00A9649A" w:rsidRPr="0004484C" w:rsidRDefault="00A9649A" w:rsidP="00A9649A">
                      <w:pPr>
                        <w:pStyle w:val="ListParagraph"/>
                        <w:numPr>
                          <w:ilvl w:val="0"/>
                          <w:numId w:val="3"/>
                        </w:numPr>
                        <w:rPr>
                          <w:sz w:val="21"/>
                          <w:szCs w:val="21"/>
                        </w:rPr>
                      </w:pPr>
                      <w:r w:rsidRPr="0004484C">
                        <w:rPr>
                          <w:sz w:val="21"/>
                          <w:szCs w:val="21"/>
                        </w:rPr>
                        <w:t xml:space="preserve">Chronic liver disease </w:t>
                      </w:r>
                    </w:p>
                    <w:p w14:paraId="74990008" w14:textId="77777777" w:rsidR="00A9649A" w:rsidRPr="0004484C" w:rsidRDefault="00A9649A" w:rsidP="00A9649A">
                      <w:pPr>
                        <w:pStyle w:val="ListParagraph"/>
                        <w:numPr>
                          <w:ilvl w:val="0"/>
                          <w:numId w:val="3"/>
                        </w:numPr>
                        <w:rPr>
                          <w:sz w:val="21"/>
                          <w:szCs w:val="21"/>
                        </w:rPr>
                      </w:pPr>
                      <w:r w:rsidRPr="0004484C">
                        <w:rPr>
                          <w:sz w:val="21"/>
                          <w:szCs w:val="21"/>
                        </w:rPr>
                        <w:t xml:space="preserve">Chronic neurological conditions  </w:t>
                      </w:r>
                    </w:p>
                    <w:p w14:paraId="643D1D1A" w14:textId="77777777" w:rsidR="00A9649A" w:rsidRPr="0004484C" w:rsidRDefault="00A9649A" w:rsidP="00A9649A">
                      <w:pPr>
                        <w:pStyle w:val="ListParagraph"/>
                        <w:numPr>
                          <w:ilvl w:val="0"/>
                          <w:numId w:val="3"/>
                        </w:numPr>
                        <w:rPr>
                          <w:sz w:val="21"/>
                          <w:szCs w:val="21"/>
                        </w:rPr>
                      </w:pPr>
                      <w:r w:rsidRPr="0004484C">
                        <w:rPr>
                          <w:sz w:val="21"/>
                          <w:szCs w:val="21"/>
                        </w:rPr>
                        <w:t xml:space="preserve">Diabetes </w:t>
                      </w:r>
                    </w:p>
                    <w:p w14:paraId="3CB56EB4" w14:textId="77777777" w:rsidR="00A9649A" w:rsidRPr="0004484C" w:rsidRDefault="00A9649A" w:rsidP="00A9649A">
                      <w:pPr>
                        <w:pStyle w:val="ListParagraph"/>
                        <w:numPr>
                          <w:ilvl w:val="0"/>
                          <w:numId w:val="3"/>
                        </w:numPr>
                        <w:rPr>
                          <w:sz w:val="21"/>
                          <w:szCs w:val="21"/>
                        </w:rPr>
                      </w:pPr>
                      <w:r w:rsidRPr="0004484C">
                        <w:rPr>
                          <w:sz w:val="21"/>
                          <w:szCs w:val="21"/>
                        </w:rPr>
                        <w:t xml:space="preserve">A weakened immune system as a result of certain conditions, treatments like chemotherapy or medicines such as steroids </w:t>
                      </w:r>
                    </w:p>
                    <w:p w14:paraId="389BA05D" w14:textId="77777777" w:rsidR="00A9649A" w:rsidRPr="0004484C" w:rsidRDefault="00A9649A" w:rsidP="00A9649A">
                      <w:pPr>
                        <w:pStyle w:val="ListParagraph"/>
                        <w:numPr>
                          <w:ilvl w:val="0"/>
                          <w:numId w:val="3"/>
                        </w:numPr>
                        <w:rPr>
                          <w:sz w:val="21"/>
                          <w:szCs w:val="21"/>
                        </w:rPr>
                      </w:pPr>
                      <w:r w:rsidRPr="0004484C">
                        <w:rPr>
                          <w:sz w:val="21"/>
                          <w:szCs w:val="21"/>
                        </w:rPr>
                        <w:t xml:space="preserve">Being seriously overweight </w:t>
                      </w:r>
                    </w:p>
                    <w:p w14:paraId="17CDF082" w14:textId="571415F8" w:rsidR="00A9649A" w:rsidRPr="0004484C" w:rsidRDefault="00A9649A" w:rsidP="00A9649A">
                      <w:pPr>
                        <w:pStyle w:val="ListParagraph"/>
                        <w:numPr>
                          <w:ilvl w:val="0"/>
                          <w:numId w:val="3"/>
                        </w:numPr>
                        <w:rPr>
                          <w:sz w:val="21"/>
                          <w:szCs w:val="21"/>
                        </w:rPr>
                      </w:pPr>
                      <w:r w:rsidRPr="0004484C">
                        <w:rPr>
                          <w:sz w:val="21"/>
                          <w:szCs w:val="21"/>
                        </w:rPr>
                        <w:t>Pregnant women able to use special leave policies.</w:t>
                      </w:r>
                    </w:p>
                  </w:txbxContent>
                </v:textbox>
                <w10:wrap type="square" anchorx="margin"/>
              </v:shape>
            </w:pict>
          </mc:Fallback>
        </mc:AlternateContent>
      </w:r>
      <w:r w:rsidR="0004484C">
        <w:rPr>
          <w:noProof/>
        </w:rPr>
        <mc:AlternateContent>
          <mc:Choice Requires="wps">
            <w:drawing>
              <wp:anchor distT="0" distB="0" distL="114300" distR="114300" simplePos="0" relativeHeight="251684864" behindDoc="0" locked="0" layoutInCell="1" allowOverlap="1" wp14:anchorId="7F65AB0F" wp14:editId="193F1914">
                <wp:simplePos x="0" y="0"/>
                <wp:positionH relativeFrom="margin">
                  <wp:posOffset>-264951</wp:posOffset>
                </wp:positionH>
                <wp:positionV relativeFrom="paragraph">
                  <wp:posOffset>4760913</wp:posOffset>
                </wp:positionV>
                <wp:extent cx="560705" cy="651510"/>
                <wp:effectExtent l="11748" t="7302" r="41592" b="41593"/>
                <wp:wrapNone/>
                <wp:docPr id="19" name="Arrow: Right 19"/>
                <wp:cNvGraphicFramePr/>
                <a:graphic xmlns:a="http://schemas.openxmlformats.org/drawingml/2006/main">
                  <a:graphicData uri="http://schemas.microsoft.com/office/word/2010/wordprocessingShape">
                    <wps:wsp>
                      <wps:cNvSpPr/>
                      <wps:spPr>
                        <a:xfrm rot="5400000">
                          <a:off x="0" y="0"/>
                          <a:ext cx="560705" cy="651510"/>
                        </a:xfrm>
                        <a:prstGeom prst="rightArrow">
                          <a:avLst>
                            <a:gd name="adj1" fmla="val 50000"/>
                            <a:gd name="adj2" fmla="val 50000"/>
                          </a:avLst>
                        </a:prstGeom>
                        <a:solidFill>
                          <a:srgbClr val="EB6FBF"/>
                        </a:solidFill>
                        <a:ln w="12700" cap="flat" cmpd="sng" algn="ctr">
                          <a:solidFill>
                            <a:srgbClr val="4472C4">
                              <a:shade val="50000"/>
                            </a:srgbClr>
                          </a:solidFill>
                          <a:prstDash val="solid"/>
                          <a:miter lim="800000"/>
                        </a:ln>
                        <a:effectLst/>
                      </wps:spPr>
                      <wps:txbx>
                        <w:txbxContent>
                          <w:p w14:paraId="602C06E6" w14:textId="77777777" w:rsidR="0004484C" w:rsidRPr="00550607" w:rsidRDefault="0004484C" w:rsidP="0004484C">
                            <w:pPr>
                              <w:jc w:val="center"/>
                              <w:rPr>
                                <w:b/>
                                <w:bCs/>
                                <w:color w:val="FFFFFF" w:themeColor="background1"/>
                              </w:rPr>
                            </w:pPr>
                            <w:r w:rsidRPr="00550607">
                              <w:rPr>
                                <w:b/>
                                <w:bCs/>
                                <w:color w:val="FFFFFF" w:themeColor="background1"/>
                              </w:rPr>
                              <w:t>YES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AB0F" id="Arrow: Right 19" o:spid="_x0000_s1033" type="#_x0000_t13" style="position:absolute;margin-left:-20.85pt;margin-top:374.9pt;width:44.15pt;height:51.3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" adj="10800" fillcolor="#eb6fbf" strokecolor="#2f528f" strokeweight="1pt">
                <v:textbox style="layout-flow:vertical;mso-layout-flow-alt:bottom-to-top">
                  <w:txbxContent>
                    <w:p w14:paraId="602C06E6" w14:textId="77777777" w:rsidR="0004484C" w:rsidRPr="00550607" w:rsidRDefault="0004484C" w:rsidP="0004484C">
                      <w:pPr>
                        <w:jc w:val="center"/>
                        <w:rPr>
                          <w:b/>
                          <w:bCs/>
                          <w:color w:val="FFFFFF" w:themeColor="background1"/>
                        </w:rPr>
                      </w:pPr>
                      <w:r w:rsidRPr="00550607">
                        <w:rPr>
                          <w:b/>
                          <w:bCs/>
                          <w:color w:val="FFFFFF" w:themeColor="background1"/>
                        </w:rPr>
                        <w:t>YES</w:t>
                      </w:r>
                    </w:p>
                  </w:txbxContent>
                </v:textbox>
                <w10:wrap anchorx="margin"/>
              </v:shape>
            </w:pict>
          </mc:Fallback>
        </mc:AlternateContent>
      </w:r>
      <w:r w:rsidR="0004484C">
        <w:rPr>
          <w:noProof/>
        </w:rPr>
        <mc:AlternateContent>
          <mc:Choice Requires="wps">
            <w:drawing>
              <wp:anchor distT="0" distB="0" distL="114300" distR="114300" simplePos="0" relativeHeight="251682816" behindDoc="0" locked="0" layoutInCell="1" allowOverlap="1" wp14:anchorId="520522F5" wp14:editId="0578DA31">
                <wp:simplePos x="0" y="0"/>
                <wp:positionH relativeFrom="margin">
                  <wp:posOffset>-267653</wp:posOffset>
                </wp:positionH>
                <wp:positionV relativeFrom="paragraph">
                  <wp:posOffset>2057880</wp:posOffset>
                </wp:positionV>
                <wp:extent cx="560705" cy="598791"/>
                <wp:effectExtent l="19368" t="0" r="30162" b="30163"/>
                <wp:wrapNone/>
                <wp:docPr id="18" name="Arrow: Right 18"/>
                <wp:cNvGraphicFramePr/>
                <a:graphic xmlns:a="http://schemas.openxmlformats.org/drawingml/2006/main">
                  <a:graphicData uri="http://schemas.microsoft.com/office/word/2010/wordprocessingShape">
                    <wps:wsp>
                      <wps:cNvSpPr/>
                      <wps:spPr>
                        <a:xfrm rot="5400000">
                          <a:off x="0" y="0"/>
                          <a:ext cx="560705" cy="598791"/>
                        </a:xfrm>
                        <a:prstGeom prst="rightArrow">
                          <a:avLst>
                            <a:gd name="adj1" fmla="val 50000"/>
                            <a:gd name="adj2" fmla="val 51993"/>
                          </a:avLst>
                        </a:prstGeom>
                        <a:solidFill>
                          <a:srgbClr val="EB6F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0D64F" w14:textId="7E0182CE" w:rsidR="00550607" w:rsidRDefault="00550607" w:rsidP="00550607">
                            <w:pPr>
                              <w:jc w:val="center"/>
                              <w:rPr>
                                <w:b/>
                                <w:bCs/>
                              </w:rPr>
                            </w:pPr>
                            <w:r>
                              <w:rPr>
                                <w:b/>
                                <w:bCs/>
                              </w:rPr>
                              <w:t>ON</w:t>
                            </w:r>
                          </w:p>
                          <w:p w14:paraId="1B0420AF" w14:textId="77777777" w:rsidR="00550607" w:rsidRPr="00597A5B" w:rsidRDefault="00550607" w:rsidP="00550607">
                            <w:pPr>
                              <w:jc w:val="center"/>
                              <w:rPr>
                                <w:b/>
                                <w:bCs/>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22F5" id="Arrow: Right 18" o:spid="_x0000_s1034" type="#_x0000_t13" style="position:absolute;margin-left:-21.1pt;margin-top:162.05pt;width:44.15pt;height:47.15pt;rotation:9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" adj="10370" fillcolor="#eb6fbf" strokecolor="#1f3763 [1604]" strokeweight="1pt">
                <v:textbox style="layout-flow:vertical">
                  <w:txbxContent>
                    <w:p w14:paraId="1B60D64F" w14:textId="7E0182CE" w:rsidR="00550607" w:rsidRDefault="00550607" w:rsidP="00550607">
                      <w:pPr>
                        <w:jc w:val="center"/>
                        <w:rPr>
                          <w:b/>
                          <w:bCs/>
                        </w:rPr>
                      </w:pPr>
                      <w:r>
                        <w:rPr>
                          <w:b/>
                          <w:bCs/>
                        </w:rPr>
                        <w:t>ON</w:t>
                      </w:r>
                    </w:p>
                    <w:p w14:paraId="1B0420AF" w14:textId="77777777" w:rsidR="00550607" w:rsidRPr="00597A5B" w:rsidRDefault="00550607" w:rsidP="00550607">
                      <w:pPr>
                        <w:jc w:val="center"/>
                        <w:rPr>
                          <w:b/>
                          <w:bCs/>
                        </w:rPr>
                      </w:pPr>
                    </w:p>
                  </w:txbxContent>
                </v:textbox>
                <w10:wrap anchorx="margin"/>
              </v:shape>
            </w:pict>
          </mc:Fallback>
        </mc:AlternateContent>
      </w:r>
      <w:r w:rsidR="00550607">
        <w:rPr>
          <w:noProof/>
        </w:rPr>
        <mc:AlternateContent>
          <mc:Choice Requires="wps">
            <w:drawing>
              <wp:anchor distT="0" distB="0" distL="114300" distR="114300" simplePos="0" relativeHeight="251680768" behindDoc="0" locked="0" layoutInCell="1" allowOverlap="1" wp14:anchorId="488426E0" wp14:editId="5AAE0DEC">
                <wp:simplePos x="0" y="0"/>
                <wp:positionH relativeFrom="margin">
                  <wp:posOffset>6173772</wp:posOffset>
                </wp:positionH>
                <wp:positionV relativeFrom="paragraph">
                  <wp:posOffset>2018202</wp:posOffset>
                </wp:positionV>
                <wp:extent cx="560705" cy="651954"/>
                <wp:effectExtent l="11748" t="7302" r="41592" b="41593"/>
                <wp:wrapNone/>
                <wp:docPr id="17" name="Arrow: Right 17"/>
                <wp:cNvGraphicFramePr/>
                <a:graphic xmlns:a="http://schemas.openxmlformats.org/drawingml/2006/main">
                  <a:graphicData uri="http://schemas.microsoft.com/office/word/2010/wordprocessingShape">
                    <wps:wsp>
                      <wps:cNvSpPr/>
                      <wps:spPr>
                        <a:xfrm rot="5400000">
                          <a:off x="0" y="0"/>
                          <a:ext cx="560705" cy="651954"/>
                        </a:xfrm>
                        <a:prstGeom prst="rightArrow">
                          <a:avLst>
                            <a:gd name="adj1" fmla="val 50000"/>
                            <a:gd name="adj2" fmla="val 50000"/>
                          </a:avLst>
                        </a:prstGeom>
                        <a:solidFill>
                          <a:srgbClr val="EB6FBF"/>
                        </a:solidFill>
                        <a:ln w="12700" cap="flat" cmpd="sng" algn="ctr">
                          <a:solidFill>
                            <a:srgbClr val="4472C4">
                              <a:shade val="50000"/>
                            </a:srgbClr>
                          </a:solidFill>
                          <a:prstDash val="solid"/>
                          <a:miter lim="800000"/>
                        </a:ln>
                        <a:effectLst/>
                      </wps:spPr>
                      <wps:txbx>
                        <w:txbxContent>
                          <w:p w14:paraId="75CCE2B5" w14:textId="77777777" w:rsidR="00550607" w:rsidRPr="00550607" w:rsidRDefault="00550607" w:rsidP="00550607">
                            <w:pPr>
                              <w:jc w:val="center"/>
                              <w:rPr>
                                <w:b/>
                                <w:bCs/>
                                <w:color w:val="FFFFFF" w:themeColor="background1"/>
                              </w:rPr>
                            </w:pPr>
                            <w:r w:rsidRPr="00550607">
                              <w:rPr>
                                <w:b/>
                                <w:bCs/>
                                <w:color w:val="FFFFFF" w:themeColor="background1"/>
                              </w:rPr>
                              <w:t>YES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26E0" id="Arrow: Right 17" o:spid="_x0000_s1035" type="#_x0000_t13" style="position:absolute;margin-left:486.1pt;margin-top:158.9pt;width:44.15pt;height:51.3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" adj="10800" fillcolor="#eb6fbf" strokecolor="#2f528f" strokeweight="1pt">
                <v:textbox style="layout-flow:vertical;mso-layout-flow-alt:bottom-to-top">
                  <w:txbxContent>
                    <w:p w14:paraId="75CCE2B5" w14:textId="77777777" w:rsidR="00550607" w:rsidRPr="00550607" w:rsidRDefault="00550607" w:rsidP="00550607">
                      <w:pPr>
                        <w:jc w:val="center"/>
                        <w:rPr>
                          <w:b/>
                          <w:bCs/>
                          <w:color w:val="FFFFFF" w:themeColor="background1"/>
                        </w:rPr>
                      </w:pPr>
                      <w:r w:rsidRPr="00550607">
                        <w:rPr>
                          <w:b/>
                          <w:bCs/>
                          <w:color w:val="FFFFFF" w:themeColor="background1"/>
                        </w:rPr>
                        <w:t>YES</w:t>
                      </w:r>
                    </w:p>
                  </w:txbxContent>
                </v:textbox>
                <w10:wrap anchorx="margin"/>
              </v:shape>
            </w:pict>
          </mc:Fallback>
        </mc:AlternateContent>
      </w:r>
      <w:r w:rsidR="003F730F">
        <w:rPr>
          <w:noProof/>
        </w:rPr>
        <mc:AlternateContent>
          <mc:Choice Requires="wps">
            <w:drawing>
              <wp:anchor distT="45720" distB="45720" distL="114300" distR="114300" simplePos="0" relativeHeight="251659264" behindDoc="0" locked="0" layoutInCell="1" allowOverlap="1" wp14:anchorId="2056313E" wp14:editId="60BCFB2D">
                <wp:simplePos x="0" y="0"/>
                <wp:positionH relativeFrom="margin">
                  <wp:align>center</wp:align>
                </wp:positionH>
                <wp:positionV relativeFrom="paragraph">
                  <wp:posOffset>580139</wp:posOffset>
                </wp:positionV>
                <wp:extent cx="6924675" cy="1777365"/>
                <wp:effectExtent l="19050" t="1905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777852"/>
                        </a:xfrm>
                        <a:prstGeom prst="rect">
                          <a:avLst/>
                        </a:prstGeom>
                        <a:solidFill>
                          <a:srgbClr val="FFFFFF"/>
                        </a:solidFill>
                        <a:ln w="28575" cmpd="thinThick">
                          <a:solidFill>
                            <a:schemeClr val="accent1">
                              <a:lumMod val="75000"/>
                            </a:schemeClr>
                          </a:solidFill>
                          <a:miter lim="800000"/>
                          <a:headEnd/>
                          <a:tailEnd/>
                        </a:ln>
                      </wps:spPr>
                      <wps:txbx>
                        <w:txbxContent>
                          <w:p w14:paraId="1A739BFC" w14:textId="18CDC7D9" w:rsidR="00A9649A" w:rsidRPr="0004484C" w:rsidRDefault="00A9649A" w:rsidP="00A9649A">
                            <w:pPr>
                              <w:jc w:val="center"/>
                              <w:rPr>
                                <w:sz w:val="21"/>
                                <w:szCs w:val="21"/>
                              </w:rPr>
                            </w:pPr>
                            <w:r w:rsidRPr="0004484C">
                              <w:rPr>
                                <w:sz w:val="21"/>
                                <w:szCs w:val="21"/>
                              </w:rPr>
                              <w:t>Is the staff member in the ‘extremely clinically vulnerable’ group?</w:t>
                            </w:r>
                          </w:p>
                          <w:p w14:paraId="3CC50B6A" w14:textId="297899DD" w:rsidR="00A9649A" w:rsidRPr="0004484C" w:rsidRDefault="00A9649A" w:rsidP="00A9649A">
                            <w:pPr>
                              <w:rPr>
                                <w:sz w:val="21"/>
                                <w:szCs w:val="21"/>
                              </w:rPr>
                            </w:pPr>
                            <w:r w:rsidRPr="0004484C">
                              <w:rPr>
                                <w:sz w:val="21"/>
                                <w:szCs w:val="21"/>
                              </w:rPr>
                              <w:t>These patients will have received a letter from the NHS advising them to ‘shield’. They include:</w:t>
                            </w:r>
                          </w:p>
                          <w:p w14:paraId="5C2A8D4C" w14:textId="12B37872" w:rsidR="00A9649A" w:rsidRPr="0004484C" w:rsidRDefault="00A9649A" w:rsidP="0004484C">
                            <w:pPr>
                              <w:pStyle w:val="ListParagraph"/>
                              <w:numPr>
                                <w:ilvl w:val="0"/>
                                <w:numId w:val="4"/>
                              </w:numPr>
                              <w:rPr>
                                <w:sz w:val="21"/>
                                <w:szCs w:val="21"/>
                              </w:rPr>
                            </w:pPr>
                            <w:r w:rsidRPr="0004484C">
                              <w:rPr>
                                <w:sz w:val="21"/>
                                <w:szCs w:val="21"/>
                              </w:rPr>
                              <w:t>recipients of solid organ transplants</w:t>
                            </w:r>
                          </w:p>
                          <w:p w14:paraId="4B2E3326" w14:textId="0A2079FF" w:rsidR="00A9649A" w:rsidRPr="0004484C" w:rsidRDefault="00A9649A" w:rsidP="0004484C">
                            <w:pPr>
                              <w:pStyle w:val="ListParagraph"/>
                              <w:numPr>
                                <w:ilvl w:val="0"/>
                                <w:numId w:val="4"/>
                              </w:numPr>
                              <w:rPr>
                                <w:sz w:val="21"/>
                                <w:szCs w:val="21"/>
                              </w:rPr>
                            </w:pPr>
                            <w:r w:rsidRPr="0004484C">
                              <w:rPr>
                                <w:sz w:val="21"/>
                                <w:szCs w:val="21"/>
                              </w:rPr>
                              <w:t>people with specific cancers</w:t>
                            </w:r>
                          </w:p>
                          <w:p w14:paraId="31103EEB" w14:textId="1AF4D12E" w:rsidR="00A9649A" w:rsidRPr="0004484C" w:rsidRDefault="00A9649A" w:rsidP="0004484C">
                            <w:pPr>
                              <w:pStyle w:val="ListParagraph"/>
                              <w:numPr>
                                <w:ilvl w:val="0"/>
                                <w:numId w:val="4"/>
                              </w:numPr>
                              <w:rPr>
                                <w:sz w:val="21"/>
                                <w:szCs w:val="21"/>
                              </w:rPr>
                            </w:pPr>
                            <w:r w:rsidRPr="0004484C">
                              <w:rPr>
                                <w:sz w:val="21"/>
                                <w:szCs w:val="21"/>
                              </w:rPr>
                              <w:t>people with severe respiratory conditions</w:t>
                            </w:r>
                          </w:p>
                          <w:p w14:paraId="1FAC3942" w14:textId="3D098543" w:rsidR="00A9649A" w:rsidRPr="0004484C" w:rsidRDefault="00A9649A" w:rsidP="0004484C">
                            <w:pPr>
                              <w:pStyle w:val="ListParagraph"/>
                              <w:numPr>
                                <w:ilvl w:val="0"/>
                                <w:numId w:val="4"/>
                              </w:numPr>
                              <w:rPr>
                                <w:sz w:val="21"/>
                                <w:szCs w:val="21"/>
                              </w:rPr>
                            </w:pPr>
                            <w:r w:rsidRPr="0004484C">
                              <w:rPr>
                                <w:sz w:val="21"/>
                                <w:szCs w:val="21"/>
                              </w:rPr>
                              <w:t>people with rare diseases that significantly increase their risk of infection</w:t>
                            </w:r>
                          </w:p>
                          <w:p w14:paraId="064D65B2" w14:textId="314A33FB" w:rsidR="00A9649A" w:rsidRPr="0004484C" w:rsidRDefault="00A9649A" w:rsidP="0004484C">
                            <w:pPr>
                              <w:pStyle w:val="ListParagraph"/>
                              <w:numPr>
                                <w:ilvl w:val="0"/>
                                <w:numId w:val="4"/>
                              </w:numPr>
                              <w:rPr>
                                <w:sz w:val="21"/>
                                <w:szCs w:val="21"/>
                              </w:rPr>
                            </w:pPr>
                            <w:r w:rsidRPr="0004484C">
                              <w:rPr>
                                <w:sz w:val="21"/>
                                <w:szCs w:val="21"/>
                              </w:rPr>
                              <w:t xml:space="preserve">people on immunosuppression therapies </w:t>
                            </w:r>
                            <w:proofErr w:type="gramStart"/>
                            <w:r w:rsidRPr="0004484C">
                              <w:rPr>
                                <w:sz w:val="21"/>
                                <w:szCs w:val="21"/>
                              </w:rPr>
                              <w:t>sufficient</w:t>
                            </w:r>
                            <w:proofErr w:type="gramEnd"/>
                            <w:r w:rsidRPr="0004484C">
                              <w:rPr>
                                <w:sz w:val="21"/>
                                <w:szCs w:val="21"/>
                              </w:rPr>
                              <w:t xml:space="preserve"> to significantly increase the risk of infection</w:t>
                            </w:r>
                          </w:p>
                          <w:p w14:paraId="2234FB7C" w14:textId="06B8F975" w:rsidR="00A9649A" w:rsidRPr="0004484C" w:rsidRDefault="00A9649A" w:rsidP="0004484C">
                            <w:pPr>
                              <w:pStyle w:val="ListParagraph"/>
                              <w:numPr>
                                <w:ilvl w:val="0"/>
                                <w:numId w:val="4"/>
                              </w:numPr>
                              <w:rPr>
                                <w:sz w:val="21"/>
                                <w:szCs w:val="21"/>
                              </w:rPr>
                            </w:pPr>
                            <w:r w:rsidRPr="0004484C">
                              <w:rPr>
                                <w:sz w:val="21"/>
                                <w:szCs w:val="21"/>
                              </w:rPr>
                              <w:t>pregnant women with significant heart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6313E" id="_x0000_s1036" type="#_x0000_t202" style="position:absolute;margin-left:0;margin-top:45.7pt;width:545.25pt;height:139.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" strokecolor="#2f5496 [2404]" strokeweight="2.25pt">
                <v:stroke linestyle="thinThick"/>
                <v:textbox>
                  <w:txbxContent>
                    <w:p w14:paraId="1A739BFC" w14:textId="18CDC7D9" w:rsidR="00A9649A" w:rsidRPr="0004484C" w:rsidRDefault="00A9649A" w:rsidP="00A9649A">
                      <w:pPr>
                        <w:jc w:val="center"/>
                        <w:rPr>
                          <w:sz w:val="21"/>
                          <w:szCs w:val="21"/>
                        </w:rPr>
                      </w:pPr>
                      <w:r w:rsidRPr="0004484C">
                        <w:rPr>
                          <w:sz w:val="21"/>
                          <w:szCs w:val="21"/>
                        </w:rPr>
                        <w:t>Is the staff member in the ‘extremely clinically vulnerable’ group?</w:t>
                      </w:r>
                    </w:p>
                    <w:p w14:paraId="3CC50B6A" w14:textId="297899DD" w:rsidR="00A9649A" w:rsidRPr="0004484C" w:rsidRDefault="00A9649A" w:rsidP="00A9649A">
                      <w:pPr>
                        <w:rPr>
                          <w:sz w:val="21"/>
                          <w:szCs w:val="21"/>
                        </w:rPr>
                      </w:pPr>
                      <w:r w:rsidRPr="0004484C">
                        <w:rPr>
                          <w:sz w:val="21"/>
                          <w:szCs w:val="21"/>
                        </w:rPr>
                        <w:t>These patients will have received a letter from the NHS advising them to ‘shield’. They include:</w:t>
                      </w:r>
                    </w:p>
                    <w:p w14:paraId="5C2A8D4C" w14:textId="12B37872" w:rsidR="00A9649A" w:rsidRPr="0004484C" w:rsidRDefault="00A9649A" w:rsidP="0004484C">
                      <w:pPr>
                        <w:pStyle w:val="ListParagraph"/>
                        <w:numPr>
                          <w:ilvl w:val="0"/>
                          <w:numId w:val="4"/>
                        </w:numPr>
                        <w:rPr>
                          <w:sz w:val="21"/>
                          <w:szCs w:val="21"/>
                        </w:rPr>
                      </w:pPr>
                      <w:r w:rsidRPr="0004484C">
                        <w:rPr>
                          <w:sz w:val="21"/>
                          <w:szCs w:val="21"/>
                        </w:rPr>
                        <w:t>recipients of solid organ transplants</w:t>
                      </w:r>
                    </w:p>
                    <w:p w14:paraId="4B2E3326" w14:textId="0A2079FF" w:rsidR="00A9649A" w:rsidRPr="0004484C" w:rsidRDefault="00A9649A" w:rsidP="0004484C">
                      <w:pPr>
                        <w:pStyle w:val="ListParagraph"/>
                        <w:numPr>
                          <w:ilvl w:val="0"/>
                          <w:numId w:val="4"/>
                        </w:numPr>
                        <w:rPr>
                          <w:sz w:val="21"/>
                          <w:szCs w:val="21"/>
                        </w:rPr>
                      </w:pPr>
                      <w:r w:rsidRPr="0004484C">
                        <w:rPr>
                          <w:sz w:val="21"/>
                          <w:szCs w:val="21"/>
                        </w:rPr>
                        <w:t>people with specific cancers</w:t>
                      </w:r>
                    </w:p>
                    <w:p w14:paraId="31103EEB" w14:textId="1AF4D12E" w:rsidR="00A9649A" w:rsidRPr="0004484C" w:rsidRDefault="00A9649A" w:rsidP="0004484C">
                      <w:pPr>
                        <w:pStyle w:val="ListParagraph"/>
                        <w:numPr>
                          <w:ilvl w:val="0"/>
                          <w:numId w:val="4"/>
                        </w:numPr>
                        <w:rPr>
                          <w:sz w:val="21"/>
                          <w:szCs w:val="21"/>
                        </w:rPr>
                      </w:pPr>
                      <w:r w:rsidRPr="0004484C">
                        <w:rPr>
                          <w:sz w:val="21"/>
                          <w:szCs w:val="21"/>
                        </w:rPr>
                        <w:t>people with severe respiratory conditions</w:t>
                      </w:r>
                    </w:p>
                    <w:p w14:paraId="1FAC3942" w14:textId="3D098543" w:rsidR="00A9649A" w:rsidRPr="0004484C" w:rsidRDefault="00A9649A" w:rsidP="0004484C">
                      <w:pPr>
                        <w:pStyle w:val="ListParagraph"/>
                        <w:numPr>
                          <w:ilvl w:val="0"/>
                          <w:numId w:val="4"/>
                        </w:numPr>
                        <w:rPr>
                          <w:sz w:val="21"/>
                          <w:szCs w:val="21"/>
                        </w:rPr>
                      </w:pPr>
                      <w:r w:rsidRPr="0004484C">
                        <w:rPr>
                          <w:sz w:val="21"/>
                          <w:szCs w:val="21"/>
                        </w:rPr>
                        <w:t>people with rare diseases that significantly increase their risk of infection</w:t>
                      </w:r>
                    </w:p>
                    <w:p w14:paraId="064D65B2" w14:textId="314A33FB" w:rsidR="00A9649A" w:rsidRPr="0004484C" w:rsidRDefault="00A9649A" w:rsidP="0004484C">
                      <w:pPr>
                        <w:pStyle w:val="ListParagraph"/>
                        <w:numPr>
                          <w:ilvl w:val="0"/>
                          <w:numId w:val="4"/>
                        </w:numPr>
                        <w:rPr>
                          <w:sz w:val="21"/>
                          <w:szCs w:val="21"/>
                        </w:rPr>
                      </w:pPr>
                      <w:r w:rsidRPr="0004484C">
                        <w:rPr>
                          <w:sz w:val="21"/>
                          <w:szCs w:val="21"/>
                        </w:rPr>
                        <w:t xml:space="preserve">people on immunosuppression therapies </w:t>
                      </w:r>
                      <w:proofErr w:type="gramStart"/>
                      <w:r w:rsidRPr="0004484C">
                        <w:rPr>
                          <w:sz w:val="21"/>
                          <w:szCs w:val="21"/>
                        </w:rPr>
                        <w:t>sufficient</w:t>
                      </w:r>
                      <w:proofErr w:type="gramEnd"/>
                      <w:r w:rsidRPr="0004484C">
                        <w:rPr>
                          <w:sz w:val="21"/>
                          <w:szCs w:val="21"/>
                        </w:rPr>
                        <w:t xml:space="preserve"> to significantly increase the risk of infection</w:t>
                      </w:r>
                    </w:p>
                    <w:p w14:paraId="2234FB7C" w14:textId="06B8F975" w:rsidR="00A9649A" w:rsidRPr="0004484C" w:rsidRDefault="00A9649A" w:rsidP="0004484C">
                      <w:pPr>
                        <w:pStyle w:val="ListParagraph"/>
                        <w:numPr>
                          <w:ilvl w:val="0"/>
                          <w:numId w:val="4"/>
                        </w:numPr>
                        <w:rPr>
                          <w:sz w:val="21"/>
                          <w:szCs w:val="21"/>
                        </w:rPr>
                      </w:pPr>
                      <w:r w:rsidRPr="0004484C">
                        <w:rPr>
                          <w:sz w:val="21"/>
                          <w:szCs w:val="21"/>
                        </w:rPr>
                        <w:t>pregnant women with significant heart disease.</w:t>
                      </w:r>
                    </w:p>
                  </w:txbxContent>
                </v:textbox>
                <w10:wrap type="square" anchorx="margin"/>
              </v:shape>
            </w:pict>
          </mc:Fallback>
        </mc:AlternateContent>
      </w:r>
      <w:r w:rsidR="003F730F">
        <w:rPr>
          <w:noProof/>
        </w:rPr>
        <mc:AlternateContent>
          <mc:Choice Requires="wps">
            <w:drawing>
              <wp:anchor distT="45720" distB="45720" distL="114300" distR="114300" simplePos="0" relativeHeight="251671552" behindDoc="0" locked="0" layoutInCell="1" allowOverlap="1" wp14:anchorId="52E05FB8" wp14:editId="7D4E6241">
                <wp:simplePos x="0" y="0"/>
                <wp:positionH relativeFrom="margin">
                  <wp:posOffset>-140970</wp:posOffset>
                </wp:positionH>
                <wp:positionV relativeFrom="paragraph">
                  <wp:posOffset>100330</wp:posOffset>
                </wp:positionV>
                <wp:extent cx="6924675" cy="395605"/>
                <wp:effectExtent l="19050" t="19050" r="28575"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5605"/>
                        </a:xfrm>
                        <a:prstGeom prst="rect">
                          <a:avLst/>
                        </a:prstGeom>
                        <a:solidFill>
                          <a:schemeClr val="accent1"/>
                        </a:solidFill>
                        <a:ln w="28575" cmpd="thinThick">
                          <a:solidFill>
                            <a:srgbClr val="4472C4">
                              <a:lumMod val="75000"/>
                            </a:srgbClr>
                          </a:solidFill>
                          <a:miter lim="800000"/>
                          <a:headEnd/>
                          <a:tailEnd/>
                        </a:ln>
                      </wps:spPr>
                      <wps:txbx>
                        <w:txbxContent>
                          <w:p w14:paraId="19064197" w14:textId="3418E857" w:rsidR="00C47A1F" w:rsidRPr="00C47A1F" w:rsidRDefault="00C47A1F" w:rsidP="00C47A1F">
                            <w:pPr>
                              <w:jc w:val="center"/>
                              <w:rPr>
                                <w:b/>
                                <w:bCs/>
                                <w:sz w:val="40"/>
                                <w:szCs w:val="40"/>
                              </w:rPr>
                            </w:pPr>
                            <w:r w:rsidRPr="00C47A1F">
                              <w:rPr>
                                <w:b/>
                                <w:bCs/>
                                <w:sz w:val="40"/>
                                <w:szCs w:val="40"/>
                              </w:rPr>
                              <w:t>Covid-19 Staff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5FB8" id="_x0000_s1037" type="#_x0000_t202" style="position:absolute;margin-left:-11.1pt;margin-top:7.9pt;width:545.25pt;height:31.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" fillcolor="#4472c4 [3204]" strokecolor="#2f5597" strokeweight="2.25pt">
                <v:stroke linestyle="thinThick"/>
                <v:textbox>
                  <w:txbxContent>
                    <w:p w14:paraId="19064197" w14:textId="3418E857" w:rsidR="00C47A1F" w:rsidRPr="00C47A1F" w:rsidRDefault="00C47A1F" w:rsidP="00C47A1F">
                      <w:pPr>
                        <w:jc w:val="center"/>
                        <w:rPr>
                          <w:b/>
                          <w:bCs/>
                          <w:sz w:val="40"/>
                          <w:szCs w:val="40"/>
                        </w:rPr>
                      </w:pPr>
                      <w:r w:rsidRPr="00C47A1F">
                        <w:rPr>
                          <w:b/>
                          <w:bCs/>
                          <w:sz w:val="40"/>
                          <w:szCs w:val="40"/>
                        </w:rPr>
                        <w:t>Covid-19 Staff Risk Assessment</w:t>
                      </w:r>
                    </w:p>
                  </w:txbxContent>
                </v:textbox>
                <w10:wrap type="square" anchorx="margin"/>
              </v:shape>
            </w:pict>
          </mc:Fallback>
        </mc:AlternateContent>
      </w:r>
      <w:r w:rsidR="00EB4288">
        <w:rPr>
          <w:noProof/>
        </w:rPr>
        <mc:AlternateContent>
          <mc:Choice Requires="wps">
            <w:drawing>
              <wp:anchor distT="45720" distB="45720" distL="114300" distR="114300" simplePos="0" relativeHeight="251661312" behindDoc="0" locked="0" layoutInCell="1" allowOverlap="1" wp14:anchorId="4AE94CCA" wp14:editId="4212EFC3">
                <wp:simplePos x="0" y="0"/>
                <wp:positionH relativeFrom="margin">
                  <wp:posOffset>4112260</wp:posOffset>
                </wp:positionH>
                <wp:positionV relativeFrom="paragraph">
                  <wp:posOffset>2534920</wp:posOffset>
                </wp:positionV>
                <wp:extent cx="2665095" cy="1437005"/>
                <wp:effectExtent l="19050" t="19050" r="2095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437005"/>
                        </a:xfrm>
                        <a:prstGeom prst="rect">
                          <a:avLst/>
                        </a:prstGeom>
                        <a:solidFill>
                          <a:srgbClr val="FFFFFF"/>
                        </a:solidFill>
                        <a:ln w="28575" cmpd="thinThick">
                          <a:solidFill>
                            <a:schemeClr val="accent1">
                              <a:lumMod val="75000"/>
                            </a:schemeClr>
                          </a:solidFill>
                          <a:miter lim="800000"/>
                          <a:headEnd/>
                          <a:tailEnd/>
                        </a:ln>
                      </wps:spPr>
                      <wps:txbx>
                        <w:txbxContent>
                          <w:p w14:paraId="1A0C0CE6" w14:textId="1E781CB3" w:rsidR="00A9649A" w:rsidRPr="0004484C" w:rsidRDefault="00A9649A" w:rsidP="00A9649A">
                            <w:pPr>
                              <w:rPr>
                                <w:sz w:val="21"/>
                                <w:szCs w:val="21"/>
                              </w:rPr>
                            </w:pPr>
                            <w:r w:rsidRPr="0004484C">
                              <w:rPr>
                                <w:sz w:val="21"/>
                                <w:szCs w:val="21"/>
                              </w:rPr>
                              <w:t>These staff should not have any face to face contact outside their home. They must be enabled to work from home. If this is not possible in their current role, they should be offered alternative home-based duties or placed on furlough or be able to use special leave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4CCA" id="_x0000_s1038" type="#_x0000_t202" style="position:absolute;margin-left:323.8pt;margin-top:199.6pt;width:209.85pt;height:11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" strokecolor="#2f5496 [2404]" strokeweight="2.25pt">
                <v:stroke linestyle="thinThick"/>
                <v:textbox>
                  <w:txbxContent>
                    <w:p w14:paraId="1A0C0CE6" w14:textId="1E781CB3" w:rsidR="00A9649A" w:rsidRPr="0004484C" w:rsidRDefault="00A9649A" w:rsidP="00A9649A">
                      <w:pPr>
                        <w:rPr>
                          <w:sz w:val="21"/>
                          <w:szCs w:val="21"/>
                        </w:rPr>
                      </w:pPr>
                      <w:r w:rsidRPr="0004484C">
                        <w:rPr>
                          <w:sz w:val="21"/>
                          <w:szCs w:val="21"/>
                        </w:rPr>
                        <w:t xml:space="preserve">These staff should not have any face to face contact outside their home. They must be enabled to work from home. If this is not possible in their current role, they should be offered alternative </w:t>
                      </w:r>
                      <w:r w:rsidRPr="0004484C">
                        <w:rPr>
                          <w:sz w:val="21"/>
                          <w:szCs w:val="21"/>
                        </w:rPr>
                        <w:t>home-based</w:t>
                      </w:r>
                      <w:r w:rsidRPr="0004484C">
                        <w:rPr>
                          <w:sz w:val="21"/>
                          <w:szCs w:val="21"/>
                        </w:rPr>
                        <w:t xml:space="preserve"> duties or placed on furlough or be able to use special leave policies.</w:t>
                      </w:r>
                    </w:p>
                  </w:txbxContent>
                </v:textbox>
                <w10:wrap type="square" anchorx="margin"/>
              </v:shape>
            </w:pict>
          </mc:Fallback>
        </mc:AlternateContent>
      </w:r>
      <w:r w:rsidR="00C47A1F">
        <w:tab/>
      </w:r>
      <w:bookmarkStart w:id="0" w:name="_GoBack"/>
      <w:bookmarkEnd w:id="0"/>
    </w:p>
    <w:sectPr w:rsidR="00E05960" w:rsidSect="00A9649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CB67" w14:textId="77777777" w:rsidR="00A9649A" w:rsidRDefault="00A9649A" w:rsidP="00A9649A">
      <w:pPr>
        <w:spacing w:after="0" w:line="240" w:lineRule="auto"/>
      </w:pPr>
      <w:r>
        <w:separator/>
      </w:r>
    </w:p>
  </w:endnote>
  <w:endnote w:type="continuationSeparator" w:id="0">
    <w:p w14:paraId="590A9439" w14:textId="77777777" w:rsidR="00A9649A" w:rsidRDefault="00A9649A" w:rsidP="00A9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C960" w14:textId="77777777" w:rsidR="00A9649A" w:rsidRDefault="00A9649A" w:rsidP="00A9649A">
      <w:pPr>
        <w:spacing w:after="0" w:line="240" w:lineRule="auto"/>
      </w:pPr>
      <w:r>
        <w:separator/>
      </w:r>
    </w:p>
  </w:footnote>
  <w:footnote w:type="continuationSeparator" w:id="0">
    <w:p w14:paraId="48A5777E" w14:textId="77777777" w:rsidR="00A9649A" w:rsidRDefault="00A9649A" w:rsidP="00A9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C797" w14:textId="77777777" w:rsidR="00A9649A" w:rsidRDefault="00A9649A">
    <w:pPr>
      <w:pStyle w:val="Header"/>
    </w:pPr>
    <w:r>
      <w:rPr>
        <w:noProof/>
      </w:rPr>
      <w:drawing>
        <wp:anchor distT="0" distB="0" distL="114300" distR="114300" simplePos="0" relativeHeight="251658240" behindDoc="1" locked="0" layoutInCell="1" allowOverlap="1" wp14:anchorId="3A299C2F" wp14:editId="79F8C0F7">
          <wp:simplePos x="0" y="0"/>
          <wp:positionH relativeFrom="margin">
            <wp:align>center</wp:align>
          </wp:positionH>
          <wp:positionV relativeFrom="paragraph">
            <wp:posOffset>-440055</wp:posOffset>
          </wp:positionV>
          <wp:extent cx="777875" cy="676275"/>
          <wp:effectExtent l="0" t="0" r="3175" b="9525"/>
          <wp:wrapTight wrapText="bothSides">
            <wp:wrapPolygon edited="0">
              <wp:start x="0" y="0"/>
              <wp:lineTo x="0" y="21296"/>
              <wp:lineTo x="21159" y="21296"/>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FBF"/>
    <w:multiLevelType w:val="hybridMultilevel"/>
    <w:tmpl w:val="14E28020"/>
    <w:lvl w:ilvl="0" w:tplc="29BEA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45895"/>
    <w:multiLevelType w:val="hybridMultilevel"/>
    <w:tmpl w:val="4FC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C44B4"/>
    <w:multiLevelType w:val="hybridMultilevel"/>
    <w:tmpl w:val="C11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C22A4"/>
    <w:multiLevelType w:val="hybridMultilevel"/>
    <w:tmpl w:val="635AE784"/>
    <w:lvl w:ilvl="0" w:tplc="29BEA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9A"/>
    <w:rsid w:val="0004484C"/>
    <w:rsid w:val="000B756D"/>
    <w:rsid w:val="00104DC5"/>
    <w:rsid w:val="001C1B02"/>
    <w:rsid w:val="003F730F"/>
    <w:rsid w:val="00491EEA"/>
    <w:rsid w:val="00550607"/>
    <w:rsid w:val="00597A5B"/>
    <w:rsid w:val="006838F9"/>
    <w:rsid w:val="009B036D"/>
    <w:rsid w:val="00A9649A"/>
    <w:rsid w:val="00C47A1F"/>
    <w:rsid w:val="00DC30C6"/>
    <w:rsid w:val="00E05960"/>
    <w:rsid w:val="00EB4288"/>
    <w:rsid w:val="00EC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7043"/>
  <w15:chartTrackingRefBased/>
  <w15:docId w15:val="{EC254D96-FAC6-4A74-A2BD-AF967F75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9A"/>
  </w:style>
  <w:style w:type="paragraph" w:styleId="Footer">
    <w:name w:val="footer"/>
    <w:basedOn w:val="Normal"/>
    <w:link w:val="FooterChar"/>
    <w:uiPriority w:val="99"/>
    <w:unhideWhenUsed/>
    <w:rsid w:val="00A9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9A"/>
  </w:style>
  <w:style w:type="paragraph" w:styleId="ListParagraph">
    <w:name w:val="List Paragraph"/>
    <w:basedOn w:val="Normal"/>
    <w:uiPriority w:val="34"/>
    <w:qFormat/>
    <w:rsid w:val="00A9649A"/>
    <w:pPr>
      <w:ind w:left="720"/>
      <w:contextualSpacing/>
    </w:pPr>
  </w:style>
  <w:style w:type="character" w:styleId="Hyperlink">
    <w:name w:val="Hyperlink"/>
    <w:basedOn w:val="DefaultParagraphFont"/>
    <w:uiPriority w:val="99"/>
    <w:unhideWhenUsed/>
    <w:rsid w:val="00A9649A"/>
    <w:rPr>
      <w:color w:val="0563C1" w:themeColor="hyperlink"/>
      <w:u w:val="single"/>
    </w:rPr>
  </w:style>
  <w:style w:type="character" w:styleId="UnresolvedMention">
    <w:name w:val="Unresolved Mention"/>
    <w:basedOn w:val="DefaultParagraphFont"/>
    <w:uiPriority w:val="99"/>
    <w:semiHidden/>
    <w:unhideWhenUsed/>
    <w:rsid w:val="00A9649A"/>
    <w:rPr>
      <w:color w:val="605E5C"/>
      <w:shd w:val="clear" w:color="auto" w:fill="E1DFDD"/>
    </w:rPr>
  </w:style>
  <w:style w:type="character" w:styleId="FollowedHyperlink">
    <w:name w:val="FollowedHyperlink"/>
    <w:basedOn w:val="DefaultParagraphFont"/>
    <w:uiPriority w:val="99"/>
    <w:semiHidden/>
    <w:unhideWhenUsed/>
    <w:rsid w:val="000B7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2" ma:contentTypeDescription="Create a new document." ma:contentTypeScope="" ma:versionID="761d62e9b8721c915a808e3695f98d68">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5bfa87f9f6102787da8fb1a62b384547"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DC78-F048-442C-86D0-B033747306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BDCFF-548F-4D07-9E9C-5195E6C3731E}">
  <ds:schemaRefs>
    <ds:schemaRef ds:uri="http://schemas.microsoft.com/sharepoint/v3/contenttype/forms"/>
  </ds:schemaRefs>
</ds:datastoreItem>
</file>

<file path=customXml/itemProps3.xml><?xml version="1.0" encoding="utf-8"?>
<ds:datastoreItem xmlns:ds="http://schemas.openxmlformats.org/officeDocument/2006/customXml" ds:itemID="{764A3B73-8454-4631-A117-5716EF78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F9FAF-1AF6-41AA-8B6C-BCC6DDBD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Grundy</dc:creator>
  <cp:keywords/>
  <dc:description/>
  <cp:lastModifiedBy>Rebecca McGeachy</cp:lastModifiedBy>
  <cp:revision>3</cp:revision>
  <dcterms:created xsi:type="dcterms:W3CDTF">2020-06-15T07:55:00Z</dcterms:created>
  <dcterms:modified xsi:type="dcterms:W3CDTF">2020-06-15T07:55:00Z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ies>
</file>