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D0D2" w14:textId="77777777" w:rsidR="00A0101F" w:rsidRDefault="00A0101F" w:rsidP="00A0101F">
      <w:pPr>
        <w:pStyle w:val="paragraph"/>
        <w:shd w:val="clear" w:color="auto" w:fill="FFFFFF"/>
        <w:spacing w:before="0" w:beforeAutospacing="0" w:after="0" w:afterAutospacing="0"/>
        <w:jc w:val="center"/>
        <w:textAlignment w:val="baseline"/>
        <w:rPr>
          <w:rFonts w:ascii="&amp;quot" w:hAnsi="&amp;quot"/>
          <w:sz w:val="18"/>
          <w:szCs w:val="18"/>
        </w:rPr>
      </w:pPr>
      <w:r>
        <w:rPr>
          <w:rStyle w:val="bcx1"/>
          <w:rFonts w:ascii="Calibri" w:hAnsi="Calibri" w:cs="Calibri"/>
          <w:sz w:val="18"/>
          <w:szCs w:val="18"/>
        </w:rPr>
        <w:t> </w:t>
      </w:r>
      <w:r>
        <w:rPr>
          <w:rFonts w:ascii="Calibri" w:hAnsi="Calibri" w:cs="Calibri"/>
          <w:sz w:val="18"/>
          <w:szCs w:val="18"/>
        </w:rPr>
        <w:br/>
      </w:r>
      <w:r>
        <w:rPr>
          <w:rStyle w:val="normaltextrun"/>
          <w:rFonts w:ascii="Arial" w:hAnsi="Arial" w:cs="Arial"/>
          <w:b/>
          <w:bCs/>
          <w:color w:val="000000"/>
          <w:sz w:val="18"/>
          <w:szCs w:val="18"/>
        </w:rPr>
        <w:t> </w:t>
      </w:r>
      <w:r>
        <w:rPr>
          <w:rStyle w:val="eop"/>
          <w:rFonts w:ascii="Arial" w:hAnsi="Arial" w:cs="Arial"/>
          <w:sz w:val="18"/>
          <w:szCs w:val="18"/>
        </w:rPr>
        <w:t> </w:t>
      </w:r>
    </w:p>
    <w:p w14:paraId="4226CDAC" w14:textId="2D5A8644" w:rsidR="00A0101F" w:rsidRPr="00183333" w:rsidRDefault="7F07789D" w:rsidP="7F07789D">
      <w:pPr>
        <w:pStyle w:val="paragraph"/>
        <w:shd w:val="clear" w:color="auto" w:fill="FFFFFF" w:themeFill="background1"/>
        <w:spacing w:before="0" w:beforeAutospacing="0" w:after="0" w:afterAutospacing="0"/>
        <w:jc w:val="center"/>
        <w:textAlignment w:val="baseline"/>
        <w:rPr>
          <w:rFonts w:ascii="Arial" w:hAnsi="Arial" w:cs="Arial"/>
          <w:sz w:val="22"/>
          <w:szCs w:val="22"/>
        </w:rPr>
      </w:pPr>
      <w:r w:rsidRPr="00183333">
        <w:rPr>
          <w:rStyle w:val="normaltextrun"/>
          <w:rFonts w:ascii="Arial" w:hAnsi="Arial" w:cs="Arial"/>
          <w:b/>
          <w:bCs/>
          <w:color w:val="333333"/>
          <w:sz w:val="22"/>
          <w:szCs w:val="22"/>
        </w:rPr>
        <w:t>Post-16 Specialist Speech and Language Therapist – school/ college based</w:t>
      </w:r>
    </w:p>
    <w:p w14:paraId="65AD20F7" w14:textId="77777777" w:rsidR="00A0101F" w:rsidRPr="00183333" w:rsidRDefault="00A0101F" w:rsidP="00A0101F">
      <w:pPr>
        <w:pStyle w:val="paragraph"/>
        <w:shd w:val="clear" w:color="auto" w:fill="FFFFFF"/>
        <w:spacing w:before="0" w:beforeAutospacing="0" w:after="0" w:afterAutospacing="0"/>
        <w:jc w:val="center"/>
        <w:textAlignment w:val="baseline"/>
        <w:rPr>
          <w:rFonts w:ascii="Arial" w:hAnsi="Arial" w:cs="Arial"/>
          <w:sz w:val="22"/>
          <w:szCs w:val="22"/>
        </w:rPr>
      </w:pPr>
      <w:r w:rsidRPr="00183333">
        <w:rPr>
          <w:rStyle w:val="normaltextrun"/>
          <w:rFonts w:ascii="Arial" w:hAnsi="Arial" w:cs="Arial"/>
          <w:b/>
          <w:bCs/>
          <w:sz w:val="22"/>
          <w:szCs w:val="22"/>
        </w:rPr>
        <w:t>Cognus Therapies Team</w:t>
      </w:r>
      <w:r w:rsidRPr="00183333">
        <w:rPr>
          <w:rStyle w:val="eop"/>
          <w:rFonts w:ascii="Arial" w:hAnsi="Arial" w:cs="Arial"/>
          <w:sz w:val="22"/>
          <w:szCs w:val="22"/>
        </w:rPr>
        <w:t> </w:t>
      </w:r>
    </w:p>
    <w:p w14:paraId="3DD689A2" w14:textId="77777777" w:rsidR="00A0101F" w:rsidRPr="00183333" w:rsidRDefault="7F07789D" w:rsidP="00A0101F">
      <w:pPr>
        <w:pStyle w:val="paragraph"/>
        <w:shd w:val="clear" w:color="auto" w:fill="FFFFFF"/>
        <w:spacing w:before="0" w:beforeAutospacing="0" w:after="0" w:afterAutospacing="0"/>
        <w:textAlignment w:val="baseline"/>
        <w:rPr>
          <w:rFonts w:ascii="Arial" w:hAnsi="Arial" w:cs="Arial"/>
          <w:sz w:val="22"/>
          <w:szCs w:val="22"/>
        </w:rPr>
      </w:pPr>
      <w:r w:rsidRPr="00183333">
        <w:rPr>
          <w:rStyle w:val="eop"/>
          <w:rFonts w:ascii="Arial" w:hAnsi="Arial" w:cs="Arial"/>
          <w:sz w:val="22"/>
          <w:szCs w:val="22"/>
        </w:rPr>
        <w:t> </w:t>
      </w:r>
    </w:p>
    <w:p w14:paraId="123DF2A9" w14:textId="77777777" w:rsidR="00B6299C" w:rsidRPr="00183333" w:rsidRDefault="00B6299C" w:rsidP="00B6299C">
      <w:pPr>
        <w:rPr>
          <w:rFonts w:ascii="Arial" w:eastAsia="Calibri" w:hAnsi="Arial" w:cs="Arial"/>
        </w:rPr>
      </w:pPr>
      <w:r w:rsidRPr="00183333">
        <w:rPr>
          <w:rFonts w:ascii="Arial" w:eastAsia="Calibri" w:hAnsi="Arial" w:cs="Arial"/>
        </w:rPr>
        <w:t>Band 6, Specialist Speech and Language Therapist, £33,509.70 - £40,665.78 FTE plus supplements</w:t>
      </w:r>
    </w:p>
    <w:p w14:paraId="26FCC7B2" w14:textId="57E2DF59" w:rsidR="7F07789D" w:rsidRPr="00183333" w:rsidRDefault="7F07789D" w:rsidP="7F07789D">
      <w:pPr>
        <w:pStyle w:val="paragraph"/>
        <w:shd w:val="clear" w:color="auto" w:fill="FFFFFF" w:themeFill="background1"/>
        <w:spacing w:before="0" w:beforeAutospacing="0" w:after="0" w:afterAutospacing="0"/>
        <w:jc w:val="center"/>
        <w:rPr>
          <w:rStyle w:val="eop"/>
          <w:rFonts w:ascii="Arial" w:hAnsi="Arial" w:cs="Arial"/>
          <w:sz w:val="22"/>
          <w:szCs w:val="22"/>
        </w:rPr>
      </w:pPr>
    </w:p>
    <w:p w14:paraId="3F5E034D" w14:textId="77777777" w:rsidR="00A0101F" w:rsidRPr="00183333" w:rsidRDefault="00A0101F" w:rsidP="00A0101F">
      <w:pPr>
        <w:pStyle w:val="paragraph"/>
        <w:shd w:val="clear" w:color="auto" w:fill="FFFFFF"/>
        <w:spacing w:before="0" w:beforeAutospacing="0" w:after="0" w:afterAutospacing="0"/>
        <w:jc w:val="center"/>
        <w:textAlignment w:val="baseline"/>
        <w:rPr>
          <w:rFonts w:ascii="Arial" w:hAnsi="Arial" w:cs="Arial"/>
          <w:sz w:val="22"/>
          <w:szCs w:val="22"/>
        </w:rPr>
      </w:pPr>
      <w:r w:rsidRPr="00183333">
        <w:rPr>
          <w:rStyle w:val="eop"/>
          <w:rFonts w:ascii="Arial" w:hAnsi="Arial" w:cs="Arial"/>
          <w:sz w:val="22"/>
          <w:szCs w:val="22"/>
        </w:rPr>
        <w:t> </w:t>
      </w:r>
    </w:p>
    <w:p w14:paraId="14B1811C" w14:textId="18F1B338" w:rsidR="00A0101F" w:rsidRPr="00183333" w:rsidRDefault="00A0101F" w:rsidP="00A0101F">
      <w:pPr>
        <w:pStyle w:val="paragraph"/>
        <w:spacing w:before="0" w:beforeAutospacing="0" w:after="0" w:afterAutospacing="0"/>
        <w:textAlignment w:val="baseline"/>
        <w:rPr>
          <w:rStyle w:val="eop"/>
          <w:rFonts w:ascii="Arial" w:hAnsi="Arial" w:cs="Arial"/>
          <w:sz w:val="22"/>
          <w:szCs w:val="22"/>
        </w:rPr>
      </w:pPr>
      <w:r w:rsidRPr="00183333">
        <w:rPr>
          <w:rStyle w:val="normaltextrun"/>
          <w:rFonts w:ascii="Arial" w:hAnsi="Arial" w:cs="Arial"/>
          <w:color w:val="333333"/>
          <w:sz w:val="22"/>
          <w:szCs w:val="22"/>
          <w:shd w:val="clear" w:color="auto" w:fill="FFFFFF"/>
        </w:rPr>
        <w:t xml:space="preserve">The Speech Language and Communication Needs Service (SLCNS) is part of Cognus Therapies, a team of speech and language therapists, occupational therapists, teachers, practitioners, </w:t>
      </w:r>
      <w:proofErr w:type="spellStart"/>
      <w:r w:rsidRPr="00183333">
        <w:rPr>
          <w:rStyle w:val="normaltextrun"/>
          <w:rFonts w:ascii="Arial" w:hAnsi="Arial" w:cs="Arial"/>
          <w:color w:val="333333"/>
          <w:sz w:val="22"/>
          <w:szCs w:val="22"/>
          <w:shd w:val="clear" w:color="auto" w:fill="FFFFFF"/>
        </w:rPr>
        <w:t>SaLTAs</w:t>
      </w:r>
      <w:proofErr w:type="spellEnd"/>
      <w:r w:rsidRPr="00183333">
        <w:rPr>
          <w:rStyle w:val="normaltextrun"/>
          <w:rFonts w:ascii="Arial" w:hAnsi="Arial" w:cs="Arial"/>
          <w:color w:val="333333"/>
          <w:sz w:val="22"/>
          <w:szCs w:val="22"/>
          <w:shd w:val="clear" w:color="auto" w:fill="FFFFFF"/>
        </w:rPr>
        <w:t xml:space="preserve"> and OTAs who have historically supported pupils in Sutton schools and colleges at primary, secondary and POST-16 level, under the title of Sutton Education Services.</w:t>
      </w:r>
      <w:r w:rsidRPr="00183333">
        <w:rPr>
          <w:rStyle w:val="bcx1"/>
          <w:rFonts w:ascii="Arial" w:hAnsi="Arial" w:cs="Arial"/>
          <w:sz w:val="22"/>
          <w:szCs w:val="22"/>
        </w:rPr>
        <w:t> </w:t>
      </w:r>
      <w:r w:rsidRPr="00183333">
        <w:rPr>
          <w:rFonts w:ascii="Arial" w:hAnsi="Arial" w:cs="Arial"/>
          <w:sz w:val="22"/>
          <w:szCs w:val="22"/>
        </w:rPr>
        <w:br/>
      </w:r>
      <w:r w:rsidRPr="00183333">
        <w:rPr>
          <w:rStyle w:val="bcx1"/>
          <w:rFonts w:ascii="Arial" w:hAnsi="Arial" w:cs="Arial"/>
          <w:sz w:val="22"/>
          <w:szCs w:val="22"/>
        </w:rPr>
        <w:t> </w:t>
      </w:r>
      <w:r w:rsidRPr="00183333">
        <w:rPr>
          <w:rFonts w:ascii="Arial" w:hAnsi="Arial" w:cs="Arial"/>
          <w:sz w:val="22"/>
          <w:szCs w:val="22"/>
        </w:rPr>
        <w:br/>
      </w:r>
      <w:r w:rsidRPr="00183333">
        <w:rPr>
          <w:rStyle w:val="normaltextrun"/>
          <w:rFonts w:ascii="Arial" w:hAnsi="Arial" w:cs="Arial"/>
          <w:color w:val="333333"/>
          <w:sz w:val="22"/>
          <w:szCs w:val="22"/>
          <w:shd w:val="clear" w:color="auto" w:fill="FFFFFF"/>
        </w:rPr>
        <w:t xml:space="preserve">Due to an exciting expansion of the team we are seeking enthusiastic therapists to join our friendly and supportive multi-disciplinary team. </w:t>
      </w:r>
      <w:r w:rsidR="00022B45" w:rsidRPr="00183333">
        <w:rPr>
          <w:rStyle w:val="normaltextrun"/>
          <w:rFonts w:ascii="Arial" w:hAnsi="Arial" w:cs="Arial"/>
          <w:color w:val="333333"/>
          <w:sz w:val="22"/>
          <w:szCs w:val="22"/>
          <w:shd w:val="clear" w:color="auto" w:fill="FFFFFF"/>
        </w:rPr>
        <w:t xml:space="preserve">Depending on experience you will have the opportunity to work with learners with SLCN, ALD, </w:t>
      </w:r>
      <w:r w:rsidR="00022B45" w:rsidRPr="00183333">
        <w:rPr>
          <w:rStyle w:val="contextualspellingandgrammarerror"/>
          <w:rFonts w:ascii="Arial" w:hAnsi="Arial" w:cs="Arial"/>
          <w:color w:val="333333"/>
          <w:sz w:val="22"/>
          <w:szCs w:val="22"/>
          <w:shd w:val="clear" w:color="auto" w:fill="FFFFFF"/>
        </w:rPr>
        <w:t>SLCN with</w:t>
      </w:r>
      <w:r w:rsidR="00022B45" w:rsidRPr="00183333">
        <w:rPr>
          <w:rStyle w:val="normaltextrun"/>
          <w:rFonts w:ascii="Arial" w:hAnsi="Arial" w:cs="Arial"/>
          <w:color w:val="333333"/>
          <w:sz w:val="22"/>
          <w:szCs w:val="22"/>
          <w:shd w:val="clear" w:color="auto" w:fill="FFFFFF"/>
        </w:rPr>
        <w:t xml:space="preserve"> ASD in local colleges and learning settings. </w:t>
      </w:r>
      <w:r w:rsidRPr="00183333">
        <w:rPr>
          <w:rStyle w:val="normaltextrun"/>
          <w:rFonts w:ascii="Arial" w:hAnsi="Arial" w:cs="Arial"/>
          <w:color w:val="333333"/>
          <w:sz w:val="22"/>
          <w:szCs w:val="22"/>
          <w:shd w:val="clear" w:color="auto" w:fill="FFFFFF"/>
        </w:rPr>
        <w:t>Clinical Supervision, and time for Professional Development are provided. The SLCN Service forms part of the Cognus Limited provision for special educational needs within the London Borough of Sutton.</w:t>
      </w:r>
      <w:r w:rsidRPr="00183333">
        <w:rPr>
          <w:rStyle w:val="eop"/>
          <w:rFonts w:ascii="Arial" w:hAnsi="Arial" w:cs="Arial"/>
          <w:sz w:val="22"/>
          <w:szCs w:val="22"/>
        </w:rPr>
        <w:t> </w:t>
      </w:r>
    </w:p>
    <w:p w14:paraId="6CEC42C1" w14:textId="77777777" w:rsidR="00611742" w:rsidRPr="00183333" w:rsidRDefault="00611742" w:rsidP="00A0101F">
      <w:pPr>
        <w:pStyle w:val="paragraph"/>
        <w:spacing w:before="0" w:beforeAutospacing="0" w:after="0" w:afterAutospacing="0"/>
        <w:textAlignment w:val="baseline"/>
        <w:rPr>
          <w:rFonts w:ascii="Arial" w:hAnsi="Arial" w:cs="Arial"/>
          <w:sz w:val="22"/>
          <w:szCs w:val="22"/>
        </w:rPr>
      </w:pPr>
    </w:p>
    <w:p w14:paraId="3584ED14" w14:textId="77777777" w:rsidR="00DE1F5C" w:rsidRDefault="00982722" w:rsidP="00A0101F">
      <w:pPr>
        <w:pStyle w:val="paragraph"/>
        <w:shd w:val="clear" w:color="auto" w:fill="FFFFFF"/>
        <w:spacing w:before="0" w:beforeAutospacing="0" w:after="0" w:afterAutospacing="0"/>
        <w:textAlignment w:val="baseline"/>
        <w:rPr>
          <w:rStyle w:val="normaltextrun"/>
          <w:rFonts w:ascii="Arial" w:hAnsi="Arial" w:cs="Arial"/>
          <w:color w:val="333333"/>
          <w:sz w:val="22"/>
          <w:szCs w:val="22"/>
          <w:shd w:val="clear" w:color="auto" w:fill="FFFFFF"/>
        </w:rPr>
      </w:pPr>
      <w:r w:rsidRPr="00183333">
        <w:rPr>
          <w:rStyle w:val="normaltextrun"/>
          <w:rFonts w:ascii="Arial" w:hAnsi="Arial" w:cs="Arial"/>
          <w:color w:val="333333"/>
          <w:sz w:val="22"/>
          <w:szCs w:val="22"/>
          <w:shd w:val="clear" w:color="auto" w:fill="FFFFFF"/>
        </w:rPr>
        <w:t>We have both permanent posts available, term time plus 2-4 weeks or full time.</w:t>
      </w:r>
    </w:p>
    <w:p w14:paraId="78B2C45E" w14:textId="7673049D" w:rsidR="00A0101F" w:rsidRPr="00183333" w:rsidRDefault="00A0101F" w:rsidP="00A0101F">
      <w:pPr>
        <w:pStyle w:val="paragraph"/>
        <w:shd w:val="clear" w:color="auto" w:fill="FFFFFF"/>
        <w:spacing w:before="0" w:beforeAutospacing="0" w:after="0" w:afterAutospacing="0"/>
        <w:textAlignment w:val="baseline"/>
        <w:rPr>
          <w:rFonts w:ascii="Arial" w:hAnsi="Arial" w:cs="Arial"/>
          <w:sz w:val="22"/>
          <w:szCs w:val="22"/>
        </w:rPr>
      </w:pPr>
      <w:r w:rsidRPr="00183333">
        <w:rPr>
          <w:rStyle w:val="bcx1"/>
          <w:rFonts w:ascii="Arial" w:hAnsi="Arial" w:cs="Arial"/>
          <w:sz w:val="22"/>
          <w:szCs w:val="22"/>
        </w:rPr>
        <w:t> </w:t>
      </w:r>
      <w:r w:rsidRPr="00183333">
        <w:rPr>
          <w:rFonts w:ascii="Arial" w:hAnsi="Arial" w:cs="Arial"/>
          <w:sz w:val="22"/>
          <w:szCs w:val="22"/>
        </w:rPr>
        <w:br/>
      </w:r>
      <w:r w:rsidRPr="00183333">
        <w:rPr>
          <w:rStyle w:val="normaltextrun"/>
          <w:rFonts w:ascii="Arial" w:hAnsi="Arial" w:cs="Arial"/>
          <w:color w:val="333333"/>
          <w:sz w:val="22"/>
          <w:szCs w:val="22"/>
          <w:shd w:val="clear" w:color="auto" w:fill="FFFFFF"/>
        </w:rPr>
        <w:t>Location: Based at </w:t>
      </w:r>
      <w:hyperlink r:id="rId10" w:tgtFrame="_blank" w:history="1">
        <w:r w:rsidRPr="00183333">
          <w:rPr>
            <w:rStyle w:val="normaltextrun"/>
            <w:rFonts w:ascii="Arial" w:hAnsi="Arial" w:cs="Arial"/>
            <w:color w:val="1155CC"/>
            <w:sz w:val="22"/>
            <w:szCs w:val="22"/>
            <w:u w:val="single"/>
            <w:shd w:val="clear" w:color="auto" w:fill="FFFFFF"/>
          </w:rPr>
          <w:t>24 Denmark Road, Carshalton, SM5 2JG</w:t>
        </w:r>
      </w:hyperlink>
      <w:r w:rsidRPr="00183333">
        <w:rPr>
          <w:rStyle w:val="normaltextrun"/>
          <w:rFonts w:ascii="Arial" w:hAnsi="Arial" w:cs="Arial"/>
          <w:color w:val="333333"/>
          <w:sz w:val="22"/>
          <w:szCs w:val="22"/>
          <w:shd w:val="clear" w:color="auto" w:fill="FFFFFF"/>
        </w:rPr>
        <w:t>, but required to work at various s</w:t>
      </w:r>
      <w:r w:rsidR="00022B45" w:rsidRPr="00183333">
        <w:rPr>
          <w:rStyle w:val="normaltextrun"/>
          <w:rFonts w:ascii="Arial" w:hAnsi="Arial" w:cs="Arial"/>
          <w:color w:val="333333"/>
          <w:sz w:val="22"/>
          <w:szCs w:val="22"/>
          <w:shd w:val="clear" w:color="auto" w:fill="FFFFFF"/>
        </w:rPr>
        <w:t>ettings</w:t>
      </w:r>
      <w:r w:rsidRPr="00183333">
        <w:rPr>
          <w:rStyle w:val="normaltextrun"/>
          <w:rFonts w:ascii="Arial" w:hAnsi="Arial" w:cs="Arial"/>
          <w:color w:val="333333"/>
          <w:sz w:val="22"/>
          <w:szCs w:val="22"/>
          <w:shd w:val="clear" w:color="auto" w:fill="FFFFFF"/>
        </w:rPr>
        <w:t>.</w:t>
      </w:r>
      <w:r w:rsidRPr="00183333">
        <w:rPr>
          <w:rStyle w:val="bcx1"/>
          <w:rFonts w:ascii="Arial" w:hAnsi="Arial" w:cs="Arial"/>
          <w:sz w:val="22"/>
          <w:szCs w:val="22"/>
        </w:rPr>
        <w:t> </w:t>
      </w:r>
      <w:r w:rsidRPr="00183333">
        <w:rPr>
          <w:rFonts w:ascii="Arial" w:hAnsi="Arial" w:cs="Arial"/>
          <w:sz w:val="22"/>
          <w:szCs w:val="22"/>
        </w:rPr>
        <w:br/>
      </w:r>
      <w:r w:rsidRPr="00183333">
        <w:rPr>
          <w:rStyle w:val="bcx1"/>
          <w:rFonts w:ascii="Arial" w:hAnsi="Arial" w:cs="Arial"/>
          <w:sz w:val="22"/>
          <w:szCs w:val="22"/>
        </w:rPr>
        <w:t> </w:t>
      </w:r>
      <w:r w:rsidRPr="00183333">
        <w:rPr>
          <w:rFonts w:ascii="Arial" w:hAnsi="Arial" w:cs="Arial"/>
          <w:sz w:val="22"/>
          <w:szCs w:val="22"/>
        </w:rPr>
        <w:br/>
      </w:r>
      <w:r w:rsidRPr="00183333">
        <w:rPr>
          <w:rStyle w:val="normaltextrun"/>
          <w:rFonts w:ascii="Arial" w:hAnsi="Arial" w:cs="Arial"/>
          <w:color w:val="333333"/>
          <w:sz w:val="22"/>
          <w:szCs w:val="22"/>
          <w:shd w:val="clear" w:color="auto" w:fill="FFFFFF"/>
        </w:rPr>
        <w:t>The post will be line-managed by the Cognus Therapies team manager and all posts will receive Clinical Supervision. Full support, training and CPD is provided.</w:t>
      </w:r>
      <w:r w:rsidRPr="00183333">
        <w:rPr>
          <w:rStyle w:val="bcx1"/>
          <w:rFonts w:ascii="Arial" w:hAnsi="Arial" w:cs="Arial"/>
          <w:sz w:val="22"/>
          <w:szCs w:val="22"/>
        </w:rPr>
        <w:t> </w:t>
      </w:r>
      <w:r w:rsidRPr="00183333">
        <w:rPr>
          <w:rFonts w:ascii="Arial" w:hAnsi="Arial" w:cs="Arial"/>
          <w:sz w:val="22"/>
          <w:szCs w:val="22"/>
        </w:rPr>
        <w:br/>
      </w:r>
      <w:r w:rsidRPr="00183333">
        <w:rPr>
          <w:rStyle w:val="bcx1"/>
          <w:rFonts w:ascii="Arial" w:hAnsi="Arial" w:cs="Arial"/>
          <w:sz w:val="22"/>
          <w:szCs w:val="22"/>
        </w:rPr>
        <w:t> </w:t>
      </w:r>
      <w:r w:rsidRPr="00183333">
        <w:rPr>
          <w:rFonts w:ascii="Arial" w:hAnsi="Arial" w:cs="Arial"/>
          <w:sz w:val="22"/>
          <w:szCs w:val="22"/>
        </w:rPr>
        <w:br/>
      </w:r>
      <w:r w:rsidRPr="00183333">
        <w:rPr>
          <w:rStyle w:val="normaltextrun"/>
          <w:rFonts w:ascii="Arial" w:hAnsi="Arial" w:cs="Arial"/>
          <w:color w:val="333333"/>
          <w:sz w:val="22"/>
          <w:szCs w:val="22"/>
          <w:shd w:val="clear" w:color="auto" w:fill="FFFFFF"/>
        </w:rPr>
        <w:t xml:space="preserve">Therapists must have a current registration with HCPC to apply for this vacancy. Own transport </w:t>
      </w:r>
      <w:r w:rsidR="00022B45" w:rsidRPr="00183333">
        <w:rPr>
          <w:rStyle w:val="normaltextrun"/>
          <w:rFonts w:ascii="Arial" w:hAnsi="Arial" w:cs="Arial"/>
          <w:color w:val="333333"/>
          <w:sz w:val="22"/>
          <w:szCs w:val="22"/>
          <w:shd w:val="clear" w:color="auto" w:fill="FFFFFF"/>
        </w:rPr>
        <w:t>an advantage but not essential</w:t>
      </w:r>
      <w:r w:rsidRPr="00183333">
        <w:rPr>
          <w:rStyle w:val="normaltextrun"/>
          <w:rFonts w:ascii="Arial" w:hAnsi="Arial" w:cs="Arial"/>
          <w:color w:val="333333"/>
          <w:sz w:val="22"/>
          <w:szCs w:val="22"/>
          <w:shd w:val="clear" w:color="auto" w:fill="FFFFFF"/>
        </w:rPr>
        <w:t>.</w:t>
      </w:r>
      <w:r w:rsidRPr="00183333">
        <w:rPr>
          <w:rStyle w:val="eop"/>
          <w:rFonts w:ascii="Arial" w:hAnsi="Arial" w:cs="Arial"/>
          <w:sz w:val="22"/>
          <w:szCs w:val="22"/>
        </w:rPr>
        <w:t> </w:t>
      </w:r>
    </w:p>
    <w:p w14:paraId="7D244900" w14:textId="77777777" w:rsidR="00A0101F" w:rsidRPr="00183333" w:rsidRDefault="00A0101F" w:rsidP="00A0101F">
      <w:pPr>
        <w:pStyle w:val="paragraph"/>
        <w:spacing w:before="0" w:beforeAutospacing="0" w:after="0" w:afterAutospacing="0"/>
        <w:textAlignment w:val="baseline"/>
        <w:rPr>
          <w:rFonts w:ascii="Arial" w:hAnsi="Arial" w:cs="Arial"/>
          <w:sz w:val="22"/>
          <w:szCs w:val="22"/>
        </w:rPr>
      </w:pPr>
      <w:r w:rsidRPr="00183333">
        <w:rPr>
          <w:rStyle w:val="normaltextrun"/>
          <w:rFonts w:ascii="Arial" w:hAnsi="Arial" w:cs="Arial"/>
          <w:sz w:val="22"/>
          <w:szCs w:val="22"/>
          <w:lang w:val="en"/>
        </w:rPr>
        <w:t xml:space="preserve">To arrange an informal visit or for more information, please contact Patsy Winkley, Cognus Therapies Team Manager on 07534 526080 or by email: </w:t>
      </w:r>
      <w:hyperlink r:id="rId11" w:tgtFrame="_blank" w:history="1">
        <w:r w:rsidRPr="00183333">
          <w:rPr>
            <w:rStyle w:val="normaltextrun"/>
            <w:rFonts w:ascii="Arial" w:hAnsi="Arial" w:cs="Arial"/>
            <w:color w:val="0000FF"/>
            <w:sz w:val="22"/>
            <w:szCs w:val="22"/>
            <w:u w:val="single"/>
            <w:lang w:val="en"/>
          </w:rPr>
          <w:t>patsy.winkley@cognus.org.uk</w:t>
        </w:r>
      </w:hyperlink>
      <w:r w:rsidRPr="00183333">
        <w:rPr>
          <w:rStyle w:val="eop"/>
          <w:rFonts w:ascii="Arial" w:hAnsi="Arial" w:cs="Arial"/>
          <w:sz w:val="22"/>
          <w:szCs w:val="22"/>
        </w:rPr>
        <w:t> </w:t>
      </w:r>
    </w:p>
    <w:p w14:paraId="741172C4" w14:textId="77777777" w:rsidR="00A0101F" w:rsidRPr="00183333" w:rsidRDefault="7F07789D" w:rsidP="00A0101F">
      <w:pPr>
        <w:pStyle w:val="paragraph"/>
        <w:spacing w:before="0" w:beforeAutospacing="0" w:after="0" w:afterAutospacing="0"/>
        <w:textAlignment w:val="baseline"/>
        <w:rPr>
          <w:rFonts w:ascii="Arial" w:hAnsi="Arial" w:cs="Arial"/>
          <w:sz w:val="22"/>
          <w:szCs w:val="22"/>
        </w:rPr>
      </w:pPr>
      <w:r w:rsidRPr="00183333">
        <w:rPr>
          <w:rStyle w:val="normaltextrun"/>
          <w:rFonts w:ascii="Arial" w:hAnsi="Arial" w:cs="Arial"/>
          <w:color w:val="0000FF"/>
          <w:sz w:val="22"/>
          <w:szCs w:val="22"/>
          <w:u w:val="single"/>
          <w:lang w:val="en"/>
        </w:rPr>
        <w:t>An offer of employment is subject to successful completion of recruitment formalities including DBS check at an enhanced level.  These checks must be completed prior to commencement of employment.  </w:t>
      </w:r>
      <w:r w:rsidRPr="00183333">
        <w:rPr>
          <w:rStyle w:val="eop"/>
          <w:rFonts w:ascii="Arial" w:hAnsi="Arial" w:cs="Arial"/>
          <w:sz w:val="22"/>
          <w:szCs w:val="22"/>
        </w:rPr>
        <w:t> </w:t>
      </w:r>
    </w:p>
    <w:p w14:paraId="04BAFD23" w14:textId="389E4449" w:rsidR="7F07789D" w:rsidRPr="00183333" w:rsidRDefault="7F07789D" w:rsidP="7F07789D">
      <w:pPr>
        <w:pStyle w:val="paragraph"/>
        <w:spacing w:before="0" w:beforeAutospacing="0" w:after="0" w:afterAutospacing="0"/>
        <w:rPr>
          <w:rStyle w:val="eop"/>
          <w:rFonts w:ascii="Arial" w:hAnsi="Arial" w:cs="Arial"/>
          <w:sz w:val="22"/>
          <w:szCs w:val="22"/>
        </w:rPr>
      </w:pPr>
    </w:p>
    <w:p w14:paraId="0BCF585C" w14:textId="05551208" w:rsidR="001975DC" w:rsidRPr="00183333" w:rsidRDefault="001975DC" w:rsidP="001975DC">
      <w:pPr>
        <w:spacing w:line="276" w:lineRule="auto"/>
        <w:rPr>
          <w:rFonts w:ascii="Arial" w:eastAsia="Calibri" w:hAnsi="Arial" w:cs="Arial"/>
          <w:lang w:val="en"/>
        </w:rPr>
      </w:pPr>
      <w:r w:rsidRPr="00183333">
        <w:rPr>
          <w:rFonts w:ascii="Arial" w:eastAsia="Calibri" w:hAnsi="Arial" w:cs="Arial"/>
          <w:lang w:val="en"/>
        </w:rPr>
        <w:t xml:space="preserve">Closing date </w:t>
      </w:r>
      <w:r w:rsidR="006C6B64">
        <w:rPr>
          <w:rFonts w:eastAsia="Times New Roman"/>
          <w:color w:val="000000"/>
          <w:sz w:val="24"/>
          <w:szCs w:val="24"/>
        </w:rPr>
        <w:t>18/12/20</w:t>
      </w:r>
      <w:r w:rsidR="006C6B64">
        <w:rPr>
          <w:rFonts w:eastAsia="Times New Roman"/>
          <w:color w:val="000000"/>
          <w:sz w:val="24"/>
          <w:szCs w:val="24"/>
        </w:rPr>
        <w:tab/>
      </w:r>
      <w:r w:rsidRPr="00183333">
        <w:rPr>
          <w:rFonts w:ascii="Arial" w:eastAsia="Calibri" w:hAnsi="Arial" w:cs="Arial"/>
          <w:lang w:val="en"/>
        </w:rPr>
        <w:t>Interviews by arrangement</w:t>
      </w:r>
    </w:p>
    <w:p w14:paraId="7EE5DE99" w14:textId="539997D4" w:rsidR="0019098B" w:rsidRPr="00183333" w:rsidRDefault="0019098B" w:rsidP="001975DC">
      <w:pPr>
        <w:spacing w:line="276" w:lineRule="auto"/>
        <w:rPr>
          <w:rFonts w:ascii="Arial" w:eastAsia="Calibri" w:hAnsi="Arial" w:cs="Arial"/>
          <w:lang w:val="en"/>
        </w:rPr>
      </w:pPr>
    </w:p>
    <w:p w14:paraId="466290C8" w14:textId="4E5930A8" w:rsidR="0019098B" w:rsidRPr="00183333" w:rsidRDefault="0019098B" w:rsidP="001975DC">
      <w:pPr>
        <w:spacing w:line="276" w:lineRule="auto"/>
        <w:rPr>
          <w:rFonts w:ascii="Arial" w:eastAsia="Calibri" w:hAnsi="Arial" w:cs="Arial"/>
          <w:lang w:val="en"/>
        </w:rPr>
      </w:pPr>
    </w:p>
    <w:p w14:paraId="4EAC7B5E" w14:textId="4A0592EC" w:rsidR="0019098B" w:rsidRPr="00183333" w:rsidRDefault="0019098B" w:rsidP="001975DC">
      <w:pPr>
        <w:spacing w:line="276" w:lineRule="auto"/>
        <w:rPr>
          <w:rFonts w:ascii="Arial" w:eastAsia="Calibri" w:hAnsi="Arial" w:cs="Arial"/>
          <w:lang w:val="en"/>
        </w:rPr>
      </w:pPr>
    </w:p>
    <w:p w14:paraId="52E25667" w14:textId="5019921F" w:rsidR="0019098B" w:rsidRPr="00183333" w:rsidRDefault="0019098B" w:rsidP="001975DC">
      <w:pPr>
        <w:spacing w:line="276" w:lineRule="auto"/>
        <w:rPr>
          <w:rFonts w:ascii="Arial" w:eastAsia="Calibri" w:hAnsi="Arial" w:cs="Arial"/>
          <w:lang w:val="en"/>
        </w:rPr>
      </w:pPr>
    </w:p>
    <w:p w14:paraId="00078DE6" w14:textId="3CDB73D7" w:rsidR="0019098B" w:rsidRPr="00183333" w:rsidRDefault="0019098B" w:rsidP="001975DC">
      <w:pPr>
        <w:spacing w:line="276" w:lineRule="auto"/>
        <w:rPr>
          <w:rFonts w:ascii="Arial" w:eastAsia="Calibri" w:hAnsi="Arial" w:cs="Arial"/>
          <w:lang w:val="en"/>
        </w:rPr>
      </w:pPr>
    </w:p>
    <w:p w14:paraId="49F7DD4B" w14:textId="44F153B9" w:rsidR="0019098B" w:rsidRPr="00183333" w:rsidRDefault="0019098B" w:rsidP="001975DC">
      <w:pPr>
        <w:spacing w:line="276" w:lineRule="auto"/>
        <w:rPr>
          <w:rFonts w:ascii="Arial" w:eastAsia="Calibri" w:hAnsi="Arial" w:cs="Arial"/>
          <w:lang w:val="en"/>
        </w:rPr>
      </w:pPr>
    </w:p>
    <w:p w14:paraId="2E4964E6" w14:textId="50B0A59E" w:rsidR="0019098B" w:rsidRPr="00183333" w:rsidRDefault="0019098B" w:rsidP="001975DC">
      <w:pPr>
        <w:spacing w:line="276" w:lineRule="auto"/>
        <w:rPr>
          <w:rFonts w:ascii="Arial" w:eastAsia="Calibri" w:hAnsi="Arial" w:cs="Arial"/>
          <w:lang w:val="en"/>
        </w:rPr>
      </w:pPr>
    </w:p>
    <w:p w14:paraId="23CE84FA" w14:textId="77777777" w:rsidR="0019098B" w:rsidRPr="00183333" w:rsidRDefault="0019098B" w:rsidP="001975DC">
      <w:pPr>
        <w:spacing w:line="276" w:lineRule="auto"/>
        <w:rPr>
          <w:rFonts w:ascii="Arial" w:hAnsi="Arial" w:cs="Arial"/>
        </w:rPr>
      </w:pPr>
    </w:p>
    <w:p w14:paraId="59E056DD" w14:textId="77777777" w:rsidR="0019098B" w:rsidRPr="00183333" w:rsidRDefault="0019098B" w:rsidP="0019098B">
      <w:pPr>
        <w:pStyle w:val="Title"/>
        <w:rPr>
          <w:rFonts w:cs="Arial"/>
          <w:sz w:val="22"/>
          <w:szCs w:val="22"/>
        </w:rPr>
      </w:pPr>
      <w:r w:rsidRPr="00183333">
        <w:rPr>
          <w:rFonts w:cs="Arial"/>
          <w:sz w:val="22"/>
          <w:szCs w:val="22"/>
        </w:rPr>
        <w:lastRenderedPageBreak/>
        <w:t xml:space="preserve">JOB DESCRIPTION </w:t>
      </w: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369"/>
        <w:gridCol w:w="6714"/>
      </w:tblGrid>
      <w:tr w:rsidR="0019098B" w:rsidRPr="00183333" w14:paraId="6053432B" w14:textId="77777777" w:rsidTr="007E197D">
        <w:trPr>
          <w:jc w:val="center"/>
        </w:trPr>
        <w:tc>
          <w:tcPr>
            <w:tcW w:w="2369" w:type="dxa"/>
            <w:shd w:val="clear" w:color="auto" w:fill="F2F2F2" w:themeFill="background1" w:themeFillShade="F2"/>
          </w:tcPr>
          <w:p w14:paraId="0E7154D9" w14:textId="77777777" w:rsidR="0019098B" w:rsidRPr="00183333" w:rsidRDefault="0019098B" w:rsidP="007E197D">
            <w:pPr>
              <w:pStyle w:val="Anewheading"/>
              <w:rPr>
                <w:rFonts w:ascii="Arial" w:hAnsi="Arial" w:cs="Arial"/>
                <w:sz w:val="22"/>
                <w:szCs w:val="22"/>
              </w:rPr>
            </w:pPr>
            <w:r w:rsidRPr="00183333">
              <w:rPr>
                <w:rFonts w:ascii="Arial" w:hAnsi="Arial" w:cs="Arial"/>
                <w:sz w:val="22"/>
                <w:szCs w:val="22"/>
              </w:rPr>
              <w:t>POSITION:</w:t>
            </w:r>
          </w:p>
        </w:tc>
        <w:tc>
          <w:tcPr>
            <w:tcW w:w="6714" w:type="dxa"/>
          </w:tcPr>
          <w:p w14:paraId="2CD0C646" w14:textId="77777777" w:rsidR="0019098B" w:rsidRPr="00183333" w:rsidRDefault="0019098B" w:rsidP="007E197D">
            <w:pPr>
              <w:rPr>
                <w:rFonts w:ascii="Arial" w:hAnsi="Arial" w:cs="Arial"/>
                <w:b/>
                <w:bCs/>
              </w:rPr>
            </w:pPr>
            <w:r w:rsidRPr="00183333">
              <w:rPr>
                <w:rFonts w:ascii="Arial" w:hAnsi="Arial" w:cs="Arial"/>
                <w:b/>
                <w:shd w:val="clear" w:color="auto" w:fill="FFFFFF"/>
              </w:rPr>
              <w:t>Specialist Speech and Language Therapist</w:t>
            </w:r>
          </w:p>
        </w:tc>
      </w:tr>
      <w:tr w:rsidR="0019098B" w:rsidRPr="00183333" w14:paraId="3D71B859" w14:textId="77777777" w:rsidTr="007E197D">
        <w:trPr>
          <w:jc w:val="center"/>
        </w:trPr>
        <w:tc>
          <w:tcPr>
            <w:tcW w:w="2369" w:type="dxa"/>
            <w:shd w:val="clear" w:color="auto" w:fill="F2F2F2" w:themeFill="background1" w:themeFillShade="F2"/>
          </w:tcPr>
          <w:p w14:paraId="7544BD5B" w14:textId="77777777" w:rsidR="0019098B" w:rsidRPr="00183333" w:rsidRDefault="0019098B" w:rsidP="007E197D">
            <w:pPr>
              <w:pStyle w:val="Anewheading"/>
              <w:rPr>
                <w:rFonts w:ascii="Arial" w:hAnsi="Arial" w:cs="Arial"/>
                <w:sz w:val="22"/>
                <w:szCs w:val="22"/>
              </w:rPr>
            </w:pPr>
            <w:r w:rsidRPr="00183333">
              <w:rPr>
                <w:rFonts w:ascii="Arial" w:hAnsi="Arial" w:cs="Arial"/>
                <w:sz w:val="22"/>
                <w:szCs w:val="22"/>
              </w:rPr>
              <w:t>DIVISION:</w:t>
            </w:r>
          </w:p>
        </w:tc>
        <w:tc>
          <w:tcPr>
            <w:tcW w:w="6714" w:type="dxa"/>
          </w:tcPr>
          <w:p w14:paraId="69214C1C" w14:textId="77777777" w:rsidR="0019098B" w:rsidRPr="00183333" w:rsidRDefault="0019098B" w:rsidP="007E197D">
            <w:pPr>
              <w:rPr>
                <w:rFonts w:ascii="Arial" w:hAnsi="Arial" w:cs="Arial"/>
                <w:b/>
                <w:bCs/>
              </w:rPr>
            </w:pPr>
            <w:r w:rsidRPr="00183333">
              <w:rPr>
                <w:rFonts w:ascii="Arial" w:hAnsi="Arial" w:cs="Arial"/>
                <w:b/>
                <w:bCs/>
              </w:rPr>
              <w:t>Cognus Therapies</w:t>
            </w:r>
          </w:p>
        </w:tc>
      </w:tr>
      <w:tr w:rsidR="0019098B" w:rsidRPr="00183333" w14:paraId="421D27DD" w14:textId="77777777" w:rsidTr="007E197D">
        <w:trPr>
          <w:jc w:val="center"/>
        </w:trPr>
        <w:tc>
          <w:tcPr>
            <w:tcW w:w="2369" w:type="dxa"/>
            <w:shd w:val="clear" w:color="auto" w:fill="F2F2F2" w:themeFill="background1" w:themeFillShade="F2"/>
          </w:tcPr>
          <w:p w14:paraId="4EB9F091" w14:textId="77777777" w:rsidR="0019098B" w:rsidRPr="00183333" w:rsidRDefault="0019098B" w:rsidP="007E197D">
            <w:pPr>
              <w:pStyle w:val="Anewheading"/>
              <w:rPr>
                <w:rFonts w:ascii="Arial" w:hAnsi="Arial" w:cs="Arial"/>
                <w:sz w:val="22"/>
                <w:szCs w:val="22"/>
              </w:rPr>
            </w:pPr>
            <w:r w:rsidRPr="00183333">
              <w:rPr>
                <w:rFonts w:ascii="Arial" w:hAnsi="Arial" w:cs="Arial"/>
                <w:sz w:val="22"/>
                <w:szCs w:val="22"/>
              </w:rPr>
              <w:t>BUSINESS UNIT:</w:t>
            </w:r>
          </w:p>
        </w:tc>
        <w:tc>
          <w:tcPr>
            <w:tcW w:w="6714" w:type="dxa"/>
          </w:tcPr>
          <w:p w14:paraId="4E4EDA65" w14:textId="77777777" w:rsidR="0019098B" w:rsidRPr="00183333" w:rsidRDefault="0019098B" w:rsidP="007E197D">
            <w:pPr>
              <w:rPr>
                <w:rFonts w:ascii="Arial" w:hAnsi="Arial" w:cs="Arial"/>
                <w:b/>
                <w:bCs/>
              </w:rPr>
            </w:pPr>
            <w:r w:rsidRPr="00183333">
              <w:rPr>
                <w:rFonts w:ascii="Arial" w:hAnsi="Arial" w:cs="Arial"/>
                <w:b/>
                <w:bCs/>
              </w:rPr>
              <w:t>Speech, Language and Communication Needs Service</w:t>
            </w:r>
          </w:p>
        </w:tc>
      </w:tr>
      <w:tr w:rsidR="0019098B" w:rsidRPr="00183333" w14:paraId="01A98237" w14:textId="77777777" w:rsidTr="007E197D">
        <w:trPr>
          <w:jc w:val="center"/>
        </w:trPr>
        <w:tc>
          <w:tcPr>
            <w:tcW w:w="2369" w:type="dxa"/>
            <w:shd w:val="clear" w:color="auto" w:fill="F2F2F2" w:themeFill="background1" w:themeFillShade="F2"/>
          </w:tcPr>
          <w:p w14:paraId="738F1496" w14:textId="77777777" w:rsidR="0019098B" w:rsidRPr="00183333" w:rsidRDefault="0019098B" w:rsidP="007E197D">
            <w:pPr>
              <w:pStyle w:val="Anewheading"/>
              <w:rPr>
                <w:rFonts w:ascii="Arial" w:hAnsi="Arial" w:cs="Arial"/>
                <w:sz w:val="22"/>
                <w:szCs w:val="22"/>
              </w:rPr>
            </w:pPr>
            <w:r w:rsidRPr="00183333">
              <w:rPr>
                <w:rFonts w:ascii="Arial" w:hAnsi="Arial" w:cs="Arial"/>
                <w:sz w:val="22"/>
                <w:szCs w:val="22"/>
              </w:rPr>
              <w:t>REPORTS TO:</w:t>
            </w:r>
          </w:p>
        </w:tc>
        <w:tc>
          <w:tcPr>
            <w:tcW w:w="6714" w:type="dxa"/>
          </w:tcPr>
          <w:p w14:paraId="5315AD63" w14:textId="77777777" w:rsidR="0019098B" w:rsidRPr="00183333" w:rsidRDefault="0019098B" w:rsidP="007E197D">
            <w:pPr>
              <w:rPr>
                <w:rFonts w:ascii="Arial" w:hAnsi="Arial" w:cs="Arial"/>
                <w:b/>
                <w:bCs/>
              </w:rPr>
            </w:pPr>
            <w:r w:rsidRPr="00183333">
              <w:rPr>
                <w:rFonts w:ascii="Arial" w:hAnsi="Arial" w:cs="Arial"/>
                <w:b/>
                <w:bCs/>
              </w:rPr>
              <w:t>Team Manager</w:t>
            </w:r>
          </w:p>
        </w:tc>
      </w:tr>
      <w:tr w:rsidR="0019098B" w:rsidRPr="00183333" w14:paraId="36BC0D18" w14:textId="77777777" w:rsidTr="007E197D">
        <w:trPr>
          <w:jc w:val="center"/>
        </w:trPr>
        <w:tc>
          <w:tcPr>
            <w:tcW w:w="2369" w:type="dxa"/>
            <w:shd w:val="clear" w:color="auto" w:fill="F2F2F2" w:themeFill="background1" w:themeFillShade="F2"/>
          </w:tcPr>
          <w:p w14:paraId="5EF523E3" w14:textId="77777777" w:rsidR="0019098B" w:rsidRPr="00183333" w:rsidRDefault="0019098B" w:rsidP="007E197D">
            <w:pPr>
              <w:pStyle w:val="Anewheading"/>
              <w:rPr>
                <w:rFonts w:ascii="Arial" w:hAnsi="Arial" w:cs="Arial"/>
                <w:sz w:val="22"/>
                <w:szCs w:val="22"/>
              </w:rPr>
            </w:pPr>
            <w:r w:rsidRPr="00183333">
              <w:rPr>
                <w:rFonts w:ascii="Arial" w:hAnsi="Arial" w:cs="Arial"/>
                <w:sz w:val="22"/>
                <w:szCs w:val="22"/>
              </w:rPr>
              <w:t>RESPONSIBLE FOR:</w:t>
            </w:r>
          </w:p>
        </w:tc>
        <w:tc>
          <w:tcPr>
            <w:tcW w:w="6714" w:type="dxa"/>
          </w:tcPr>
          <w:p w14:paraId="7D6EA63C" w14:textId="77777777" w:rsidR="0019098B" w:rsidRPr="00183333" w:rsidRDefault="0019098B" w:rsidP="0019098B">
            <w:pPr>
              <w:numPr>
                <w:ilvl w:val="0"/>
                <w:numId w:val="5"/>
              </w:numPr>
              <w:pBdr>
                <w:top w:val="nil"/>
                <w:left w:val="nil"/>
                <w:bottom w:val="nil"/>
                <w:right w:val="nil"/>
                <w:between w:val="nil"/>
              </w:pBdr>
              <w:spacing w:after="0" w:line="276" w:lineRule="auto"/>
              <w:rPr>
                <w:rFonts w:ascii="Arial" w:hAnsi="Arial" w:cs="Arial"/>
              </w:rPr>
            </w:pPr>
            <w:r w:rsidRPr="00183333">
              <w:rPr>
                <w:rFonts w:ascii="Arial" w:hAnsi="Arial" w:cs="Arial"/>
              </w:rPr>
              <w:t xml:space="preserve">Overseeing POST-16 provision for pupils with speech and language needs in local colleges and learning settings </w:t>
            </w:r>
          </w:p>
          <w:p w14:paraId="18EC513F" w14:textId="77777777" w:rsidR="0019098B" w:rsidRPr="00183333" w:rsidRDefault="0019098B" w:rsidP="0019098B">
            <w:pPr>
              <w:pStyle w:val="ListParagraph"/>
              <w:numPr>
                <w:ilvl w:val="0"/>
                <w:numId w:val="5"/>
              </w:numPr>
              <w:rPr>
                <w:rFonts w:ascii="Arial" w:hAnsi="Arial" w:cs="Arial"/>
                <w:sz w:val="22"/>
                <w:szCs w:val="22"/>
              </w:rPr>
            </w:pPr>
            <w:r w:rsidRPr="00183333">
              <w:rPr>
                <w:rFonts w:ascii="Arial" w:hAnsi="Arial" w:cs="Arial"/>
                <w:sz w:val="22"/>
                <w:szCs w:val="22"/>
              </w:rPr>
              <w:t xml:space="preserve">Liaising with Heads of Settings, SENDCos, staff and parents to promote best outcomes </w:t>
            </w:r>
          </w:p>
          <w:p w14:paraId="3CF5A4B2" w14:textId="77777777" w:rsidR="0019098B" w:rsidRPr="00183333" w:rsidRDefault="0019098B" w:rsidP="007E197D">
            <w:pPr>
              <w:pBdr>
                <w:top w:val="nil"/>
                <w:left w:val="nil"/>
                <w:bottom w:val="nil"/>
                <w:right w:val="nil"/>
                <w:between w:val="nil"/>
              </w:pBdr>
              <w:spacing w:line="276" w:lineRule="auto"/>
              <w:rPr>
                <w:rFonts w:ascii="Arial" w:hAnsi="Arial" w:cs="Arial"/>
                <w:b/>
                <w:bCs/>
              </w:rPr>
            </w:pPr>
          </w:p>
        </w:tc>
      </w:tr>
      <w:tr w:rsidR="0019098B" w:rsidRPr="00183333" w14:paraId="51163FC0" w14:textId="77777777" w:rsidTr="007E197D">
        <w:trPr>
          <w:trHeight w:val="264"/>
          <w:jc w:val="center"/>
        </w:trPr>
        <w:tc>
          <w:tcPr>
            <w:tcW w:w="2369" w:type="dxa"/>
            <w:shd w:val="clear" w:color="auto" w:fill="F2F2F2" w:themeFill="background1" w:themeFillShade="F2"/>
          </w:tcPr>
          <w:p w14:paraId="674F0FAF" w14:textId="77777777" w:rsidR="0019098B" w:rsidRPr="00183333" w:rsidRDefault="0019098B" w:rsidP="007E197D">
            <w:pPr>
              <w:pStyle w:val="Anewheading"/>
              <w:rPr>
                <w:rFonts w:ascii="Arial" w:hAnsi="Arial" w:cs="Arial"/>
                <w:sz w:val="22"/>
                <w:szCs w:val="22"/>
              </w:rPr>
            </w:pPr>
            <w:r w:rsidRPr="00183333">
              <w:rPr>
                <w:rFonts w:ascii="Arial" w:hAnsi="Arial" w:cs="Arial"/>
                <w:sz w:val="22"/>
                <w:szCs w:val="22"/>
              </w:rPr>
              <w:t>GRADE/PAY</w:t>
            </w:r>
          </w:p>
        </w:tc>
        <w:tc>
          <w:tcPr>
            <w:tcW w:w="6714" w:type="dxa"/>
          </w:tcPr>
          <w:p w14:paraId="5F198EBB" w14:textId="77777777" w:rsidR="0019098B" w:rsidRPr="00183333" w:rsidRDefault="0019098B" w:rsidP="007E197D">
            <w:pPr>
              <w:rPr>
                <w:rFonts w:ascii="Arial" w:eastAsia="Calibri" w:hAnsi="Arial" w:cs="Arial"/>
                <w:color w:val="000000" w:themeColor="text1"/>
              </w:rPr>
            </w:pPr>
          </w:p>
          <w:p w14:paraId="728573D2" w14:textId="77777777" w:rsidR="0019098B" w:rsidRPr="00183333" w:rsidRDefault="0019098B" w:rsidP="007E197D">
            <w:pPr>
              <w:rPr>
                <w:rFonts w:ascii="Arial" w:eastAsia="Calibri" w:hAnsi="Arial" w:cs="Arial"/>
                <w:color w:val="000000" w:themeColor="text1"/>
              </w:rPr>
            </w:pPr>
            <w:r w:rsidRPr="00183333">
              <w:rPr>
                <w:rFonts w:ascii="Arial" w:eastAsia="Calibri" w:hAnsi="Arial" w:cs="Arial"/>
                <w:color w:val="000000" w:themeColor="text1"/>
              </w:rPr>
              <w:t xml:space="preserve">Salary:  </w:t>
            </w:r>
          </w:p>
          <w:p w14:paraId="04B941F8" w14:textId="77777777" w:rsidR="0019098B" w:rsidRPr="00183333" w:rsidRDefault="0019098B" w:rsidP="007E197D">
            <w:pPr>
              <w:rPr>
                <w:rFonts w:ascii="Arial" w:eastAsia="Calibri" w:hAnsi="Arial" w:cs="Arial"/>
                <w:color w:val="000000" w:themeColor="text1"/>
              </w:rPr>
            </w:pPr>
            <w:r w:rsidRPr="00183333">
              <w:rPr>
                <w:rFonts w:ascii="Arial" w:eastAsia="Calibri" w:hAnsi="Arial" w:cs="Arial"/>
                <w:color w:val="000000" w:themeColor="text1"/>
              </w:rPr>
              <w:t>Specialist Speech and Language Therapist, £33,509.70 - £40,665.78 FTE per annum or pro rata for term time plus 2-4 weeks</w:t>
            </w:r>
          </w:p>
          <w:p w14:paraId="5224722D" w14:textId="77777777" w:rsidR="0019098B" w:rsidRPr="00183333" w:rsidRDefault="0019098B" w:rsidP="007E197D">
            <w:pPr>
              <w:spacing w:before="240"/>
              <w:rPr>
                <w:rFonts w:ascii="Arial" w:hAnsi="Arial" w:cs="Arial"/>
                <w:b/>
                <w:bCs/>
                <w:lang w:val="en"/>
              </w:rPr>
            </w:pPr>
          </w:p>
          <w:p w14:paraId="5B3D1332" w14:textId="77777777" w:rsidR="0019098B" w:rsidRPr="00183333" w:rsidRDefault="0019098B" w:rsidP="007E197D">
            <w:pPr>
              <w:rPr>
                <w:rFonts w:ascii="Arial" w:hAnsi="Arial" w:cs="Arial"/>
                <w:b/>
                <w:bCs/>
              </w:rPr>
            </w:pPr>
          </w:p>
        </w:tc>
      </w:tr>
    </w:tbl>
    <w:p w14:paraId="5D9899BE" w14:textId="77777777" w:rsidR="0019098B" w:rsidRPr="00183333" w:rsidRDefault="0019098B" w:rsidP="0019098B">
      <w:pPr>
        <w:pStyle w:val="Header"/>
        <w:tabs>
          <w:tab w:val="clear" w:pos="4153"/>
          <w:tab w:val="clear" w:pos="8306"/>
        </w:tabs>
        <w:rPr>
          <w:rFonts w:ascii="Arial" w:hAnsi="Arial" w:cs="Arial"/>
          <w:b/>
          <w:bCs/>
          <w:sz w:val="22"/>
          <w:szCs w:val="22"/>
          <w:u w:val="single"/>
        </w:rPr>
      </w:pPr>
    </w:p>
    <w:p w14:paraId="424EE491" w14:textId="77777777" w:rsidR="0019098B" w:rsidRPr="00183333" w:rsidRDefault="0019098B" w:rsidP="0019098B">
      <w:pPr>
        <w:pStyle w:val="Header"/>
        <w:tabs>
          <w:tab w:val="clear" w:pos="4153"/>
          <w:tab w:val="clear" w:pos="8306"/>
        </w:tabs>
        <w:rPr>
          <w:rFonts w:ascii="Arial" w:hAnsi="Arial" w:cs="Arial"/>
          <w:b/>
          <w:bCs/>
          <w:sz w:val="22"/>
          <w:szCs w:val="22"/>
          <w:u w:val="single"/>
        </w:rPr>
      </w:pPr>
    </w:p>
    <w:p w14:paraId="67A360A5" w14:textId="77777777" w:rsidR="0019098B" w:rsidRPr="00183333" w:rsidRDefault="0019098B" w:rsidP="0019098B">
      <w:pPr>
        <w:pStyle w:val="Header"/>
        <w:numPr>
          <w:ilvl w:val="0"/>
          <w:numId w:val="1"/>
        </w:numPr>
        <w:tabs>
          <w:tab w:val="clear" w:pos="4153"/>
          <w:tab w:val="clear" w:pos="8306"/>
        </w:tabs>
        <w:rPr>
          <w:rFonts w:ascii="Arial" w:hAnsi="Arial" w:cs="Arial"/>
          <w:b/>
          <w:bCs/>
          <w:sz w:val="22"/>
          <w:szCs w:val="22"/>
          <w:u w:val="single"/>
        </w:rPr>
      </w:pPr>
      <w:r w:rsidRPr="00183333">
        <w:rPr>
          <w:rFonts w:ascii="Arial" w:hAnsi="Arial" w:cs="Arial"/>
          <w:b/>
          <w:bCs/>
          <w:sz w:val="22"/>
          <w:szCs w:val="22"/>
          <w:u w:val="single"/>
        </w:rPr>
        <w:t>JOB SUMMARY:</w:t>
      </w:r>
      <w:r w:rsidRPr="00183333">
        <w:rPr>
          <w:rFonts w:ascii="Arial" w:hAnsi="Arial" w:cs="Arial"/>
          <w:b/>
          <w:bCs/>
          <w:sz w:val="22"/>
          <w:szCs w:val="22"/>
        </w:rPr>
        <w:br/>
      </w:r>
    </w:p>
    <w:p w14:paraId="01BF8F35" w14:textId="77777777" w:rsidR="0019098B" w:rsidRPr="00183333" w:rsidRDefault="0019098B" w:rsidP="0019098B">
      <w:pPr>
        <w:numPr>
          <w:ilvl w:val="0"/>
          <w:numId w:val="5"/>
        </w:numPr>
        <w:shd w:val="clear" w:color="auto" w:fill="FFFFFF"/>
        <w:spacing w:before="40" w:line="252" w:lineRule="auto"/>
        <w:contextualSpacing/>
        <w:rPr>
          <w:rFonts w:ascii="Arial" w:hAnsi="Arial" w:cs="Arial"/>
        </w:rPr>
      </w:pPr>
      <w:r w:rsidRPr="00183333">
        <w:rPr>
          <w:rFonts w:ascii="Arial" w:hAnsi="Arial" w:cs="Arial"/>
        </w:rPr>
        <w:t>Working within a multidisciplinary team of peripatetic speech therapists and occupational therapists the post holder will have the opportunity to work in local colleges and learning settings across the 16 years to 25 years age range.</w:t>
      </w:r>
    </w:p>
    <w:p w14:paraId="2CE5A1FF" w14:textId="77777777" w:rsidR="0019098B" w:rsidRPr="00183333" w:rsidRDefault="0019098B" w:rsidP="0019098B">
      <w:pPr>
        <w:shd w:val="clear" w:color="auto" w:fill="FFFFFF"/>
        <w:spacing w:before="40" w:line="252" w:lineRule="auto"/>
        <w:ind w:left="720"/>
        <w:contextualSpacing/>
        <w:rPr>
          <w:rFonts w:ascii="Arial" w:hAnsi="Arial" w:cs="Arial"/>
        </w:rPr>
      </w:pPr>
    </w:p>
    <w:p w14:paraId="008480E5" w14:textId="77777777" w:rsidR="0019098B" w:rsidRPr="00183333" w:rsidRDefault="0019098B" w:rsidP="0019098B">
      <w:pPr>
        <w:numPr>
          <w:ilvl w:val="0"/>
          <w:numId w:val="5"/>
        </w:numPr>
        <w:shd w:val="clear" w:color="auto" w:fill="FFFFFF"/>
        <w:spacing w:before="40" w:after="120" w:line="252" w:lineRule="auto"/>
        <w:contextualSpacing/>
        <w:rPr>
          <w:rFonts w:ascii="Arial" w:hAnsi="Arial" w:cs="Arial"/>
        </w:rPr>
      </w:pPr>
      <w:r w:rsidRPr="00183333">
        <w:rPr>
          <w:rFonts w:ascii="Arial" w:hAnsi="Arial" w:cs="Arial"/>
        </w:rPr>
        <w:t xml:space="preserve">Advising and supporting a range of settings with young people with Speech, Language &amp; Communication Needs ( SLCN ) including a possible cohort with ASD and SLCN, to </w:t>
      </w:r>
      <w:r w:rsidRPr="00183333">
        <w:rPr>
          <w:rFonts w:ascii="Arial" w:eastAsia="Arial" w:hAnsi="Arial" w:cs="Arial"/>
        </w:rPr>
        <w:t>manage their caseload to ensure that intended outcomes are delivered within agreed service standards.</w:t>
      </w:r>
    </w:p>
    <w:p w14:paraId="76517FB8" w14:textId="77777777" w:rsidR="0019098B" w:rsidRPr="00183333" w:rsidRDefault="0019098B" w:rsidP="0019098B">
      <w:pPr>
        <w:pStyle w:val="ListParagraph"/>
        <w:shd w:val="clear" w:color="auto" w:fill="FFFFFF"/>
        <w:spacing w:after="120"/>
        <w:contextualSpacing/>
        <w:rPr>
          <w:rFonts w:ascii="Arial" w:hAnsi="Arial" w:cs="Arial"/>
          <w:sz w:val="22"/>
          <w:szCs w:val="22"/>
        </w:rPr>
      </w:pPr>
    </w:p>
    <w:p w14:paraId="2F9DAE55" w14:textId="77777777" w:rsidR="0019098B" w:rsidRPr="00183333" w:rsidRDefault="0019098B" w:rsidP="0019098B">
      <w:pPr>
        <w:pStyle w:val="ListParagraph"/>
        <w:numPr>
          <w:ilvl w:val="0"/>
          <w:numId w:val="5"/>
        </w:numPr>
        <w:shd w:val="clear" w:color="auto" w:fill="FFFFFF"/>
        <w:spacing w:after="120"/>
        <w:contextualSpacing/>
        <w:rPr>
          <w:rFonts w:ascii="Arial" w:hAnsi="Arial" w:cs="Arial"/>
          <w:sz w:val="22"/>
          <w:szCs w:val="22"/>
        </w:rPr>
      </w:pPr>
      <w:r w:rsidRPr="00183333">
        <w:rPr>
          <w:rFonts w:ascii="Arial" w:hAnsi="Arial" w:cs="Arial"/>
          <w:sz w:val="22"/>
          <w:szCs w:val="22"/>
        </w:rPr>
        <w:t>Raising awareness of the needs of and strategies available for young people with SLCN.</w:t>
      </w:r>
      <w:r w:rsidRPr="00183333">
        <w:rPr>
          <w:rFonts w:ascii="Arial" w:hAnsi="Arial" w:cs="Arial"/>
          <w:sz w:val="22"/>
          <w:szCs w:val="22"/>
        </w:rPr>
        <w:br/>
      </w:r>
    </w:p>
    <w:p w14:paraId="4F35B4E4" w14:textId="77777777" w:rsidR="0019098B" w:rsidRPr="00183333" w:rsidRDefault="0019098B" w:rsidP="0019098B">
      <w:pPr>
        <w:rPr>
          <w:rFonts w:ascii="Arial" w:hAnsi="Arial" w:cs="Arial"/>
          <w:color w:val="FF0000"/>
        </w:rPr>
      </w:pPr>
      <w:r w:rsidRPr="00183333">
        <w:rPr>
          <w:rFonts w:ascii="Arial" w:hAnsi="Arial" w:cs="Arial"/>
          <w:color w:val="FF0000"/>
        </w:rPr>
        <w:br w:type="page"/>
      </w:r>
    </w:p>
    <w:p w14:paraId="5A6969A4" w14:textId="77777777" w:rsidR="0019098B" w:rsidRPr="00183333" w:rsidRDefault="0019098B" w:rsidP="0019098B">
      <w:pPr>
        <w:ind w:left="-360"/>
        <w:rPr>
          <w:rFonts w:ascii="Arial" w:hAnsi="Arial" w:cs="Arial"/>
          <w:b/>
          <w:bCs/>
          <w:u w:val="single"/>
        </w:rPr>
      </w:pPr>
      <w:r w:rsidRPr="00183333">
        <w:rPr>
          <w:rFonts w:ascii="Arial" w:hAnsi="Arial" w:cs="Arial"/>
          <w:b/>
          <w:bCs/>
          <w:u w:val="single"/>
        </w:rPr>
        <w:lastRenderedPageBreak/>
        <w:t>2. PRINCIPAL ACCOUNTABILITIES:</w:t>
      </w:r>
    </w:p>
    <w:p w14:paraId="1906981D" w14:textId="77777777" w:rsidR="0019098B" w:rsidRPr="00183333" w:rsidRDefault="0019098B" w:rsidP="0019098B">
      <w:pPr>
        <w:ind w:left="-360"/>
        <w:rPr>
          <w:rFonts w:ascii="Arial" w:hAnsi="Arial" w:cs="Arial"/>
          <w:b/>
          <w:bCs/>
          <w:u w:val="single"/>
        </w:rPr>
      </w:pPr>
    </w:p>
    <w:p w14:paraId="2D065AB7" w14:textId="77777777" w:rsidR="0019098B" w:rsidRPr="00183333" w:rsidRDefault="0019098B" w:rsidP="0019098B">
      <w:pPr>
        <w:spacing w:line="256" w:lineRule="auto"/>
        <w:rPr>
          <w:rFonts w:ascii="Arial" w:hAnsi="Arial" w:cs="Arial"/>
        </w:rPr>
      </w:pPr>
      <w:r w:rsidRPr="00183333">
        <w:rPr>
          <w:rFonts w:ascii="Arial" w:hAnsi="Arial" w:cs="Arial"/>
          <w:b/>
          <w:bCs/>
        </w:rPr>
        <w:t>To personally undertake a case load of referrals to include:</w:t>
      </w:r>
      <w:r w:rsidRPr="00183333">
        <w:rPr>
          <w:rFonts w:ascii="Arial" w:hAnsi="Arial" w:cs="Arial"/>
          <w:b/>
          <w:bCs/>
        </w:rPr>
        <w:br/>
      </w:r>
    </w:p>
    <w:p w14:paraId="67D2F193" w14:textId="77777777" w:rsidR="0019098B" w:rsidRPr="00183333" w:rsidRDefault="0019098B" w:rsidP="0019098B">
      <w:pPr>
        <w:pStyle w:val="ListParagraph"/>
        <w:numPr>
          <w:ilvl w:val="0"/>
          <w:numId w:val="6"/>
        </w:numPr>
        <w:spacing w:line="256" w:lineRule="auto"/>
        <w:rPr>
          <w:rFonts w:ascii="Arial" w:hAnsi="Arial" w:cs="Arial"/>
          <w:sz w:val="22"/>
          <w:szCs w:val="22"/>
          <w:lang w:eastAsia="en-US"/>
        </w:rPr>
      </w:pPr>
      <w:r w:rsidRPr="00183333">
        <w:rPr>
          <w:rFonts w:ascii="Arial" w:hAnsi="Arial" w:cs="Arial"/>
          <w:sz w:val="22"/>
          <w:szCs w:val="22"/>
          <w:lang w:eastAsia="en-US"/>
        </w:rPr>
        <w:t>visiting and assessing young people with SLCN</w:t>
      </w:r>
      <w:r w:rsidRPr="00183333">
        <w:rPr>
          <w:rFonts w:ascii="Arial" w:hAnsi="Arial" w:cs="Arial"/>
          <w:sz w:val="22"/>
          <w:szCs w:val="22"/>
          <w:lang w:eastAsia="en-US"/>
        </w:rPr>
        <w:br/>
      </w:r>
    </w:p>
    <w:p w14:paraId="228A7F1A" w14:textId="77777777" w:rsidR="0019098B" w:rsidRPr="00183333" w:rsidRDefault="0019098B" w:rsidP="0019098B">
      <w:pPr>
        <w:pStyle w:val="ListParagraph"/>
        <w:numPr>
          <w:ilvl w:val="0"/>
          <w:numId w:val="6"/>
        </w:numPr>
        <w:spacing w:line="256" w:lineRule="auto"/>
        <w:rPr>
          <w:rFonts w:ascii="Arial" w:hAnsi="Arial" w:cs="Arial"/>
          <w:sz w:val="22"/>
          <w:szCs w:val="22"/>
          <w:lang w:eastAsia="en-US"/>
        </w:rPr>
      </w:pPr>
      <w:r w:rsidRPr="00183333">
        <w:rPr>
          <w:rFonts w:ascii="Arial" w:hAnsi="Arial" w:cs="Arial"/>
          <w:sz w:val="22"/>
          <w:szCs w:val="22"/>
          <w:lang w:eastAsia="en-US"/>
        </w:rPr>
        <w:t>delivery of specialist programmes on an individual and/or small group basis</w:t>
      </w:r>
      <w:r w:rsidRPr="00183333">
        <w:rPr>
          <w:rFonts w:ascii="Arial" w:hAnsi="Arial" w:cs="Arial"/>
          <w:sz w:val="22"/>
          <w:szCs w:val="22"/>
          <w:lang w:eastAsia="en-US"/>
        </w:rPr>
        <w:br/>
      </w:r>
    </w:p>
    <w:p w14:paraId="363AD519" w14:textId="77777777" w:rsidR="0019098B" w:rsidRPr="00183333" w:rsidRDefault="0019098B" w:rsidP="0019098B">
      <w:pPr>
        <w:pStyle w:val="ListParagraph"/>
        <w:numPr>
          <w:ilvl w:val="0"/>
          <w:numId w:val="6"/>
        </w:numPr>
        <w:spacing w:line="256" w:lineRule="auto"/>
        <w:rPr>
          <w:rFonts w:ascii="Arial" w:hAnsi="Arial" w:cs="Arial"/>
          <w:sz w:val="22"/>
          <w:szCs w:val="22"/>
          <w:lang w:eastAsia="en-US"/>
        </w:rPr>
      </w:pPr>
      <w:r w:rsidRPr="00183333">
        <w:rPr>
          <w:rFonts w:ascii="Arial" w:hAnsi="Arial" w:cs="Arial"/>
          <w:sz w:val="22"/>
          <w:szCs w:val="22"/>
          <w:lang w:eastAsia="en-US"/>
        </w:rPr>
        <w:t>offering advice to parents and carers as well as teaching staff</w:t>
      </w:r>
    </w:p>
    <w:p w14:paraId="0A0DF2F5" w14:textId="77777777" w:rsidR="0019098B" w:rsidRPr="00183333" w:rsidRDefault="0019098B" w:rsidP="0019098B">
      <w:pPr>
        <w:pStyle w:val="ListParagraph"/>
        <w:spacing w:line="256" w:lineRule="auto"/>
        <w:rPr>
          <w:rFonts w:ascii="Arial" w:hAnsi="Arial" w:cs="Arial"/>
          <w:sz w:val="22"/>
          <w:szCs w:val="22"/>
          <w:lang w:eastAsia="en-US"/>
        </w:rPr>
      </w:pPr>
    </w:p>
    <w:p w14:paraId="542E506F" w14:textId="77777777" w:rsidR="0019098B" w:rsidRPr="00183333" w:rsidRDefault="0019098B" w:rsidP="0019098B">
      <w:pPr>
        <w:pStyle w:val="ListParagraph"/>
        <w:numPr>
          <w:ilvl w:val="0"/>
          <w:numId w:val="6"/>
        </w:numPr>
        <w:spacing w:line="256" w:lineRule="auto"/>
        <w:rPr>
          <w:rFonts w:ascii="Arial" w:hAnsi="Arial" w:cs="Arial"/>
          <w:sz w:val="22"/>
          <w:szCs w:val="22"/>
          <w:lang w:eastAsia="en-US"/>
        </w:rPr>
      </w:pPr>
      <w:r w:rsidRPr="00183333">
        <w:rPr>
          <w:rFonts w:ascii="Arial" w:hAnsi="Arial" w:cs="Arial"/>
          <w:sz w:val="22"/>
          <w:szCs w:val="22"/>
          <w:lang w:eastAsia="en-US"/>
        </w:rPr>
        <w:t>to produce detailed assessments and reports for young people with SLCN</w:t>
      </w:r>
    </w:p>
    <w:p w14:paraId="0FD08B58" w14:textId="77777777" w:rsidR="0019098B" w:rsidRPr="00183333" w:rsidRDefault="0019098B" w:rsidP="0019098B">
      <w:pPr>
        <w:pStyle w:val="ListParagraph"/>
        <w:spacing w:line="256" w:lineRule="auto"/>
        <w:rPr>
          <w:rFonts w:ascii="Arial" w:hAnsi="Arial" w:cs="Arial"/>
          <w:sz w:val="22"/>
          <w:szCs w:val="22"/>
          <w:lang w:eastAsia="en-US"/>
        </w:rPr>
      </w:pPr>
    </w:p>
    <w:p w14:paraId="4E7E5A5A" w14:textId="77777777" w:rsidR="0019098B" w:rsidRPr="00183333" w:rsidRDefault="0019098B" w:rsidP="0019098B">
      <w:pPr>
        <w:pStyle w:val="ListParagraph"/>
        <w:numPr>
          <w:ilvl w:val="0"/>
          <w:numId w:val="6"/>
        </w:numPr>
        <w:spacing w:line="256" w:lineRule="auto"/>
        <w:rPr>
          <w:rFonts w:ascii="Arial" w:hAnsi="Arial" w:cs="Arial"/>
          <w:sz w:val="22"/>
          <w:szCs w:val="22"/>
          <w:lang w:eastAsia="en-US"/>
        </w:rPr>
      </w:pPr>
      <w:r w:rsidRPr="00183333">
        <w:rPr>
          <w:rFonts w:ascii="Arial" w:hAnsi="Arial" w:cs="Arial"/>
          <w:sz w:val="22"/>
          <w:szCs w:val="22"/>
          <w:lang w:eastAsia="en-US"/>
        </w:rPr>
        <w:t>to maintain young people files to a high standard</w:t>
      </w:r>
    </w:p>
    <w:p w14:paraId="605D0F0D" w14:textId="77777777" w:rsidR="0019098B" w:rsidRPr="00183333" w:rsidRDefault="0019098B" w:rsidP="0019098B">
      <w:pPr>
        <w:spacing w:line="276" w:lineRule="auto"/>
        <w:rPr>
          <w:rFonts w:ascii="Arial" w:eastAsia="Calibri" w:hAnsi="Arial" w:cs="Arial"/>
        </w:rPr>
      </w:pPr>
    </w:p>
    <w:p w14:paraId="6D175630" w14:textId="77777777" w:rsidR="0019098B" w:rsidRPr="00183333" w:rsidRDefault="0019098B" w:rsidP="0019098B">
      <w:pPr>
        <w:shd w:val="clear" w:color="auto" w:fill="FFFFFF"/>
        <w:rPr>
          <w:rFonts w:ascii="Arial" w:hAnsi="Arial" w:cs="Arial"/>
        </w:rPr>
      </w:pPr>
      <w:r w:rsidRPr="00183333">
        <w:rPr>
          <w:rFonts w:ascii="Arial" w:hAnsi="Arial" w:cs="Arial"/>
          <w:b/>
          <w:bCs/>
        </w:rPr>
        <w:t>Specific Duties:</w:t>
      </w:r>
    </w:p>
    <w:p w14:paraId="335261EE" w14:textId="77777777" w:rsidR="0019098B" w:rsidRPr="00183333" w:rsidRDefault="0019098B" w:rsidP="0019098B">
      <w:pPr>
        <w:shd w:val="clear" w:color="auto" w:fill="FFFFFF"/>
        <w:rPr>
          <w:rFonts w:ascii="Arial" w:hAnsi="Arial" w:cs="Arial"/>
        </w:rPr>
      </w:pPr>
    </w:p>
    <w:p w14:paraId="7A83AFEA" w14:textId="77777777" w:rsidR="0019098B" w:rsidRPr="00183333" w:rsidRDefault="0019098B" w:rsidP="0019098B">
      <w:pPr>
        <w:shd w:val="clear" w:color="auto" w:fill="FFFFFF"/>
        <w:rPr>
          <w:rFonts w:ascii="Arial" w:hAnsi="Arial" w:cs="Arial"/>
        </w:rPr>
      </w:pPr>
      <w:r w:rsidRPr="00183333">
        <w:rPr>
          <w:rFonts w:ascii="Arial" w:hAnsi="Arial" w:cs="Arial"/>
        </w:rPr>
        <w:t>To advise and support school staff on the education of young people with SLCN regarding:</w:t>
      </w:r>
    </w:p>
    <w:p w14:paraId="290096A6" w14:textId="77777777" w:rsidR="0019098B" w:rsidRPr="00183333" w:rsidRDefault="0019098B" w:rsidP="0019098B">
      <w:pPr>
        <w:shd w:val="clear" w:color="auto" w:fill="FFFFFF"/>
        <w:rPr>
          <w:rFonts w:ascii="Arial" w:hAnsi="Arial" w:cs="Arial"/>
        </w:rPr>
      </w:pPr>
    </w:p>
    <w:p w14:paraId="16A034DA"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Appropriate differentiation of and access to the curriculum.</w:t>
      </w:r>
    </w:p>
    <w:p w14:paraId="1B183ACE" w14:textId="77777777" w:rsidR="0019098B" w:rsidRPr="00183333" w:rsidRDefault="0019098B" w:rsidP="0019098B">
      <w:pPr>
        <w:shd w:val="clear" w:color="auto" w:fill="FFFFFF"/>
        <w:rPr>
          <w:rFonts w:ascii="Arial" w:hAnsi="Arial" w:cs="Arial"/>
        </w:rPr>
      </w:pPr>
    </w:p>
    <w:p w14:paraId="0B94BFBD"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Promotion of effective inclusion of young people into all aspects of the curriculum.</w:t>
      </w:r>
    </w:p>
    <w:p w14:paraId="648C7366" w14:textId="77777777" w:rsidR="0019098B" w:rsidRPr="00183333" w:rsidRDefault="0019098B" w:rsidP="0019098B">
      <w:pPr>
        <w:shd w:val="clear" w:color="auto" w:fill="FFFFFF"/>
        <w:rPr>
          <w:rFonts w:ascii="Arial" w:hAnsi="Arial" w:cs="Arial"/>
        </w:rPr>
      </w:pPr>
    </w:p>
    <w:p w14:paraId="7B3403AA"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Specialist strategies and approaches to support learning and social and emotional development.</w:t>
      </w:r>
    </w:p>
    <w:p w14:paraId="157D9B61" w14:textId="77777777" w:rsidR="0019098B" w:rsidRPr="00183333" w:rsidRDefault="0019098B" w:rsidP="0019098B">
      <w:pPr>
        <w:shd w:val="clear" w:color="auto" w:fill="FFFFFF"/>
        <w:rPr>
          <w:rFonts w:ascii="Arial" w:hAnsi="Arial" w:cs="Arial"/>
        </w:rPr>
      </w:pPr>
    </w:p>
    <w:p w14:paraId="0EBE8D37"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To collaborate with teaching staff to develop an Individual Education Plan/Provision Map where appropriate.</w:t>
      </w:r>
    </w:p>
    <w:p w14:paraId="3F3C3A91" w14:textId="77777777" w:rsidR="0019098B" w:rsidRPr="00183333" w:rsidRDefault="0019098B" w:rsidP="0019098B">
      <w:pPr>
        <w:shd w:val="clear" w:color="auto" w:fill="FFFFFF"/>
        <w:rPr>
          <w:rFonts w:ascii="Arial" w:hAnsi="Arial" w:cs="Arial"/>
        </w:rPr>
      </w:pPr>
    </w:p>
    <w:p w14:paraId="049FA060"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As part of the therapies team to plan, deliver and evaluate training sessions for schools and educational providers.</w:t>
      </w:r>
    </w:p>
    <w:p w14:paraId="7AD8323A" w14:textId="77777777" w:rsidR="0019098B" w:rsidRPr="00183333" w:rsidRDefault="0019098B" w:rsidP="0019098B">
      <w:pPr>
        <w:shd w:val="clear" w:color="auto" w:fill="FFFFFF"/>
        <w:rPr>
          <w:rFonts w:ascii="Arial" w:hAnsi="Arial" w:cs="Arial"/>
        </w:rPr>
      </w:pPr>
    </w:p>
    <w:p w14:paraId="530BD37B"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To contribute to professional advice regarding the statutory assessment and annual review process both in Sutton and in out-of-borough settings if necessary.</w:t>
      </w:r>
      <w:r w:rsidRPr="00183333">
        <w:rPr>
          <w:rFonts w:ascii="Arial" w:hAnsi="Arial" w:cs="Arial"/>
          <w:color w:val="FF0000"/>
          <w:sz w:val="22"/>
          <w:szCs w:val="22"/>
        </w:rPr>
        <w:t xml:space="preserve"> </w:t>
      </w:r>
    </w:p>
    <w:p w14:paraId="07BCEBA1" w14:textId="77777777" w:rsidR="0019098B" w:rsidRPr="00183333" w:rsidRDefault="0019098B" w:rsidP="0019098B">
      <w:pPr>
        <w:shd w:val="clear" w:color="auto" w:fill="FFFFFF"/>
        <w:rPr>
          <w:rFonts w:ascii="Arial" w:hAnsi="Arial" w:cs="Arial"/>
        </w:rPr>
      </w:pPr>
    </w:p>
    <w:p w14:paraId="75A84013" w14:textId="77777777" w:rsidR="0019098B" w:rsidRPr="00183333" w:rsidRDefault="0019098B" w:rsidP="0019098B">
      <w:pPr>
        <w:shd w:val="clear" w:color="auto" w:fill="FFFFFF"/>
        <w:rPr>
          <w:rFonts w:ascii="Arial" w:hAnsi="Arial" w:cs="Arial"/>
        </w:rPr>
      </w:pPr>
      <w:r w:rsidRPr="00183333">
        <w:rPr>
          <w:rFonts w:ascii="Arial" w:hAnsi="Arial" w:cs="Arial"/>
        </w:rPr>
        <w:t xml:space="preserve">To maintain effective liaison with all partners e.g. parents, professionals in Education, Health, Social Care and other Services with particular regard to Safeguarding and best practice: </w:t>
      </w:r>
    </w:p>
    <w:p w14:paraId="52AF08C5" w14:textId="77777777" w:rsidR="0019098B" w:rsidRPr="00183333" w:rsidRDefault="0019098B" w:rsidP="0019098B">
      <w:pPr>
        <w:shd w:val="clear" w:color="auto" w:fill="FFFFFF"/>
        <w:rPr>
          <w:rFonts w:ascii="Arial" w:hAnsi="Arial" w:cs="Arial"/>
        </w:rPr>
      </w:pPr>
    </w:p>
    <w:p w14:paraId="1FF04EC0"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To attend team meetings as required.</w:t>
      </w:r>
    </w:p>
    <w:p w14:paraId="6109E5C7" w14:textId="77777777" w:rsidR="0019098B" w:rsidRPr="00183333" w:rsidRDefault="0019098B" w:rsidP="0019098B">
      <w:pPr>
        <w:pStyle w:val="ListParagraph"/>
        <w:shd w:val="clear" w:color="auto" w:fill="FFFFFF"/>
        <w:contextualSpacing/>
        <w:rPr>
          <w:rFonts w:ascii="Arial" w:hAnsi="Arial" w:cs="Arial"/>
          <w:sz w:val="22"/>
          <w:szCs w:val="22"/>
        </w:rPr>
      </w:pPr>
    </w:p>
    <w:p w14:paraId="53C0EED0"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Liaison with SALT (NHS clinic) as required.</w:t>
      </w:r>
    </w:p>
    <w:p w14:paraId="2B969481" w14:textId="77777777" w:rsidR="0019098B" w:rsidRPr="00183333" w:rsidRDefault="0019098B" w:rsidP="0019098B">
      <w:pPr>
        <w:shd w:val="clear" w:color="auto" w:fill="FFFFFF"/>
        <w:rPr>
          <w:rFonts w:ascii="Arial" w:hAnsi="Arial" w:cs="Arial"/>
        </w:rPr>
      </w:pPr>
    </w:p>
    <w:p w14:paraId="4ACBE4C4"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lastRenderedPageBreak/>
        <w:t>Engage in clinical and managerial supervision.</w:t>
      </w:r>
    </w:p>
    <w:p w14:paraId="0B140D1F" w14:textId="77777777" w:rsidR="0019098B" w:rsidRPr="00183333" w:rsidRDefault="0019098B" w:rsidP="0019098B">
      <w:pPr>
        <w:shd w:val="clear" w:color="auto" w:fill="FFFFFF"/>
        <w:rPr>
          <w:rFonts w:ascii="Arial" w:hAnsi="Arial" w:cs="Arial"/>
        </w:rPr>
      </w:pPr>
    </w:p>
    <w:p w14:paraId="1B48108B"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To track, monitor and analyse data to provide evidence of the impact of intervention and use this to plan further programmes of intervention.</w:t>
      </w:r>
    </w:p>
    <w:p w14:paraId="36AF5367" w14:textId="77777777" w:rsidR="0019098B" w:rsidRPr="00183333" w:rsidRDefault="0019098B" w:rsidP="0019098B">
      <w:pPr>
        <w:shd w:val="clear" w:color="auto" w:fill="FFFFFF"/>
        <w:rPr>
          <w:rFonts w:ascii="Arial" w:hAnsi="Arial" w:cs="Arial"/>
        </w:rPr>
      </w:pPr>
    </w:p>
    <w:p w14:paraId="7F1F6504"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Liaison with parents/ carers and learning settings to find collaborative strategies to overcome barriers to learning and attend multi-agency meetings as required.</w:t>
      </w:r>
    </w:p>
    <w:p w14:paraId="7273390B" w14:textId="77777777" w:rsidR="0019098B" w:rsidRPr="00183333" w:rsidRDefault="0019098B" w:rsidP="0019098B">
      <w:pPr>
        <w:shd w:val="clear" w:color="auto" w:fill="FFFFFF"/>
        <w:rPr>
          <w:rFonts w:ascii="Arial" w:hAnsi="Arial" w:cs="Arial"/>
        </w:rPr>
      </w:pPr>
    </w:p>
    <w:p w14:paraId="49605F18" w14:textId="77777777" w:rsidR="0019098B" w:rsidRPr="00183333" w:rsidRDefault="0019098B" w:rsidP="0019098B">
      <w:pPr>
        <w:shd w:val="clear" w:color="auto" w:fill="FFFFFF"/>
        <w:rPr>
          <w:rFonts w:ascii="Arial" w:hAnsi="Arial" w:cs="Arial"/>
        </w:rPr>
      </w:pPr>
      <w:r w:rsidRPr="00183333">
        <w:rPr>
          <w:rFonts w:ascii="Arial" w:hAnsi="Arial" w:cs="Arial"/>
        </w:rPr>
        <w:t>To promote robust Transition arrangements for pupils with SLCN including:</w:t>
      </w:r>
    </w:p>
    <w:p w14:paraId="112CFE8D" w14:textId="77777777" w:rsidR="0019098B" w:rsidRPr="00183333" w:rsidRDefault="0019098B" w:rsidP="0019098B">
      <w:pPr>
        <w:shd w:val="clear" w:color="auto" w:fill="FFFFFF"/>
        <w:rPr>
          <w:rFonts w:ascii="Arial" w:hAnsi="Arial" w:cs="Arial"/>
        </w:rPr>
      </w:pPr>
    </w:p>
    <w:p w14:paraId="062E311B"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Collaboration with a range of partner agencies to create effective Transition support for specific young people.</w:t>
      </w:r>
    </w:p>
    <w:p w14:paraId="351E9008" w14:textId="77777777" w:rsidR="0019098B" w:rsidRPr="00183333" w:rsidRDefault="0019098B" w:rsidP="0019098B">
      <w:pPr>
        <w:shd w:val="clear" w:color="auto" w:fill="FFFFFF"/>
        <w:rPr>
          <w:rFonts w:ascii="Arial" w:hAnsi="Arial" w:cs="Arial"/>
        </w:rPr>
      </w:pPr>
    </w:p>
    <w:p w14:paraId="708857B9" w14:textId="77777777" w:rsidR="0019098B" w:rsidRPr="00183333" w:rsidRDefault="0019098B" w:rsidP="0019098B">
      <w:pPr>
        <w:shd w:val="clear" w:color="auto" w:fill="FFFFFF"/>
        <w:rPr>
          <w:rFonts w:ascii="Arial" w:hAnsi="Arial" w:cs="Arial"/>
        </w:rPr>
      </w:pPr>
      <w:r w:rsidRPr="00183333">
        <w:rPr>
          <w:rFonts w:ascii="Arial" w:hAnsi="Arial" w:cs="Arial"/>
        </w:rPr>
        <w:t>To contribute to collaborative working between all specialist SEN teams by:</w:t>
      </w:r>
    </w:p>
    <w:p w14:paraId="399A45B9" w14:textId="77777777" w:rsidR="0019098B" w:rsidRPr="00183333" w:rsidRDefault="0019098B" w:rsidP="0019098B">
      <w:pPr>
        <w:shd w:val="clear" w:color="auto" w:fill="FFFFFF"/>
        <w:rPr>
          <w:rFonts w:ascii="Arial" w:hAnsi="Arial" w:cs="Arial"/>
        </w:rPr>
      </w:pPr>
    </w:p>
    <w:p w14:paraId="6E71AB3D"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Effective liaison with the Team Manager.</w:t>
      </w:r>
    </w:p>
    <w:p w14:paraId="19C3259E" w14:textId="77777777" w:rsidR="0019098B" w:rsidRPr="00183333" w:rsidRDefault="0019098B" w:rsidP="0019098B">
      <w:pPr>
        <w:shd w:val="clear" w:color="auto" w:fill="FFFFFF"/>
        <w:rPr>
          <w:rFonts w:ascii="Arial" w:hAnsi="Arial" w:cs="Arial"/>
        </w:rPr>
      </w:pPr>
    </w:p>
    <w:p w14:paraId="6E86EBF2"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Contributing to Team meetings.</w:t>
      </w:r>
    </w:p>
    <w:p w14:paraId="4916A30B" w14:textId="77777777" w:rsidR="0019098B" w:rsidRPr="00183333" w:rsidRDefault="0019098B" w:rsidP="0019098B">
      <w:pPr>
        <w:shd w:val="clear" w:color="auto" w:fill="FFFFFF"/>
        <w:rPr>
          <w:rFonts w:ascii="Arial" w:hAnsi="Arial" w:cs="Arial"/>
        </w:rPr>
      </w:pPr>
    </w:p>
    <w:p w14:paraId="0479A7DA" w14:textId="77777777" w:rsidR="0019098B" w:rsidRPr="00183333" w:rsidRDefault="0019098B" w:rsidP="0019098B">
      <w:pPr>
        <w:pStyle w:val="ListParagraph"/>
        <w:numPr>
          <w:ilvl w:val="0"/>
          <w:numId w:val="7"/>
        </w:numPr>
        <w:shd w:val="clear" w:color="auto" w:fill="FFFFFF"/>
        <w:contextualSpacing/>
        <w:rPr>
          <w:rFonts w:ascii="Arial" w:hAnsi="Arial" w:cs="Arial"/>
          <w:sz w:val="22"/>
          <w:szCs w:val="22"/>
        </w:rPr>
      </w:pPr>
      <w:r w:rsidRPr="00183333">
        <w:rPr>
          <w:rFonts w:ascii="Arial" w:hAnsi="Arial" w:cs="Arial"/>
          <w:sz w:val="22"/>
          <w:szCs w:val="22"/>
        </w:rPr>
        <w:t>Identifying needs and seeking advice within the framework of specialist teams and wider agencies as appropriate.</w:t>
      </w:r>
    </w:p>
    <w:p w14:paraId="4A291B47" w14:textId="77777777" w:rsidR="0019098B" w:rsidRPr="00183333" w:rsidRDefault="0019098B" w:rsidP="0019098B">
      <w:pPr>
        <w:pStyle w:val="ListParagraph"/>
        <w:rPr>
          <w:rFonts w:ascii="Arial" w:hAnsi="Arial" w:cs="Arial"/>
          <w:sz w:val="22"/>
          <w:szCs w:val="22"/>
        </w:rPr>
      </w:pPr>
    </w:p>
    <w:p w14:paraId="26085EC4" w14:textId="77777777" w:rsidR="0019098B" w:rsidRPr="00183333" w:rsidRDefault="0019098B" w:rsidP="0019098B">
      <w:pPr>
        <w:pStyle w:val="ListParagraph"/>
        <w:numPr>
          <w:ilvl w:val="0"/>
          <w:numId w:val="7"/>
        </w:numPr>
        <w:shd w:val="clear" w:color="auto" w:fill="FFFFFF"/>
        <w:spacing w:after="200"/>
        <w:contextualSpacing/>
        <w:rPr>
          <w:rFonts w:ascii="Arial" w:hAnsi="Arial" w:cs="Arial"/>
          <w:sz w:val="22"/>
          <w:szCs w:val="22"/>
        </w:rPr>
      </w:pPr>
      <w:r w:rsidRPr="00183333">
        <w:rPr>
          <w:rFonts w:ascii="Arial" w:hAnsi="Arial" w:cs="Arial"/>
          <w:sz w:val="22"/>
          <w:szCs w:val="22"/>
        </w:rPr>
        <w:t>Embedding legislative change and key developments relating to improved outcomes for children and young people with SLCN.</w:t>
      </w:r>
    </w:p>
    <w:p w14:paraId="2A28553A" w14:textId="77777777" w:rsidR="0019098B" w:rsidRPr="00183333" w:rsidRDefault="0019098B" w:rsidP="0019098B">
      <w:pPr>
        <w:spacing w:before="40" w:line="252" w:lineRule="auto"/>
        <w:ind w:left="720"/>
        <w:contextualSpacing/>
        <w:rPr>
          <w:rFonts w:ascii="Arial" w:eastAsia="Calibri" w:hAnsi="Arial" w:cs="Arial"/>
        </w:rPr>
      </w:pPr>
    </w:p>
    <w:p w14:paraId="685A6B9C" w14:textId="77777777" w:rsidR="0019098B" w:rsidRPr="00183333" w:rsidRDefault="0019098B" w:rsidP="0019098B">
      <w:pPr>
        <w:ind w:left="-360"/>
        <w:rPr>
          <w:rFonts w:ascii="Arial" w:hAnsi="Arial" w:cs="Arial"/>
          <w:b/>
          <w:u w:val="single"/>
        </w:rPr>
      </w:pPr>
      <w:r w:rsidRPr="00183333">
        <w:rPr>
          <w:rFonts w:ascii="Arial" w:hAnsi="Arial" w:cs="Arial"/>
          <w:b/>
          <w:u w:val="single"/>
        </w:rPr>
        <w:t xml:space="preserve">3. GENERAL: </w:t>
      </w:r>
    </w:p>
    <w:p w14:paraId="6FDF1BD5" w14:textId="77777777" w:rsidR="0019098B" w:rsidRPr="00183333" w:rsidRDefault="0019098B" w:rsidP="0019098B">
      <w:pPr>
        <w:rPr>
          <w:rFonts w:ascii="Arial" w:hAnsi="Arial" w:cs="Arial"/>
          <w:b/>
        </w:rPr>
      </w:pPr>
    </w:p>
    <w:p w14:paraId="5D3BA440" w14:textId="77777777" w:rsidR="0019098B" w:rsidRPr="00183333" w:rsidRDefault="0019098B" w:rsidP="0019098B">
      <w:pPr>
        <w:rPr>
          <w:rFonts w:ascii="Arial" w:hAnsi="Arial" w:cs="Arial"/>
          <w:b/>
        </w:rPr>
      </w:pPr>
      <w:r w:rsidRPr="00183333">
        <w:rPr>
          <w:rFonts w:ascii="Arial" w:hAnsi="Arial" w:cs="Arial"/>
          <w:b/>
          <w:shd w:val="clear" w:color="auto" w:fill="FFFFFF"/>
        </w:rPr>
        <w:t>3.1     PROCESSING OF DATA:</w:t>
      </w:r>
    </w:p>
    <w:p w14:paraId="54191E6A" w14:textId="77777777" w:rsidR="0019098B" w:rsidRPr="00183333" w:rsidRDefault="0019098B" w:rsidP="0019098B">
      <w:pPr>
        <w:ind w:left="360"/>
        <w:rPr>
          <w:rFonts w:ascii="Arial" w:hAnsi="Arial" w:cs="Arial"/>
          <w:b/>
        </w:rPr>
      </w:pPr>
    </w:p>
    <w:p w14:paraId="62B0A950" w14:textId="77777777" w:rsidR="0019098B" w:rsidRPr="00183333" w:rsidRDefault="0019098B" w:rsidP="0019098B">
      <w:pPr>
        <w:numPr>
          <w:ilvl w:val="0"/>
          <w:numId w:val="3"/>
        </w:numPr>
        <w:tabs>
          <w:tab w:val="left" w:pos="-720"/>
        </w:tabs>
        <w:suppressAutoHyphens/>
        <w:spacing w:after="0" w:line="240" w:lineRule="auto"/>
        <w:ind w:left="357"/>
        <w:jc w:val="both"/>
        <w:outlineLvl w:val="0"/>
        <w:rPr>
          <w:rFonts w:ascii="Arial" w:hAnsi="Arial" w:cs="Arial"/>
          <w:spacing w:val="-2"/>
        </w:rPr>
      </w:pPr>
      <w:r w:rsidRPr="00183333">
        <w:rPr>
          <w:rFonts w:ascii="Arial" w:hAnsi="Arial" w:cs="Arial"/>
          <w:spacing w:val="-2"/>
        </w:rPr>
        <w:t xml:space="preserve">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w:t>
      </w:r>
      <w:r w:rsidRPr="00183333">
        <w:rPr>
          <w:rFonts w:ascii="Arial" w:hAnsi="Arial" w:cs="Arial"/>
        </w:rPr>
        <w:t>young people</w:t>
      </w:r>
      <w:r w:rsidRPr="00183333">
        <w:rPr>
          <w:rFonts w:ascii="Arial" w:hAnsi="Arial" w:cs="Arial"/>
          <w:spacing w:val="-2"/>
        </w:rPr>
        <w:t xml:space="preserve"> and vulnerable service users; maintaining sickness and other absence records and taking decisions as to your fitness for work.</w:t>
      </w:r>
    </w:p>
    <w:p w14:paraId="2E5C55FA" w14:textId="77777777" w:rsidR="0019098B" w:rsidRPr="00183333" w:rsidRDefault="0019098B" w:rsidP="0019098B">
      <w:pPr>
        <w:tabs>
          <w:tab w:val="left" w:pos="-720"/>
        </w:tabs>
        <w:suppressAutoHyphens/>
        <w:ind w:left="357"/>
        <w:jc w:val="both"/>
        <w:outlineLvl w:val="0"/>
        <w:rPr>
          <w:rFonts w:ascii="Arial" w:hAnsi="Arial" w:cs="Arial"/>
          <w:spacing w:val="-2"/>
        </w:rPr>
      </w:pPr>
    </w:p>
    <w:p w14:paraId="275B3196" w14:textId="77777777" w:rsidR="0019098B" w:rsidRPr="00183333" w:rsidRDefault="0019098B" w:rsidP="0019098B">
      <w:pPr>
        <w:numPr>
          <w:ilvl w:val="0"/>
          <w:numId w:val="3"/>
        </w:numPr>
        <w:tabs>
          <w:tab w:val="left" w:pos="-720"/>
        </w:tabs>
        <w:suppressAutoHyphens/>
        <w:spacing w:after="0" w:line="240" w:lineRule="auto"/>
        <w:jc w:val="both"/>
        <w:outlineLvl w:val="0"/>
        <w:rPr>
          <w:rFonts w:ascii="Arial" w:hAnsi="Arial" w:cs="Arial"/>
          <w:spacing w:val="-2"/>
        </w:rPr>
      </w:pPr>
      <w:r w:rsidRPr="00183333">
        <w:rPr>
          <w:rFonts w:ascii="Arial" w:hAnsi="Arial" w:cs="Arial"/>
          <w:spacing w:val="-2"/>
        </w:rPr>
        <w:t>You hereby acknowledge and agree that the Company may, in the course of its general and statutory duties as an employer be</w:t>
      </w:r>
      <w:r w:rsidRPr="00183333">
        <w:rPr>
          <w:rFonts w:ascii="Arial" w:hAnsi="Arial" w:cs="Arial"/>
          <w:snapToGrid w:val="0"/>
          <w:spacing w:val="-2"/>
        </w:rPr>
        <w:t xml:space="preserve"> required to disclose personal data relating to you for legislative purposes during or after the end of your employment.  This does not affect your statutory rights under the General Data Protection Regulation 2018.</w:t>
      </w:r>
    </w:p>
    <w:p w14:paraId="708A1231" w14:textId="77777777" w:rsidR="0019098B" w:rsidRPr="00183333" w:rsidRDefault="0019098B" w:rsidP="0019098B">
      <w:pPr>
        <w:pStyle w:val="ListParagraph"/>
        <w:rPr>
          <w:rFonts w:ascii="Arial" w:hAnsi="Arial" w:cs="Arial"/>
          <w:b/>
          <w:sz w:val="22"/>
          <w:szCs w:val="22"/>
          <w:shd w:val="clear" w:color="auto" w:fill="FFFFFF"/>
        </w:rPr>
      </w:pPr>
    </w:p>
    <w:p w14:paraId="7BE8E5AC" w14:textId="77777777" w:rsidR="0019098B" w:rsidRPr="00183333" w:rsidRDefault="0019098B" w:rsidP="0019098B">
      <w:pPr>
        <w:tabs>
          <w:tab w:val="left" w:pos="-720"/>
        </w:tabs>
        <w:suppressAutoHyphens/>
        <w:jc w:val="both"/>
        <w:outlineLvl w:val="0"/>
        <w:rPr>
          <w:rFonts w:ascii="Arial" w:hAnsi="Arial" w:cs="Arial"/>
          <w:shd w:val="clear" w:color="auto" w:fill="FFFFFF"/>
        </w:rPr>
      </w:pPr>
      <w:r w:rsidRPr="00183333">
        <w:rPr>
          <w:rFonts w:ascii="Arial" w:hAnsi="Arial" w:cs="Arial"/>
          <w:b/>
          <w:shd w:val="clear" w:color="auto" w:fill="FFFFFF"/>
        </w:rPr>
        <w:lastRenderedPageBreak/>
        <w:t>3.2      CONFIDENTIALITY AGREEMENT</w:t>
      </w:r>
      <w:r w:rsidRPr="00183333">
        <w:rPr>
          <w:rFonts w:ascii="Arial" w:hAnsi="Arial" w:cs="Arial"/>
          <w:shd w:val="clear" w:color="auto" w:fill="FFFFFF"/>
        </w:rPr>
        <w:t xml:space="preserve">: </w:t>
      </w:r>
    </w:p>
    <w:p w14:paraId="30BFEBB3" w14:textId="77777777" w:rsidR="0019098B" w:rsidRPr="00183333" w:rsidRDefault="0019098B" w:rsidP="0019098B">
      <w:pPr>
        <w:tabs>
          <w:tab w:val="left" w:pos="-720"/>
        </w:tabs>
        <w:suppressAutoHyphens/>
        <w:ind w:left="360"/>
        <w:jc w:val="both"/>
        <w:outlineLvl w:val="0"/>
        <w:rPr>
          <w:rFonts w:ascii="Arial" w:hAnsi="Arial" w:cs="Arial"/>
          <w:spacing w:val="-2"/>
        </w:rPr>
      </w:pPr>
    </w:p>
    <w:p w14:paraId="4DC20160" w14:textId="77777777" w:rsidR="0019098B" w:rsidRPr="00183333" w:rsidRDefault="0019098B" w:rsidP="0019098B">
      <w:pPr>
        <w:pStyle w:val="NormalWeb"/>
        <w:numPr>
          <w:ilvl w:val="0"/>
          <w:numId w:val="4"/>
        </w:numPr>
        <w:rPr>
          <w:rFonts w:ascii="Arial" w:hAnsi="Arial" w:cs="Arial"/>
          <w:color w:val="auto"/>
          <w:sz w:val="22"/>
          <w:szCs w:val="22"/>
          <w:shd w:val="clear" w:color="auto" w:fill="FFFFFF"/>
        </w:rPr>
      </w:pPr>
      <w:r w:rsidRPr="00183333">
        <w:rPr>
          <w:rFonts w:ascii="Arial" w:hAnsi="Arial" w:cs="Arial"/>
          <w:color w:val="auto"/>
          <w:sz w:val="22"/>
          <w:szCs w:val="22"/>
          <w:shd w:val="clear" w:color="auto" w:fill="FFFFFF"/>
        </w:rPr>
        <w:t xml:space="preserve">During the course of your employment, you will have access to and knowledge of Company confidential information and trade secrets. </w:t>
      </w:r>
    </w:p>
    <w:p w14:paraId="26BBA76E" w14:textId="77777777" w:rsidR="0019098B" w:rsidRPr="00183333" w:rsidRDefault="0019098B" w:rsidP="0019098B">
      <w:pPr>
        <w:pStyle w:val="NormalWeb"/>
        <w:numPr>
          <w:ilvl w:val="0"/>
          <w:numId w:val="4"/>
        </w:numPr>
        <w:rPr>
          <w:rFonts w:ascii="Arial" w:hAnsi="Arial" w:cs="Arial"/>
          <w:color w:val="auto"/>
          <w:sz w:val="22"/>
          <w:szCs w:val="22"/>
          <w:shd w:val="clear" w:color="auto" w:fill="FFFFFF"/>
        </w:rPr>
      </w:pPr>
      <w:r w:rsidRPr="00183333">
        <w:rPr>
          <w:rFonts w:ascii="Arial" w:hAnsi="Arial" w:cs="Arial"/>
          <w:color w:val="auto"/>
          <w:sz w:val="22"/>
          <w:szCs w:val="22"/>
          <w:shd w:val="clear" w:color="auto" w:fill="FFFFFF"/>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0812DB7D" w14:textId="77777777" w:rsidR="0019098B" w:rsidRPr="00183333" w:rsidRDefault="0019098B" w:rsidP="0019098B">
      <w:pPr>
        <w:pStyle w:val="NormalWeb"/>
        <w:numPr>
          <w:ilvl w:val="0"/>
          <w:numId w:val="4"/>
        </w:numPr>
        <w:rPr>
          <w:rFonts w:ascii="Arial" w:hAnsi="Arial" w:cs="Arial"/>
          <w:color w:val="auto"/>
          <w:sz w:val="22"/>
          <w:szCs w:val="22"/>
          <w:shd w:val="clear" w:color="auto" w:fill="FFFFFF"/>
        </w:rPr>
      </w:pPr>
      <w:r w:rsidRPr="00183333">
        <w:rPr>
          <w:rFonts w:ascii="Arial" w:hAnsi="Arial" w:cs="Arial"/>
          <w:color w:val="auto"/>
          <w:sz w:val="22"/>
          <w:szCs w:val="22"/>
          <w:shd w:val="clear" w:color="auto" w:fill="FFFFFF"/>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567B0A8C" w14:textId="77777777" w:rsidR="0019098B" w:rsidRPr="00183333" w:rsidRDefault="0019098B" w:rsidP="0019098B">
      <w:pPr>
        <w:pStyle w:val="NormalWeb"/>
        <w:numPr>
          <w:ilvl w:val="0"/>
          <w:numId w:val="4"/>
        </w:numPr>
        <w:rPr>
          <w:rFonts w:ascii="Arial" w:hAnsi="Arial" w:cs="Arial"/>
          <w:color w:val="auto"/>
          <w:sz w:val="22"/>
          <w:szCs w:val="22"/>
          <w:shd w:val="clear" w:color="auto" w:fill="FFFFFF"/>
        </w:rPr>
      </w:pPr>
      <w:r w:rsidRPr="00183333">
        <w:rPr>
          <w:rFonts w:ascii="Arial" w:hAnsi="Arial" w:cs="Arial"/>
          <w:color w:val="auto"/>
          <w:sz w:val="22"/>
          <w:szCs w:val="22"/>
          <w:shd w:val="clear" w:color="auto" w:fill="FFFFFF"/>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49508948" w14:textId="77777777" w:rsidR="0019098B" w:rsidRPr="00183333" w:rsidRDefault="0019098B" w:rsidP="0019098B">
      <w:pPr>
        <w:pStyle w:val="NormalWeb"/>
        <w:ind w:left="720"/>
        <w:rPr>
          <w:rFonts w:ascii="Arial" w:hAnsi="Arial" w:cs="Arial"/>
          <w:color w:val="auto"/>
          <w:sz w:val="22"/>
          <w:szCs w:val="22"/>
          <w:shd w:val="clear" w:color="auto" w:fill="FFFFFF"/>
        </w:rPr>
      </w:pPr>
    </w:p>
    <w:p w14:paraId="31AF62A1" w14:textId="77777777" w:rsidR="0019098B" w:rsidRPr="00183333" w:rsidRDefault="0019098B" w:rsidP="0019098B">
      <w:pPr>
        <w:rPr>
          <w:rFonts w:ascii="Arial" w:hAnsi="Arial" w:cs="Arial"/>
          <w:b/>
        </w:rPr>
      </w:pPr>
      <w:r w:rsidRPr="00183333">
        <w:rPr>
          <w:rFonts w:ascii="Arial" w:hAnsi="Arial" w:cs="Arial"/>
          <w:b/>
        </w:rPr>
        <w:t xml:space="preserve">3.3  SAFER RECRUITMENT: </w:t>
      </w:r>
    </w:p>
    <w:p w14:paraId="30677B4D" w14:textId="77777777" w:rsidR="0019098B" w:rsidRPr="00183333" w:rsidRDefault="0019098B" w:rsidP="0019098B">
      <w:pPr>
        <w:rPr>
          <w:rFonts w:ascii="Arial" w:hAnsi="Arial" w:cs="Arial"/>
          <w:b/>
          <w:u w:val="single"/>
        </w:rPr>
      </w:pPr>
    </w:p>
    <w:p w14:paraId="0CF21763" w14:textId="77777777" w:rsidR="0019098B" w:rsidRPr="00183333" w:rsidRDefault="0019098B" w:rsidP="0019098B">
      <w:pPr>
        <w:jc w:val="both"/>
        <w:rPr>
          <w:rFonts w:ascii="Arial" w:hAnsi="Arial" w:cs="Arial"/>
        </w:rPr>
      </w:pPr>
      <w:r w:rsidRPr="00183333">
        <w:rPr>
          <w:rFonts w:ascii="Arial" w:hAnsi="Arial" w:cs="Arial"/>
        </w:rPr>
        <w:t>An offer of employment is subject to safer recruitment practices which include an enhanced DBS check, two professional references acceptable to Cognus Limited, proof of qualifications, proof of right to work in the UK</w:t>
      </w:r>
      <w:r w:rsidRPr="00183333">
        <w:rPr>
          <w:rStyle w:val="CommentReference"/>
          <w:rFonts w:ascii="Arial" w:hAnsi="Arial" w:cs="Arial"/>
          <w:sz w:val="22"/>
          <w:szCs w:val="22"/>
        </w:rPr>
        <w:t xml:space="preserve">, </w:t>
      </w:r>
      <w:r w:rsidRPr="00183333">
        <w:rPr>
          <w:rFonts w:ascii="Arial" w:hAnsi="Arial" w:cs="Arial"/>
        </w:rPr>
        <w:t xml:space="preserve">proof of personal address and employment history covering 5 years and, fitness to work with children/ young people (occupational health assessment). These checks must have been completed prior to commencement of employment.  </w:t>
      </w:r>
    </w:p>
    <w:p w14:paraId="3E77DF59" w14:textId="77777777" w:rsidR="0019098B" w:rsidRPr="00183333" w:rsidRDefault="0019098B" w:rsidP="0019098B">
      <w:pPr>
        <w:rPr>
          <w:rFonts w:ascii="Arial" w:hAnsi="Arial" w:cs="Arial"/>
          <w:b/>
          <w:u w:val="single"/>
        </w:rPr>
      </w:pPr>
    </w:p>
    <w:p w14:paraId="17C01D85" w14:textId="77777777" w:rsidR="0019098B" w:rsidRPr="00183333" w:rsidRDefault="0019098B" w:rsidP="0019098B">
      <w:pPr>
        <w:jc w:val="both"/>
        <w:rPr>
          <w:rFonts w:ascii="Arial" w:hAnsi="Arial" w:cs="Arial"/>
          <w:u w:val="single"/>
        </w:rPr>
      </w:pPr>
      <w:r w:rsidRPr="00183333">
        <w:rPr>
          <w:rFonts w:ascii="Arial" w:hAnsi="Arial" w:cs="Arial"/>
          <w:u w:val="single"/>
        </w:rPr>
        <w:t xml:space="preserve">This job description and person specification outlines the summary of key accountabilities and is not an exhaustive list of duties and, is subject to periodical review and changes in line with the business needs.   </w:t>
      </w:r>
    </w:p>
    <w:p w14:paraId="40393608" w14:textId="41637F4A" w:rsidR="0019098B" w:rsidRDefault="0019098B" w:rsidP="0019098B">
      <w:pPr>
        <w:pStyle w:val="ListParagraph"/>
        <w:spacing w:after="200" w:line="276" w:lineRule="auto"/>
        <w:ind w:right="-52"/>
        <w:contextualSpacing/>
        <w:jc w:val="both"/>
        <w:rPr>
          <w:rFonts w:ascii="Arial" w:hAnsi="Arial" w:cs="Arial"/>
          <w:sz w:val="22"/>
          <w:szCs w:val="22"/>
        </w:rPr>
      </w:pPr>
    </w:p>
    <w:p w14:paraId="211715D3" w14:textId="0B4DE854" w:rsidR="00183333" w:rsidRDefault="00183333" w:rsidP="0019098B">
      <w:pPr>
        <w:pStyle w:val="ListParagraph"/>
        <w:spacing w:after="200" w:line="276" w:lineRule="auto"/>
        <w:ind w:right="-52"/>
        <w:contextualSpacing/>
        <w:jc w:val="both"/>
        <w:rPr>
          <w:rFonts w:ascii="Arial" w:hAnsi="Arial" w:cs="Arial"/>
          <w:sz w:val="22"/>
          <w:szCs w:val="22"/>
        </w:rPr>
      </w:pPr>
    </w:p>
    <w:p w14:paraId="46D69450" w14:textId="3104AAF0" w:rsidR="00183333" w:rsidRDefault="00183333" w:rsidP="0019098B">
      <w:pPr>
        <w:pStyle w:val="ListParagraph"/>
        <w:spacing w:after="200" w:line="276" w:lineRule="auto"/>
        <w:ind w:right="-52"/>
        <w:contextualSpacing/>
        <w:jc w:val="both"/>
        <w:rPr>
          <w:rFonts w:ascii="Arial" w:hAnsi="Arial" w:cs="Arial"/>
          <w:sz w:val="22"/>
          <w:szCs w:val="22"/>
        </w:rPr>
      </w:pPr>
    </w:p>
    <w:p w14:paraId="1B1E85EB" w14:textId="7D043BD8" w:rsidR="00183333" w:rsidRDefault="00183333" w:rsidP="0019098B">
      <w:pPr>
        <w:pStyle w:val="ListParagraph"/>
        <w:spacing w:after="200" w:line="276" w:lineRule="auto"/>
        <w:ind w:right="-52"/>
        <w:contextualSpacing/>
        <w:jc w:val="both"/>
        <w:rPr>
          <w:rFonts w:ascii="Arial" w:hAnsi="Arial" w:cs="Arial"/>
          <w:sz w:val="22"/>
          <w:szCs w:val="22"/>
        </w:rPr>
      </w:pPr>
    </w:p>
    <w:p w14:paraId="2678C581" w14:textId="023DBF68" w:rsidR="00183333" w:rsidRDefault="00183333" w:rsidP="0019098B">
      <w:pPr>
        <w:pStyle w:val="ListParagraph"/>
        <w:spacing w:after="200" w:line="276" w:lineRule="auto"/>
        <w:ind w:right="-52"/>
        <w:contextualSpacing/>
        <w:jc w:val="both"/>
        <w:rPr>
          <w:rFonts w:ascii="Arial" w:hAnsi="Arial" w:cs="Arial"/>
          <w:sz w:val="22"/>
          <w:szCs w:val="22"/>
        </w:rPr>
      </w:pPr>
    </w:p>
    <w:p w14:paraId="15E4AE95" w14:textId="010A4DA5" w:rsidR="00183333" w:rsidRDefault="00183333" w:rsidP="0019098B">
      <w:pPr>
        <w:pStyle w:val="ListParagraph"/>
        <w:spacing w:after="200" w:line="276" w:lineRule="auto"/>
        <w:ind w:right="-52"/>
        <w:contextualSpacing/>
        <w:jc w:val="both"/>
        <w:rPr>
          <w:rFonts w:ascii="Arial" w:hAnsi="Arial" w:cs="Arial"/>
          <w:sz w:val="22"/>
          <w:szCs w:val="22"/>
        </w:rPr>
      </w:pPr>
    </w:p>
    <w:p w14:paraId="03517050" w14:textId="664E5779" w:rsidR="00183333" w:rsidRDefault="00183333" w:rsidP="0019098B">
      <w:pPr>
        <w:pStyle w:val="ListParagraph"/>
        <w:spacing w:after="200" w:line="276" w:lineRule="auto"/>
        <w:ind w:right="-52"/>
        <w:contextualSpacing/>
        <w:jc w:val="both"/>
        <w:rPr>
          <w:rFonts w:ascii="Arial" w:hAnsi="Arial" w:cs="Arial"/>
          <w:sz w:val="22"/>
          <w:szCs w:val="22"/>
        </w:rPr>
      </w:pPr>
    </w:p>
    <w:p w14:paraId="667E9AF3" w14:textId="220B53A4" w:rsidR="00183333" w:rsidRDefault="00183333" w:rsidP="0019098B">
      <w:pPr>
        <w:pStyle w:val="ListParagraph"/>
        <w:spacing w:after="200" w:line="276" w:lineRule="auto"/>
        <w:ind w:right="-52"/>
        <w:contextualSpacing/>
        <w:jc w:val="both"/>
        <w:rPr>
          <w:rFonts w:ascii="Arial" w:hAnsi="Arial" w:cs="Arial"/>
          <w:sz w:val="22"/>
          <w:szCs w:val="22"/>
        </w:rPr>
      </w:pPr>
    </w:p>
    <w:p w14:paraId="27947B9E" w14:textId="0657295B" w:rsidR="00183333" w:rsidRDefault="00183333" w:rsidP="0019098B">
      <w:pPr>
        <w:pStyle w:val="ListParagraph"/>
        <w:spacing w:after="200" w:line="276" w:lineRule="auto"/>
        <w:ind w:right="-52"/>
        <w:contextualSpacing/>
        <w:jc w:val="both"/>
        <w:rPr>
          <w:rFonts w:ascii="Arial" w:hAnsi="Arial" w:cs="Arial"/>
          <w:sz w:val="22"/>
          <w:szCs w:val="22"/>
        </w:rPr>
      </w:pPr>
    </w:p>
    <w:p w14:paraId="58DA2A13" w14:textId="448D0693" w:rsidR="00183333" w:rsidRDefault="00183333" w:rsidP="0019098B">
      <w:pPr>
        <w:pStyle w:val="ListParagraph"/>
        <w:spacing w:after="200" w:line="276" w:lineRule="auto"/>
        <w:ind w:right="-52"/>
        <w:contextualSpacing/>
        <w:jc w:val="both"/>
        <w:rPr>
          <w:rFonts w:ascii="Arial" w:hAnsi="Arial" w:cs="Arial"/>
          <w:sz w:val="22"/>
          <w:szCs w:val="22"/>
        </w:rPr>
      </w:pPr>
    </w:p>
    <w:p w14:paraId="71420FEA" w14:textId="0E696E09" w:rsidR="00183333" w:rsidRDefault="00183333" w:rsidP="0019098B">
      <w:pPr>
        <w:pStyle w:val="ListParagraph"/>
        <w:spacing w:after="200" w:line="276" w:lineRule="auto"/>
        <w:ind w:right="-52"/>
        <w:contextualSpacing/>
        <w:jc w:val="both"/>
        <w:rPr>
          <w:rFonts w:ascii="Arial" w:hAnsi="Arial" w:cs="Arial"/>
          <w:sz w:val="22"/>
          <w:szCs w:val="22"/>
        </w:rPr>
      </w:pPr>
    </w:p>
    <w:p w14:paraId="7DAF03A4" w14:textId="3E2BA982" w:rsidR="00183333" w:rsidRDefault="00183333" w:rsidP="0019098B">
      <w:pPr>
        <w:pStyle w:val="ListParagraph"/>
        <w:spacing w:after="200" w:line="276" w:lineRule="auto"/>
        <w:ind w:right="-52"/>
        <w:contextualSpacing/>
        <w:jc w:val="both"/>
        <w:rPr>
          <w:rFonts w:ascii="Arial" w:hAnsi="Arial" w:cs="Arial"/>
          <w:sz w:val="22"/>
          <w:szCs w:val="22"/>
        </w:rPr>
      </w:pPr>
    </w:p>
    <w:p w14:paraId="2C12AEAE" w14:textId="77777777" w:rsidR="00183333" w:rsidRPr="00183333" w:rsidRDefault="00183333" w:rsidP="0019098B">
      <w:pPr>
        <w:pStyle w:val="ListParagraph"/>
        <w:spacing w:after="200" w:line="276" w:lineRule="auto"/>
        <w:ind w:right="-52"/>
        <w:contextualSpacing/>
        <w:jc w:val="both"/>
        <w:rPr>
          <w:rFonts w:ascii="Arial" w:hAnsi="Arial" w:cs="Arial"/>
          <w:sz w:val="22"/>
          <w:szCs w:val="22"/>
        </w:rPr>
      </w:pPr>
    </w:p>
    <w:p w14:paraId="6DDAAC04" w14:textId="77777777" w:rsidR="0019098B" w:rsidRPr="00183333" w:rsidRDefault="0019098B" w:rsidP="0019098B">
      <w:pPr>
        <w:pStyle w:val="Heading5"/>
        <w:ind w:left="-360"/>
        <w:rPr>
          <w:szCs w:val="22"/>
          <w:u w:val="single"/>
        </w:rPr>
      </w:pPr>
      <w:r w:rsidRPr="00183333">
        <w:rPr>
          <w:szCs w:val="22"/>
          <w:u w:val="single"/>
        </w:rPr>
        <w:lastRenderedPageBreak/>
        <w:t xml:space="preserve">4. COMPETENCIES: </w:t>
      </w:r>
    </w:p>
    <w:p w14:paraId="790610DB" w14:textId="77777777" w:rsidR="0019098B" w:rsidRPr="00183333" w:rsidRDefault="0019098B" w:rsidP="0019098B">
      <w:pPr>
        <w:ind w:left="360"/>
        <w:rPr>
          <w:rFonts w:ascii="Arial" w:hAnsi="Arial" w:cs="Arial"/>
        </w:rPr>
      </w:pPr>
    </w:p>
    <w:p w14:paraId="78C1A80D" w14:textId="77777777" w:rsidR="0019098B" w:rsidRPr="00183333" w:rsidRDefault="0019098B" w:rsidP="0019098B">
      <w:pPr>
        <w:jc w:val="both"/>
        <w:rPr>
          <w:rFonts w:ascii="Arial" w:hAnsi="Arial" w:cs="Arial"/>
        </w:rPr>
      </w:pPr>
      <w:r w:rsidRPr="00183333">
        <w:rPr>
          <w:rFonts w:ascii="Arial" w:hAnsi="Arial" w:cs="Arial"/>
        </w:rPr>
        <w:t xml:space="preserve">The main duties and responsibilities of the post holder are indicated below although other duties of an appropriate level and nature will also be required. </w:t>
      </w:r>
    </w:p>
    <w:p w14:paraId="3858FCB9" w14:textId="77777777" w:rsidR="0019098B" w:rsidRPr="00183333" w:rsidRDefault="0019098B" w:rsidP="0019098B">
      <w:pPr>
        <w:rPr>
          <w:rFonts w:ascii="Arial" w:hAnsi="Arial" w:cs="Arial"/>
        </w:rPr>
      </w:pPr>
    </w:p>
    <w:tbl>
      <w:tblPr>
        <w:tblW w:w="93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7796"/>
        <w:gridCol w:w="1012"/>
      </w:tblGrid>
      <w:tr w:rsidR="0019098B" w:rsidRPr="00183333" w14:paraId="6A524B68" w14:textId="77777777" w:rsidTr="007E197D">
        <w:trPr>
          <w:trHeight w:val="295"/>
        </w:trPr>
        <w:tc>
          <w:tcPr>
            <w:tcW w:w="536" w:type="dxa"/>
            <w:shd w:val="clear" w:color="auto" w:fill="D0CECE"/>
          </w:tcPr>
          <w:p w14:paraId="48E424BE" w14:textId="77777777" w:rsidR="0019098B" w:rsidRPr="00183333" w:rsidRDefault="0019098B" w:rsidP="007E197D">
            <w:pPr>
              <w:pStyle w:val="ListParagraph"/>
              <w:ind w:left="0"/>
              <w:contextualSpacing/>
              <w:jc w:val="center"/>
              <w:rPr>
                <w:rFonts w:ascii="Arial" w:eastAsia="Arial" w:hAnsi="Arial" w:cs="Arial"/>
                <w:sz w:val="22"/>
                <w:szCs w:val="22"/>
              </w:rPr>
            </w:pPr>
            <w:r w:rsidRPr="00183333">
              <w:rPr>
                <w:rFonts w:ascii="Arial" w:eastAsia="Arial" w:hAnsi="Arial" w:cs="Arial"/>
                <w:sz w:val="22"/>
                <w:szCs w:val="22"/>
              </w:rPr>
              <w:t>No</w:t>
            </w:r>
          </w:p>
          <w:p w14:paraId="73625733" w14:textId="77777777" w:rsidR="0019098B" w:rsidRPr="00183333" w:rsidRDefault="0019098B" w:rsidP="007E197D">
            <w:pPr>
              <w:jc w:val="center"/>
              <w:rPr>
                <w:rFonts w:ascii="Arial" w:eastAsia="Arial" w:hAnsi="Arial" w:cs="Arial"/>
              </w:rPr>
            </w:pPr>
          </w:p>
        </w:tc>
        <w:tc>
          <w:tcPr>
            <w:tcW w:w="7796" w:type="dxa"/>
            <w:shd w:val="clear" w:color="auto" w:fill="D0CECE"/>
          </w:tcPr>
          <w:p w14:paraId="1EB838FD" w14:textId="77777777" w:rsidR="0019098B" w:rsidRPr="00183333" w:rsidRDefault="0019098B" w:rsidP="007E197D">
            <w:pPr>
              <w:pStyle w:val="ListParagraph"/>
              <w:ind w:left="357"/>
              <w:contextualSpacing/>
              <w:jc w:val="center"/>
              <w:rPr>
                <w:rFonts w:ascii="Arial" w:eastAsia="Arial" w:hAnsi="Arial" w:cs="Arial"/>
                <w:sz w:val="22"/>
                <w:szCs w:val="22"/>
              </w:rPr>
            </w:pPr>
            <w:r w:rsidRPr="00183333">
              <w:rPr>
                <w:rFonts w:ascii="Arial" w:eastAsia="Arial" w:hAnsi="Arial" w:cs="Arial"/>
                <w:sz w:val="22"/>
                <w:szCs w:val="22"/>
              </w:rPr>
              <w:t>Description</w:t>
            </w:r>
          </w:p>
        </w:tc>
        <w:tc>
          <w:tcPr>
            <w:tcW w:w="1012" w:type="dxa"/>
            <w:shd w:val="clear" w:color="auto" w:fill="D0CECE"/>
          </w:tcPr>
          <w:p w14:paraId="1C6F0652" w14:textId="77777777" w:rsidR="0019098B" w:rsidRPr="00183333" w:rsidRDefault="0019098B" w:rsidP="007E197D">
            <w:pPr>
              <w:jc w:val="center"/>
              <w:rPr>
                <w:rFonts w:ascii="Arial" w:eastAsia="Arial" w:hAnsi="Arial" w:cs="Arial"/>
              </w:rPr>
            </w:pPr>
            <w:r w:rsidRPr="00183333">
              <w:rPr>
                <w:rFonts w:ascii="Arial" w:eastAsia="Arial" w:hAnsi="Arial" w:cs="Arial"/>
              </w:rPr>
              <w:t>Criteria</w:t>
            </w:r>
          </w:p>
        </w:tc>
      </w:tr>
      <w:tr w:rsidR="0019098B" w:rsidRPr="00183333" w14:paraId="02E0A642" w14:textId="77777777" w:rsidTr="007E197D">
        <w:trPr>
          <w:trHeight w:val="417"/>
        </w:trPr>
        <w:tc>
          <w:tcPr>
            <w:tcW w:w="536" w:type="dxa"/>
          </w:tcPr>
          <w:p w14:paraId="7223C9E4" w14:textId="77777777" w:rsidR="0019098B" w:rsidRPr="00183333" w:rsidRDefault="0019098B" w:rsidP="007E197D">
            <w:pPr>
              <w:pStyle w:val="ListParagraph"/>
              <w:numPr>
                <w:ilvl w:val="0"/>
                <w:numId w:val="2"/>
              </w:numPr>
              <w:contextualSpacing/>
              <w:rPr>
                <w:rFonts w:ascii="Arial" w:eastAsia="Arial" w:hAnsi="Arial" w:cs="Arial"/>
                <w:sz w:val="22"/>
                <w:szCs w:val="22"/>
              </w:rPr>
            </w:pPr>
          </w:p>
        </w:tc>
        <w:tc>
          <w:tcPr>
            <w:tcW w:w="7796" w:type="dxa"/>
          </w:tcPr>
          <w:p w14:paraId="62052C5B"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 xml:space="preserve">Educated to degree level or equivalent. </w:t>
            </w:r>
          </w:p>
        </w:tc>
        <w:tc>
          <w:tcPr>
            <w:tcW w:w="1012" w:type="dxa"/>
          </w:tcPr>
          <w:p w14:paraId="7B839B10" w14:textId="77777777" w:rsidR="0019098B" w:rsidRPr="00183333" w:rsidRDefault="0019098B" w:rsidP="007E197D">
            <w:pPr>
              <w:rPr>
                <w:rFonts w:ascii="Arial" w:eastAsia="Arial" w:hAnsi="Arial" w:cs="Arial"/>
              </w:rPr>
            </w:pPr>
            <w:r w:rsidRPr="00183333">
              <w:rPr>
                <w:rFonts w:ascii="Arial" w:eastAsia="Arial" w:hAnsi="Arial" w:cs="Arial"/>
              </w:rPr>
              <w:t>E, S</w:t>
            </w:r>
          </w:p>
        </w:tc>
      </w:tr>
      <w:tr w:rsidR="0019098B" w:rsidRPr="00183333" w14:paraId="5564EFD8" w14:textId="77777777" w:rsidTr="007E197D">
        <w:trPr>
          <w:trHeight w:val="700"/>
        </w:trPr>
        <w:tc>
          <w:tcPr>
            <w:tcW w:w="536" w:type="dxa"/>
          </w:tcPr>
          <w:p w14:paraId="7F56E5C0" w14:textId="77777777" w:rsidR="0019098B" w:rsidRPr="00183333" w:rsidRDefault="0019098B" w:rsidP="007E197D">
            <w:pPr>
              <w:pStyle w:val="ListParagraph"/>
              <w:numPr>
                <w:ilvl w:val="0"/>
                <w:numId w:val="2"/>
              </w:numPr>
              <w:contextualSpacing/>
              <w:rPr>
                <w:rFonts w:ascii="Arial" w:eastAsia="Arial" w:hAnsi="Arial" w:cs="Arial"/>
                <w:sz w:val="22"/>
                <w:szCs w:val="22"/>
              </w:rPr>
            </w:pPr>
          </w:p>
        </w:tc>
        <w:tc>
          <w:tcPr>
            <w:tcW w:w="7796" w:type="dxa"/>
          </w:tcPr>
          <w:p w14:paraId="43B8E44C"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Relevant qualifications including registration with HCPC</w:t>
            </w:r>
          </w:p>
        </w:tc>
        <w:tc>
          <w:tcPr>
            <w:tcW w:w="1012" w:type="dxa"/>
          </w:tcPr>
          <w:p w14:paraId="271B1798" w14:textId="77777777" w:rsidR="0019098B" w:rsidRPr="00183333" w:rsidRDefault="0019098B" w:rsidP="007E197D">
            <w:pPr>
              <w:rPr>
                <w:rFonts w:ascii="Arial" w:eastAsia="Arial" w:hAnsi="Arial" w:cs="Arial"/>
              </w:rPr>
            </w:pPr>
            <w:r w:rsidRPr="00183333">
              <w:rPr>
                <w:rFonts w:ascii="Arial" w:eastAsia="Arial" w:hAnsi="Arial" w:cs="Arial"/>
              </w:rPr>
              <w:t>E, S</w:t>
            </w:r>
          </w:p>
        </w:tc>
      </w:tr>
      <w:tr w:rsidR="0019098B" w:rsidRPr="00183333" w14:paraId="3226FECC" w14:textId="77777777" w:rsidTr="007E197D">
        <w:trPr>
          <w:trHeight w:val="398"/>
        </w:trPr>
        <w:tc>
          <w:tcPr>
            <w:tcW w:w="536" w:type="dxa"/>
          </w:tcPr>
          <w:p w14:paraId="1C521234" w14:textId="77777777" w:rsidR="0019098B" w:rsidRPr="00183333" w:rsidRDefault="0019098B" w:rsidP="0019098B">
            <w:pPr>
              <w:numPr>
                <w:ilvl w:val="0"/>
                <w:numId w:val="2"/>
              </w:numPr>
              <w:spacing w:after="0" w:line="240" w:lineRule="auto"/>
              <w:rPr>
                <w:rFonts w:ascii="Arial" w:eastAsia="Arial" w:hAnsi="Arial" w:cs="Arial"/>
              </w:rPr>
            </w:pPr>
          </w:p>
        </w:tc>
        <w:tc>
          <w:tcPr>
            <w:tcW w:w="7796" w:type="dxa"/>
          </w:tcPr>
          <w:p w14:paraId="13911B7A"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Ability to prioritise and deliver results to high standards.</w:t>
            </w:r>
          </w:p>
        </w:tc>
        <w:tc>
          <w:tcPr>
            <w:tcW w:w="1012" w:type="dxa"/>
          </w:tcPr>
          <w:p w14:paraId="40D7CED8"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E, S, I</w:t>
            </w:r>
          </w:p>
        </w:tc>
      </w:tr>
      <w:tr w:rsidR="0019098B" w:rsidRPr="00183333" w14:paraId="464AA0D0" w14:textId="77777777" w:rsidTr="007E197D">
        <w:trPr>
          <w:trHeight w:val="419"/>
        </w:trPr>
        <w:tc>
          <w:tcPr>
            <w:tcW w:w="536" w:type="dxa"/>
          </w:tcPr>
          <w:p w14:paraId="1D09B925" w14:textId="77777777" w:rsidR="0019098B" w:rsidRPr="00183333" w:rsidRDefault="0019098B" w:rsidP="0019098B">
            <w:pPr>
              <w:numPr>
                <w:ilvl w:val="0"/>
                <w:numId w:val="2"/>
              </w:numPr>
              <w:spacing w:after="0" w:line="240" w:lineRule="auto"/>
              <w:rPr>
                <w:rFonts w:ascii="Arial" w:eastAsia="Arial" w:hAnsi="Arial" w:cs="Arial"/>
              </w:rPr>
            </w:pPr>
          </w:p>
        </w:tc>
        <w:tc>
          <w:tcPr>
            <w:tcW w:w="7796" w:type="dxa"/>
          </w:tcPr>
          <w:p w14:paraId="19107C89"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Excellent organisational skills.</w:t>
            </w:r>
          </w:p>
        </w:tc>
        <w:tc>
          <w:tcPr>
            <w:tcW w:w="1012" w:type="dxa"/>
          </w:tcPr>
          <w:p w14:paraId="2886612C"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E, S, I</w:t>
            </w:r>
          </w:p>
        </w:tc>
      </w:tr>
      <w:tr w:rsidR="0019098B" w:rsidRPr="00183333" w14:paraId="4C99E2D7" w14:textId="77777777" w:rsidTr="007E197D">
        <w:trPr>
          <w:trHeight w:val="674"/>
        </w:trPr>
        <w:tc>
          <w:tcPr>
            <w:tcW w:w="536" w:type="dxa"/>
          </w:tcPr>
          <w:p w14:paraId="38081E82" w14:textId="77777777" w:rsidR="0019098B" w:rsidRPr="00183333" w:rsidRDefault="0019098B" w:rsidP="007E197D">
            <w:pPr>
              <w:pStyle w:val="ListParagraph"/>
              <w:ind w:left="0"/>
              <w:contextualSpacing/>
              <w:jc w:val="both"/>
              <w:rPr>
                <w:rFonts w:ascii="Arial" w:eastAsia="Arial" w:hAnsi="Arial" w:cs="Arial"/>
                <w:sz w:val="22"/>
                <w:szCs w:val="22"/>
              </w:rPr>
            </w:pPr>
            <w:r w:rsidRPr="00183333">
              <w:rPr>
                <w:rFonts w:ascii="Arial" w:eastAsia="Arial" w:hAnsi="Arial" w:cs="Arial"/>
                <w:sz w:val="22"/>
                <w:szCs w:val="22"/>
              </w:rPr>
              <w:t>e.</w:t>
            </w:r>
          </w:p>
        </w:tc>
        <w:tc>
          <w:tcPr>
            <w:tcW w:w="7796" w:type="dxa"/>
          </w:tcPr>
          <w:p w14:paraId="2A873DFD"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Excellent communication skills.</w:t>
            </w:r>
          </w:p>
        </w:tc>
        <w:tc>
          <w:tcPr>
            <w:tcW w:w="1012" w:type="dxa"/>
          </w:tcPr>
          <w:p w14:paraId="2161E7CE" w14:textId="77777777" w:rsidR="0019098B" w:rsidRPr="00183333" w:rsidRDefault="0019098B" w:rsidP="007E197D">
            <w:pPr>
              <w:rPr>
                <w:rFonts w:ascii="Arial" w:eastAsia="Arial" w:hAnsi="Arial" w:cs="Arial"/>
              </w:rPr>
            </w:pPr>
            <w:r w:rsidRPr="00183333">
              <w:rPr>
                <w:rFonts w:ascii="Arial" w:eastAsia="Arial" w:hAnsi="Arial" w:cs="Arial"/>
              </w:rPr>
              <w:t>E, S, I</w:t>
            </w:r>
          </w:p>
          <w:p w14:paraId="44069BF5" w14:textId="77777777" w:rsidR="0019098B" w:rsidRPr="00183333" w:rsidRDefault="0019098B" w:rsidP="007E197D">
            <w:pPr>
              <w:rPr>
                <w:rFonts w:ascii="Arial" w:eastAsia="Arial" w:hAnsi="Arial" w:cs="Arial"/>
              </w:rPr>
            </w:pPr>
          </w:p>
        </w:tc>
      </w:tr>
      <w:tr w:rsidR="0019098B" w:rsidRPr="00183333" w14:paraId="43259CCD" w14:textId="77777777" w:rsidTr="007E197D">
        <w:trPr>
          <w:trHeight w:val="523"/>
        </w:trPr>
        <w:tc>
          <w:tcPr>
            <w:tcW w:w="536" w:type="dxa"/>
          </w:tcPr>
          <w:p w14:paraId="46A02DF8" w14:textId="77777777" w:rsidR="0019098B" w:rsidRPr="00183333" w:rsidRDefault="0019098B" w:rsidP="007E197D">
            <w:pPr>
              <w:rPr>
                <w:rFonts w:ascii="Arial" w:eastAsia="Arial" w:hAnsi="Arial" w:cs="Arial"/>
              </w:rPr>
            </w:pPr>
            <w:r w:rsidRPr="00183333">
              <w:rPr>
                <w:rFonts w:ascii="Arial" w:eastAsia="Arial" w:hAnsi="Arial" w:cs="Arial"/>
              </w:rPr>
              <w:t xml:space="preserve">g. </w:t>
            </w:r>
          </w:p>
        </w:tc>
        <w:tc>
          <w:tcPr>
            <w:tcW w:w="7796" w:type="dxa"/>
          </w:tcPr>
          <w:p w14:paraId="0A105119" w14:textId="77777777" w:rsidR="0019098B" w:rsidRPr="00183333" w:rsidRDefault="0019098B" w:rsidP="007E197D">
            <w:pPr>
              <w:rPr>
                <w:rFonts w:ascii="Arial" w:eastAsia="Arial" w:hAnsi="Arial" w:cs="Arial"/>
              </w:rPr>
            </w:pPr>
            <w:r w:rsidRPr="00183333">
              <w:rPr>
                <w:rFonts w:ascii="Arial" w:eastAsia="Arial" w:hAnsi="Arial" w:cs="Arial"/>
              </w:rPr>
              <w:t xml:space="preserve">Leads others by setting a positive example in line with company values and acts as a role model.  </w:t>
            </w:r>
          </w:p>
        </w:tc>
        <w:tc>
          <w:tcPr>
            <w:tcW w:w="1012" w:type="dxa"/>
          </w:tcPr>
          <w:p w14:paraId="2F03E2EE" w14:textId="77777777" w:rsidR="0019098B" w:rsidRPr="00183333" w:rsidRDefault="0019098B" w:rsidP="007E197D">
            <w:pPr>
              <w:rPr>
                <w:rFonts w:ascii="Arial" w:eastAsia="Arial" w:hAnsi="Arial" w:cs="Arial"/>
              </w:rPr>
            </w:pPr>
            <w:r w:rsidRPr="00183333">
              <w:rPr>
                <w:rFonts w:ascii="Arial" w:eastAsia="Arial" w:hAnsi="Arial" w:cs="Arial"/>
              </w:rPr>
              <w:t>E, S, T</w:t>
            </w:r>
          </w:p>
        </w:tc>
      </w:tr>
      <w:tr w:rsidR="0019098B" w:rsidRPr="00183333" w14:paraId="384AB32F" w14:textId="77777777" w:rsidTr="007E197D">
        <w:trPr>
          <w:trHeight w:val="523"/>
        </w:trPr>
        <w:tc>
          <w:tcPr>
            <w:tcW w:w="536" w:type="dxa"/>
          </w:tcPr>
          <w:p w14:paraId="14FD443C" w14:textId="77777777" w:rsidR="0019098B" w:rsidRPr="00183333" w:rsidRDefault="0019098B" w:rsidP="007E197D">
            <w:pPr>
              <w:rPr>
                <w:rFonts w:ascii="Arial" w:eastAsia="Arial" w:hAnsi="Arial" w:cs="Arial"/>
              </w:rPr>
            </w:pPr>
            <w:r w:rsidRPr="00183333">
              <w:rPr>
                <w:rFonts w:ascii="Arial" w:eastAsia="Arial" w:hAnsi="Arial" w:cs="Arial"/>
              </w:rPr>
              <w:t>h.</w:t>
            </w:r>
          </w:p>
        </w:tc>
        <w:tc>
          <w:tcPr>
            <w:tcW w:w="7796" w:type="dxa"/>
          </w:tcPr>
          <w:p w14:paraId="532F6A84" w14:textId="77777777" w:rsidR="0019098B" w:rsidRPr="00183333" w:rsidRDefault="0019098B" w:rsidP="007E197D">
            <w:pPr>
              <w:rPr>
                <w:rFonts w:ascii="Arial" w:eastAsia="Arial" w:hAnsi="Arial" w:cs="Arial"/>
              </w:rPr>
            </w:pPr>
            <w:r w:rsidRPr="00183333">
              <w:rPr>
                <w:rFonts w:ascii="Arial" w:eastAsia="Arial" w:hAnsi="Arial" w:cs="Arial"/>
              </w:rPr>
              <w:t>Experience as a paediatric speech and language therapist</w:t>
            </w:r>
          </w:p>
        </w:tc>
        <w:tc>
          <w:tcPr>
            <w:tcW w:w="1012" w:type="dxa"/>
          </w:tcPr>
          <w:p w14:paraId="5D16370C" w14:textId="77777777" w:rsidR="0019098B" w:rsidRPr="00183333" w:rsidRDefault="0019098B" w:rsidP="007E197D">
            <w:pPr>
              <w:rPr>
                <w:rFonts w:ascii="Arial" w:eastAsia="Arial" w:hAnsi="Arial" w:cs="Arial"/>
              </w:rPr>
            </w:pPr>
            <w:r w:rsidRPr="00183333">
              <w:rPr>
                <w:rFonts w:ascii="Arial" w:eastAsia="Arial" w:hAnsi="Arial" w:cs="Arial"/>
              </w:rPr>
              <w:t>E, S</w:t>
            </w:r>
          </w:p>
        </w:tc>
      </w:tr>
      <w:tr w:rsidR="0019098B" w:rsidRPr="00183333" w14:paraId="5AC756E4" w14:textId="77777777" w:rsidTr="007E197D">
        <w:trPr>
          <w:trHeight w:val="523"/>
        </w:trPr>
        <w:tc>
          <w:tcPr>
            <w:tcW w:w="536" w:type="dxa"/>
          </w:tcPr>
          <w:p w14:paraId="24C8D42A" w14:textId="77777777" w:rsidR="0019098B" w:rsidRPr="00183333" w:rsidRDefault="0019098B" w:rsidP="007E197D">
            <w:pPr>
              <w:rPr>
                <w:rFonts w:ascii="Arial" w:eastAsia="Arial" w:hAnsi="Arial" w:cs="Arial"/>
              </w:rPr>
            </w:pPr>
            <w:proofErr w:type="spellStart"/>
            <w:r w:rsidRPr="00183333">
              <w:rPr>
                <w:rFonts w:ascii="Arial" w:eastAsia="Arial" w:hAnsi="Arial" w:cs="Arial"/>
              </w:rPr>
              <w:t>i</w:t>
            </w:r>
            <w:proofErr w:type="spellEnd"/>
            <w:r w:rsidRPr="00183333">
              <w:rPr>
                <w:rFonts w:ascii="Arial" w:eastAsia="Arial" w:hAnsi="Arial" w:cs="Arial"/>
              </w:rPr>
              <w:t>.</w:t>
            </w:r>
          </w:p>
        </w:tc>
        <w:tc>
          <w:tcPr>
            <w:tcW w:w="7796" w:type="dxa"/>
          </w:tcPr>
          <w:p w14:paraId="47800AAD" w14:textId="77777777" w:rsidR="0019098B" w:rsidRPr="00183333" w:rsidRDefault="0019098B" w:rsidP="007E197D">
            <w:pPr>
              <w:rPr>
                <w:rFonts w:ascii="Arial" w:eastAsia="Arial" w:hAnsi="Arial" w:cs="Arial"/>
              </w:rPr>
            </w:pPr>
            <w:r w:rsidRPr="00183333">
              <w:rPr>
                <w:rFonts w:ascii="Arial" w:eastAsia="Arial" w:hAnsi="Arial" w:cs="Arial"/>
              </w:rPr>
              <w:t>Adherence to RCSLT and HCPC policies and procedures</w:t>
            </w:r>
          </w:p>
        </w:tc>
        <w:tc>
          <w:tcPr>
            <w:tcW w:w="1012" w:type="dxa"/>
          </w:tcPr>
          <w:p w14:paraId="16266A43" w14:textId="77777777" w:rsidR="0019098B" w:rsidRPr="00183333" w:rsidRDefault="0019098B" w:rsidP="007E197D">
            <w:pPr>
              <w:rPr>
                <w:rFonts w:ascii="Arial" w:eastAsia="Arial" w:hAnsi="Arial" w:cs="Arial"/>
              </w:rPr>
            </w:pPr>
            <w:r w:rsidRPr="00183333">
              <w:rPr>
                <w:rFonts w:ascii="Arial" w:eastAsia="Arial" w:hAnsi="Arial" w:cs="Arial"/>
              </w:rPr>
              <w:t xml:space="preserve">E, S, </w:t>
            </w:r>
          </w:p>
        </w:tc>
      </w:tr>
      <w:tr w:rsidR="0019098B" w:rsidRPr="00183333" w14:paraId="5BCF9CFA" w14:textId="77777777" w:rsidTr="007E197D">
        <w:trPr>
          <w:trHeight w:val="693"/>
        </w:trPr>
        <w:tc>
          <w:tcPr>
            <w:tcW w:w="536" w:type="dxa"/>
          </w:tcPr>
          <w:p w14:paraId="2C5D5EC4" w14:textId="77777777" w:rsidR="0019098B" w:rsidRPr="00183333" w:rsidRDefault="0019098B" w:rsidP="007E197D">
            <w:pPr>
              <w:rPr>
                <w:rFonts w:ascii="Arial" w:eastAsia="Arial" w:hAnsi="Arial" w:cs="Arial"/>
              </w:rPr>
            </w:pPr>
            <w:r w:rsidRPr="00183333">
              <w:rPr>
                <w:rFonts w:ascii="Arial" w:eastAsia="Arial" w:hAnsi="Arial" w:cs="Arial"/>
              </w:rPr>
              <w:t xml:space="preserve">j. </w:t>
            </w:r>
          </w:p>
        </w:tc>
        <w:tc>
          <w:tcPr>
            <w:tcW w:w="7796" w:type="dxa"/>
          </w:tcPr>
          <w:p w14:paraId="15095B4C" w14:textId="77777777" w:rsidR="0019098B" w:rsidRPr="00183333" w:rsidRDefault="0019098B" w:rsidP="007E197D">
            <w:pPr>
              <w:pStyle w:val="ListParagraph"/>
              <w:ind w:left="0"/>
              <w:contextualSpacing/>
              <w:rPr>
                <w:rFonts w:ascii="Arial" w:eastAsia="Arial" w:hAnsi="Arial" w:cs="Arial"/>
                <w:sz w:val="22"/>
                <w:szCs w:val="22"/>
              </w:rPr>
            </w:pPr>
            <w:r w:rsidRPr="00183333">
              <w:rPr>
                <w:rFonts w:ascii="Arial" w:eastAsia="Arial" w:hAnsi="Arial" w:cs="Arial"/>
                <w:sz w:val="22"/>
                <w:szCs w:val="22"/>
              </w:rPr>
              <w:t xml:space="preserve">Is decisive with problem-solving skills. </w:t>
            </w:r>
          </w:p>
        </w:tc>
        <w:tc>
          <w:tcPr>
            <w:tcW w:w="1012" w:type="dxa"/>
          </w:tcPr>
          <w:p w14:paraId="23004123" w14:textId="77777777" w:rsidR="0019098B" w:rsidRPr="00183333" w:rsidRDefault="0019098B" w:rsidP="007E197D">
            <w:pPr>
              <w:rPr>
                <w:rFonts w:ascii="Arial" w:eastAsia="Arial" w:hAnsi="Arial" w:cs="Arial"/>
              </w:rPr>
            </w:pPr>
            <w:r w:rsidRPr="00183333">
              <w:rPr>
                <w:rFonts w:ascii="Arial" w:eastAsia="Arial" w:hAnsi="Arial" w:cs="Arial"/>
              </w:rPr>
              <w:t xml:space="preserve">E, S, </w:t>
            </w:r>
          </w:p>
        </w:tc>
      </w:tr>
      <w:tr w:rsidR="0019098B" w:rsidRPr="00183333" w14:paraId="719FB898" w14:textId="77777777" w:rsidTr="007E197D">
        <w:trPr>
          <w:trHeight w:val="433"/>
        </w:trPr>
        <w:tc>
          <w:tcPr>
            <w:tcW w:w="536" w:type="dxa"/>
          </w:tcPr>
          <w:p w14:paraId="46C604AD" w14:textId="77777777" w:rsidR="0019098B" w:rsidRPr="00183333" w:rsidRDefault="0019098B" w:rsidP="007E197D">
            <w:pPr>
              <w:rPr>
                <w:rFonts w:ascii="Arial" w:eastAsia="Arial" w:hAnsi="Arial" w:cs="Arial"/>
              </w:rPr>
            </w:pPr>
            <w:r w:rsidRPr="00183333">
              <w:rPr>
                <w:rFonts w:ascii="Arial" w:eastAsia="Arial" w:hAnsi="Arial" w:cs="Arial"/>
              </w:rPr>
              <w:t>k.</w:t>
            </w:r>
          </w:p>
        </w:tc>
        <w:tc>
          <w:tcPr>
            <w:tcW w:w="7796" w:type="dxa"/>
          </w:tcPr>
          <w:p w14:paraId="35AE433B" w14:textId="77777777" w:rsidR="0019098B" w:rsidRPr="00183333" w:rsidRDefault="0019098B" w:rsidP="007E197D">
            <w:pPr>
              <w:widowControl w:val="0"/>
              <w:overflowPunct w:val="0"/>
              <w:autoSpaceDE w:val="0"/>
              <w:autoSpaceDN w:val="0"/>
              <w:adjustRightInd w:val="0"/>
              <w:jc w:val="both"/>
              <w:textAlignment w:val="baseline"/>
              <w:rPr>
                <w:rFonts w:ascii="Arial" w:eastAsia="Arial" w:hAnsi="Arial" w:cs="Arial"/>
              </w:rPr>
            </w:pPr>
            <w:r w:rsidRPr="00183333">
              <w:rPr>
                <w:rFonts w:ascii="Arial" w:hAnsi="Arial" w:cs="Arial"/>
              </w:rPr>
              <w:t xml:space="preserve">Is committed to safeguarding and protection of children/ young people. </w:t>
            </w:r>
          </w:p>
        </w:tc>
        <w:tc>
          <w:tcPr>
            <w:tcW w:w="1012" w:type="dxa"/>
          </w:tcPr>
          <w:p w14:paraId="7955F4DD" w14:textId="77777777" w:rsidR="0019098B" w:rsidRPr="00183333" w:rsidRDefault="0019098B" w:rsidP="007E197D">
            <w:pPr>
              <w:rPr>
                <w:rFonts w:ascii="Arial" w:eastAsia="Arial" w:hAnsi="Arial" w:cs="Arial"/>
              </w:rPr>
            </w:pPr>
            <w:r w:rsidRPr="00183333">
              <w:rPr>
                <w:rFonts w:ascii="Arial" w:eastAsia="Arial" w:hAnsi="Arial" w:cs="Arial"/>
              </w:rPr>
              <w:t>E, S, I</w:t>
            </w:r>
          </w:p>
        </w:tc>
      </w:tr>
      <w:tr w:rsidR="0019098B" w:rsidRPr="00183333" w14:paraId="77C60F22" w14:textId="77777777" w:rsidTr="007E197D">
        <w:trPr>
          <w:trHeight w:val="840"/>
        </w:trPr>
        <w:tc>
          <w:tcPr>
            <w:tcW w:w="536" w:type="dxa"/>
          </w:tcPr>
          <w:p w14:paraId="1779983B" w14:textId="77777777" w:rsidR="0019098B" w:rsidRPr="00183333" w:rsidRDefault="0019098B" w:rsidP="007E197D">
            <w:pPr>
              <w:rPr>
                <w:rFonts w:ascii="Arial" w:eastAsia="Arial" w:hAnsi="Arial" w:cs="Arial"/>
              </w:rPr>
            </w:pPr>
            <w:r w:rsidRPr="00183333">
              <w:rPr>
                <w:rFonts w:ascii="Arial" w:eastAsia="Arial" w:hAnsi="Arial" w:cs="Arial"/>
              </w:rPr>
              <w:t xml:space="preserve">l. </w:t>
            </w:r>
          </w:p>
        </w:tc>
        <w:tc>
          <w:tcPr>
            <w:tcW w:w="7796" w:type="dxa"/>
          </w:tcPr>
          <w:p w14:paraId="2ED1D066" w14:textId="77777777" w:rsidR="0019098B" w:rsidRPr="00183333" w:rsidRDefault="0019098B" w:rsidP="007E197D">
            <w:pPr>
              <w:rPr>
                <w:rFonts w:ascii="Arial" w:eastAsia="Arial" w:hAnsi="Arial" w:cs="Arial"/>
              </w:rPr>
            </w:pPr>
            <w:r w:rsidRPr="00183333">
              <w:rPr>
                <w:rFonts w:ascii="Arial" w:eastAsia="Arial" w:hAnsi="Arial" w:cs="Arial"/>
              </w:rPr>
              <w:t>Honours and upholds the Company’s Equal Opportunity Policy, Dignity at Work Policy, Safeguarding and Protection of children/</w:t>
            </w:r>
            <w:r w:rsidRPr="00183333">
              <w:rPr>
                <w:rFonts w:ascii="Arial" w:hAnsi="Arial" w:cs="Arial"/>
              </w:rPr>
              <w:t xml:space="preserve"> young people</w:t>
            </w:r>
            <w:r w:rsidRPr="00183333">
              <w:rPr>
                <w:rFonts w:ascii="Arial" w:eastAsia="Arial" w:hAnsi="Arial" w:cs="Arial"/>
              </w:rPr>
              <w:t xml:space="preserve">, Health and Safety and Data Protection Policy at all times.  </w:t>
            </w:r>
          </w:p>
        </w:tc>
        <w:tc>
          <w:tcPr>
            <w:tcW w:w="1012" w:type="dxa"/>
          </w:tcPr>
          <w:p w14:paraId="42349F0A" w14:textId="77777777" w:rsidR="0019098B" w:rsidRPr="00183333" w:rsidRDefault="0019098B" w:rsidP="007E197D">
            <w:pPr>
              <w:rPr>
                <w:rFonts w:ascii="Arial" w:eastAsia="Arial" w:hAnsi="Arial" w:cs="Arial"/>
              </w:rPr>
            </w:pPr>
            <w:r w:rsidRPr="00183333">
              <w:rPr>
                <w:rFonts w:ascii="Arial" w:eastAsia="Arial" w:hAnsi="Arial" w:cs="Arial"/>
              </w:rPr>
              <w:t>E, S, I</w:t>
            </w:r>
          </w:p>
        </w:tc>
      </w:tr>
    </w:tbl>
    <w:p w14:paraId="043F76A7" w14:textId="77777777" w:rsidR="0019098B" w:rsidRPr="00183333" w:rsidRDefault="0019098B" w:rsidP="0019098B">
      <w:pPr>
        <w:rPr>
          <w:rFonts w:ascii="Arial" w:hAnsi="Arial" w:cs="Arial"/>
        </w:rPr>
      </w:pPr>
    </w:p>
    <w:tbl>
      <w:tblPr>
        <w:tblW w:w="9356"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8"/>
        <w:gridCol w:w="1984"/>
        <w:gridCol w:w="426"/>
        <w:gridCol w:w="2693"/>
        <w:gridCol w:w="425"/>
        <w:gridCol w:w="3260"/>
      </w:tblGrid>
      <w:tr w:rsidR="0019098B" w:rsidRPr="00183333" w14:paraId="3C939E18" w14:textId="77777777" w:rsidTr="007E197D">
        <w:trPr>
          <w:trHeight w:val="274"/>
        </w:trPr>
        <w:tc>
          <w:tcPr>
            <w:tcW w:w="2552" w:type="dxa"/>
            <w:gridSpan w:val="2"/>
            <w:shd w:val="clear" w:color="auto" w:fill="FFFFFF"/>
          </w:tcPr>
          <w:p w14:paraId="11B79C58" w14:textId="77777777" w:rsidR="0019098B" w:rsidRPr="00183333" w:rsidRDefault="0019098B" w:rsidP="007E197D">
            <w:pPr>
              <w:rPr>
                <w:rFonts w:ascii="Arial" w:hAnsi="Arial" w:cs="Arial"/>
                <w:b/>
                <w:caps/>
              </w:rPr>
            </w:pPr>
            <w:r w:rsidRPr="00183333">
              <w:rPr>
                <w:rFonts w:ascii="Arial" w:hAnsi="Arial" w:cs="Arial"/>
                <w:b/>
                <w:caps/>
              </w:rPr>
              <w:t>Key:</w:t>
            </w:r>
          </w:p>
        </w:tc>
        <w:tc>
          <w:tcPr>
            <w:tcW w:w="426" w:type="dxa"/>
            <w:shd w:val="clear" w:color="auto" w:fill="F2F2F2"/>
          </w:tcPr>
          <w:p w14:paraId="4BF58DDF" w14:textId="77777777" w:rsidR="0019098B" w:rsidRPr="00183333" w:rsidRDefault="0019098B" w:rsidP="007E197D">
            <w:pPr>
              <w:rPr>
                <w:rFonts w:ascii="Arial" w:hAnsi="Arial" w:cs="Arial"/>
              </w:rPr>
            </w:pPr>
            <w:r w:rsidRPr="00183333">
              <w:rPr>
                <w:rFonts w:ascii="Arial" w:hAnsi="Arial" w:cs="Arial"/>
              </w:rPr>
              <w:t>D</w:t>
            </w:r>
          </w:p>
        </w:tc>
        <w:tc>
          <w:tcPr>
            <w:tcW w:w="2693" w:type="dxa"/>
          </w:tcPr>
          <w:p w14:paraId="26507CCE" w14:textId="77777777" w:rsidR="0019098B" w:rsidRPr="00183333" w:rsidRDefault="0019098B" w:rsidP="007E197D">
            <w:pPr>
              <w:rPr>
                <w:rFonts w:ascii="Arial" w:hAnsi="Arial" w:cs="Arial"/>
              </w:rPr>
            </w:pPr>
            <w:r w:rsidRPr="00183333">
              <w:rPr>
                <w:rFonts w:ascii="Arial" w:hAnsi="Arial" w:cs="Arial"/>
              </w:rPr>
              <w:t>Desirable</w:t>
            </w:r>
          </w:p>
        </w:tc>
        <w:tc>
          <w:tcPr>
            <w:tcW w:w="425" w:type="dxa"/>
            <w:shd w:val="clear" w:color="auto" w:fill="F2F2F2"/>
          </w:tcPr>
          <w:p w14:paraId="78D0A7AD" w14:textId="77777777" w:rsidR="0019098B" w:rsidRPr="00183333" w:rsidRDefault="0019098B" w:rsidP="007E197D">
            <w:pPr>
              <w:rPr>
                <w:rFonts w:ascii="Arial" w:hAnsi="Arial" w:cs="Arial"/>
              </w:rPr>
            </w:pPr>
            <w:r w:rsidRPr="00183333">
              <w:rPr>
                <w:rFonts w:ascii="Arial" w:hAnsi="Arial" w:cs="Arial"/>
              </w:rPr>
              <w:t>I</w:t>
            </w:r>
          </w:p>
        </w:tc>
        <w:tc>
          <w:tcPr>
            <w:tcW w:w="3260" w:type="dxa"/>
          </w:tcPr>
          <w:p w14:paraId="77BD8491" w14:textId="77777777" w:rsidR="0019098B" w:rsidRPr="00183333" w:rsidRDefault="0019098B" w:rsidP="007E197D">
            <w:pPr>
              <w:rPr>
                <w:rFonts w:ascii="Arial" w:hAnsi="Arial" w:cs="Arial"/>
              </w:rPr>
            </w:pPr>
            <w:r w:rsidRPr="00183333">
              <w:rPr>
                <w:rFonts w:ascii="Arial" w:hAnsi="Arial" w:cs="Arial"/>
              </w:rPr>
              <w:t>Evaluated at interview</w:t>
            </w:r>
          </w:p>
        </w:tc>
      </w:tr>
      <w:tr w:rsidR="0019098B" w:rsidRPr="00183333" w14:paraId="2BE2663E" w14:textId="77777777" w:rsidTr="007E197D">
        <w:tc>
          <w:tcPr>
            <w:tcW w:w="568" w:type="dxa"/>
            <w:shd w:val="clear" w:color="auto" w:fill="F2F2F2"/>
          </w:tcPr>
          <w:p w14:paraId="0624DC75" w14:textId="77777777" w:rsidR="0019098B" w:rsidRPr="00183333" w:rsidRDefault="0019098B" w:rsidP="007E197D">
            <w:pPr>
              <w:rPr>
                <w:rFonts w:ascii="Arial" w:hAnsi="Arial" w:cs="Arial"/>
              </w:rPr>
            </w:pPr>
            <w:r w:rsidRPr="00183333">
              <w:rPr>
                <w:rFonts w:ascii="Arial" w:hAnsi="Arial" w:cs="Arial"/>
              </w:rPr>
              <w:t>E</w:t>
            </w:r>
          </w:p>
        </w:tc>
        <w:tc>
          <w:tcPr>
            <w:tcW w:w="1984" w:type="dxa"/>
          </w:tcPr>
          <w:p w14:paraId="4F2A30E5" w14:textId="77777777" w:rsidR="0019098B" w:rsidRPr="00183333" w:rsidRDefault="0019098B" w:rsidP="007E197D">
            <w:pPr>
              <w:rPr>
                <w:rFonts w:ascii="Arial" w:hAnsi="Arial" w:cs="Arial"/>
              </w:rPr>
            </w:pPr>
            <w:r w:rsidRPr="00183333">
              <w:rPr>
                <w:rFonts w:ascii="Arial" w:hAnsi="Arial" w:cs="Arial"/>
              </w:rPr>
              <w:t>Essential</w:t>
            </w:r>
          </w:p>
        </w:tc>
        <w:tc>
          <w:tcPr>
            <w:tcW w:w="426" w:type="dxa"/>
            <w:shd w:val="clear" w:color="auto" w:fill="F2F2F2"/>
          </w:tcPr>
          <w:p w14:paraId="20A2AA78" w14:textId="77777777" w:rsidR="0019098B" w:rsidRPr="00183333" w:rsidRDefault="0019098B" w:rsidP="007E197D">
            <w:pPr>
              <w:rPr>
                <w:rFonts w:ascii="Arial" w:hAnsi="Arial" w:cs="Arial"/>
              </w:rPr>
            </w:pPr>
            <w:r w:rsidRPr="00183333">
              <w:rPr>
                <w:rFonts w:ascii="Arial" w:hAnsi="Arial" w:cs="Arial"/>
              </w:rPr>
              <w:t>S</w:t>
            </w:r>
          </w:p>
        </w:tc>
        <w:tc>
          <w:tcPr>
            <w:tcW w:w="2693" w:type="dxa"/>
          </w:tcPr>
          <w:p w14:paraId="1B7278F1" w14:textId="77777777" w:rsidR="0019098B" w:rsidRPr="00183333" w:rsidRDefault="0019098B" w:rsidP="007E197D">
            <w:pPr>
              <w:rPr>
                <w:rFonts w:ascii="Arial" w:hAnsi="Arial" w:cs="Arial"/>
              </w:rPr>
            </w:pPr>
            <w:r w:rsidRPr="00183333">
              <w:rPr>
                <w:rFonts w:ascii="Arial" w:hAnsi="Arial" w:cs="Arial"/>
              </w:rPr>
              <w:t>Short listing criteria</w:t>
            </w:r>
          </w:p>
        </w:tc>
        <w:tc>
          <w:tcPr>
            <w:tcW w:w="425" w:type="dxa"/>
            <w:shd w:val="clear" w:color="auto" w:fill="F2F2F2"/>
          </w:tcPr>
          <w:p w14:paraId="119663A3" w14:textId="77777777" w:rsidR="0019098B" w:rsidRPr="00183333" w:rsidRDefault="0019098B" w:rsidP="007E197D">
            <w:pPr>
              <w:rPr>
                <w:rFonts w:ascii="Arial" w:hAnsi="Arial" w:cs="Arial"/>
              </w:rPr>
            </w:pPr>
            <w:r w:rsidRPr="00183333">
              <w:rPr>
                <w:rFonts w:ascii="Arial" w:hAnsi="Arial" w:cs="Arial"/>
              </w:rPr>
              <w:t>T</w:t>
            </w:r>
          </w:p>
        </w:tc>
        <w:tc>
          <w:tcPr>
            <w:tcW w:w="3260" w:type="dxa"/>
          </w:tcPr>
          <w:p w14:paraId="51790C87" w14:textId="77777777" w:rsidR="0019098B" w:rsidRPr="00183333" w:rsidRDefault="0019098B" w:rsidP="007E197D">
            <w:pPr>
              <w:rPr>
                <w:rFonts w:ascii="Arial" w:hAnsi="Arial" w:cs="Arial"/>
              </w:rPr>
            </w:pPr>
            <w:r w:rsidRPr="00183333">
              <w:rPr>
                <w:rFonts w:ascii="Arial" w:hAnsi="Arial" w:cs="Arial"/>
              </w:rPr>
              <w:t>Subject to test</w:t>
            </w:r>
          </w:p>
        </w:tc>
      </w:tr>
    </w:tbl>
    <w:p w14:paraId="27793224" w14:textId="77777777" w:rsidR="0019098B" w:rsidRPr="00183333" w:rsidRDefault="0019098B" w:rsidP="0019098B">
      <w:pPr>
        <w:pBdr>
          <w:top w:val="nil"/>
          <w:left w:val="nil"/>
          <w:bottom w:val="nil"/>
          <w:right w:val="nil"/>
          <w:between w:val="nil"/>
        </w:pBdr>
        <w:contextualSpacing/>
        <w:rPr>
          <w:rFonts w:ascii="Arial" w:eastAsia="Arial" w:hAnsi="Arial" w:cs="Arial"/>
        </w:rPr>
      </w:pPr>
    </w:p>
    <w:p w14:paraId="6F854BD8" w14:textId="77777777" w:rsidR="0019098B" w:rsidRPr="00183333" w:rsidRDefault="0019098B" w:rsidP="0019098B">
      <w:pPr>
        <w:rPr>
          <w:rFonts w:ascii="Arial" w:hAnsi="Arial" w:cs="Arial"/>
          <w:b/>
          <w:u w:val="single"/>
        </w:rPr>
      </w:pPr>
    </w:p>
    <w:p w14:paraId="5512A58B" w14:textId="77777777" w:rsidR="00A0101F" w:rsidRPr="00183333" w:rsidRDefault="00A0101F">
      <w:pPr>
        <w:rPr>
          <w:rFonts w:ascii="Arial" w:hAnsi="Arial" w:cs="Arial"/>
        </w:rPr>
      </w:pPr>
    </w:p>
    <w:sectPr w:rsidR="00A0101F" w:rsidRPr="0018333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4975D" w14:textId="77777777" w:rsidR="00183333" w:rsidRDefault="00183333" w:rsidP="00183333">
      <w:pPr>
        <w:spacing w:after="0" w:line="240" w:lineRule="auto"/>
      </w:pPr>
      <w:r>
        <w:separator/>
      </w:r>
    </w:p>
  </w:endnote>
  <w:endnote w:type="continuationSeparator" w:id="0">
    <w:p w14:paraId="74DBC957" w14:textId="77777777" w:rsidR="00183333" w:rsidRDefault="00183333" w:rsidP="0018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C9906" w14:textId="77777777" w:rsidR="00183333" w:rsidRDefault="00183333" w:rsidP="00183333">
      <w:pPr>
        <w:spacing w:after="0" w:line="240" w:lineRule="auto"/>
      </w:pPr>
      <w:r>
        <w:separator/>
      </w:r>
    </w:p>
  </w:footnote>
  <w:footnote w:type="continuationSeparator" w:id="0">
    <w:p w14:paraId="32281000" w14:textId="77777777" w:rsidR="00183333" w:rsidRDefault="00183333" w:rsidP="0018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E54A" w14:textId="24F7D247" w:rsidR="00183333" w:rsidRDefault="00183333">
    <w:pPr>
      <w:pStyle w:val="Header"/>
    </w:pPr>
    <w:r w:rsidRPr="00CB2F4B">
      <w:rPr>
        <w:rFonts w:asciiTheme="minorHAnsi" w:hAnsiTheme="minorHAnsi"/>
        <w:noProof/>
      </w:rPr>
      <w:drawing>
        <wp:anchor distT="0" distB="0" distL="114300" distR="114300" simplePos="0" relativeHeight="251659264" behindDoc="0" locked="0" layoutInCell="1" allowOverlap="1" wp14:anchorId="524AABAF" wp14:editId="1285D551">
          <wp:simplePos x="0" y="0"/>
          <wp:positionH relativeFrom="margin">
            <wp:align>center</wp:align>
          </wp:positionH>
          <wp:positionV relativeFrom="paragraph">
            <wp:posOffset>-391795</wp:posOffset>
          </wp:positionV>
          <wp:extent cx="1019175" cy="85411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8541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F07"/>
    <w:multiLevelType w:val="hybridMultilevel"/>
    <w:tmpl w:val="67E2E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BB0E71"/>
    <w:multiLevelType w:val="hybridMultilevel"/>
    <w:tmpl w:val="53484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867E7"/>
    <w:multiLevelType w:val="hybridMultilevel"/>
    <w:tmpl w:val="F9909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022ED8"/>
    <w:multiLevelType w:val="multilevel"/>
    <w:tmpl w:val="1886535A"/>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cs="Calibri" w:hint="default"/>
        <w:b/>
        <w:color w:val="222222"/>
      </w:rPr>
    </w:lvl>
    <w:lvl w:ilvl="2">
      <w:start w:val="1"/>
      <w:numFmt w:val="decimal"/>
      <w:isLgl/>
      <w:lvlText w:val="%1.%2.%3"/>
      <w:lvlJc w:val="left"/>
      <w:pPr>
        <w:ind w:left="1080" w:hanging="720"/>
      </w:pPr>
      <w:rPr>
        <w:rFonts w:cs="Calibri" w:hint="default"/>
        <w:color w:val="222222"/>
      </w:rPr>
    </w:lvl>
    <w:lvl w:ilvl="3">
      <w:start w:val="1"/>
      <w:numFmt w:val="decimal"/>
      <w:isLgl/>
      <w:lvlText w:val="%1.%2.%3.%4"/>
      <w:lvlJc w:val="left"/>
      <w:pPr>
        <w:ind w:left="1440" w:hanging="720"/>
      </w:pPr>
      <w:rPr>
        <w:rFonts w:cs="Calibri" w:hint="default"/>
        <w:color w:val="222222"/>
      </w:rPr>
    </w:lvl>
    <w:lvl w:ilvl="4">
      <w:start w:val="1"/>
      <w:numFmt w:val="decimal"/>
      <w:isLgl/>
      <w:lvlText w:val="%1.%2.%3.%4.%5"/>
      <w:lvlJc w:val="left"/>
      <w:pPr>
        <w:ind w:left="2160" w:hanging="1080"/>
      </w:pPr>
      <w:rPr>
        <w:rFonts w:cs="Calibri" w:hint="default"/>
        <w:color w:val="222222"/>
      </w:rPr>
    </w:lvl>
    <w:lvl w:ilvl="5">
      <w:start w:val="1"/>
      <w:numFmt w:val="decimal"/>
      <w:isLgl/>
      <w:lvlText w:val="%1.%2.%3.%4.%5.%6"/>
      <w:lvlJc w:val="left"/>
      <w:pPr>
        <w:ind w:left="2520" w:hanging="1080"/>
      </w:pPr>
      <w:rPr>
        <w:rFonts w:cs="Calibri" w:hint="default"/>
        <w:color w:val="222222"/>
      </w:rPr>
    </w:lvl>
    <w:lvl w:ilvl="6">
      <w:start w:val="1"/>
      <w:numFmt w:val="decimal"/>
      <w:isLgl/>
      <w:lvlText w:val="%1.%2.%3.%4.%5.%6.%7"/>
      <w:lvlJc w:val="left"/>
      <w:pPr>
        <w:ind w:left="3240" w:hanging="1440"/>
      </w:pPr>
      <w:rPr>
        <w:rFonts w:cs="Calibri" w:hint="default"/>
        <w:color w:val="222222"/>
      </w:rPr>
    </w:lvl>
    <w:lvl w:ilvl="7">
      <w:start w:val="1"/>
      <w:numFmt w:val="decimal"/>
      <w:isLgl/>
      <w:lvlText w:val="%1.%2.%3.%4.%5.%6.%7.%8"/>
      <w:lvlJc w:val="left"/>
      <w:pPr>
        <w:ind w:left="3600" w:hanging="1440"/>
      </w:pPr>
      <w:rPr>
        <w:rFonts w:cs="Calibri" w:hint="default"/>
        <w:color w:val="222222"/>
      </w:rPr>
    </w:lvl>
    <w:lvl w:ilvl="8">
      <w:start w:val="1"/>
      <w:numFmt w:val="decimal"/>
      <w:isLgl/>
      <w:lvlText w:val="%1.%2.%3.%4.%5.%6.%7.%8.%9"/>
      <w:lvlJc w:val="left"/>
      <w:pPr>
        <w:ind w:left="4320" w:hanging="1800"/>
      </w:pPr>
      <w:rPr>
        <w:rFonts w:cs="Calibri" w:hint="default"/>
        <w:color w:val="222222"/>
      </w:rPr>
    </w:lvl>
  </w:abstractNum>
  <w:abstractNum w:abstractNumId="4" w15:restartNumberingAfterBreak="0">
    <w:nsid w:val="4CB57831"/>
    <w:multiLevelType w:val="hybridMultilevel"/>
    <w:tmpl w:val="7DFA4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C61FC"/>
    <w:multiLevelType w:val="hybridMultilevel"/>
    <w:tmpl w:val="4DA2A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E557B1"/>
    <w:multiLevelType w:val="hybridMultilevel"/>
    <w:tmpl w:val="D02E0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1F"/>
    <w:rsid w:val="00022B45"/>
    <w:rsid w:val="000F1BAC"/>
    <w:rsid w:val="00183333"/>
    <w:rsid w:val="0019098B"/>
    <w:rsid w:val="001975DC"/>
    <w:rsid w:val="0025032F"/>
    <w:rsid w:val="002864B0"/>
    <w:rsid w:val="003D7C61"/>
    <w:rsid w:val="005F5049"/>
    <w:rsid w:val="00611742"/>
    <w:rsid w:val="006C6B64"/>
    <w:rsid w:val="00721414"/>
    <w:rsid w:val="008663CF"/>
    <w:rsid w:val="008963BE"/>
    <w:rsid w:val="008C3977"/>
    <w:rsid w:val="00982722"/>
    <w:rsid w:val="009C4867"/>
    <w:rsid w:val="00A0101F"/>
    <w:rsid w:val="00A62BB0"/>
    <w:rsid w:val="00AB7480"/>
    <w:rsid w:val="00AD1148"/>
    <w:rsid w:val="00B6299C"/>
    <w:rsid w:val="00BF4877"/>
    <w:rsid w:val="00C15097"/>
    <w:rsid w:val="00CB202B"/>
    <w:rsid w:val="00D824AD"/>
    <w:rsid w:val="00DA2258"/>
    <w:rsid w:val="00DE1F5C"/>
    <w:rsid w:val="00F45158"/>
    <w:rsid w:val="00F50527"/>
    <w:rsid w:val="00F51F8C"/>
    <w:rsid w:val="00FA6BF9"/>
    <w:rsid w:val="7F07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B969"/>
  <w15:chartTrackingRefBased/>
  <w15:docId w15:val="{E46B532E-1436-4866-8057-CC986768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19098B"/>
    <w:pPr>
      <w:keepNext/>
      <w:spacing w:after="0" w:line="240" w:lineRule="auto"/>
      <w:outlineLvl w:val="4"/>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1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x1">
    <w:name w:val="bcx1"/>
    <w:basedOn w:val="DefaultParagraphFont"/>
    <w:rsid w:val="00A0101F"/>
  </w:style>
  <w:style w:type="character" w:customStyle="1" w:styleId="normaltextrun">
    <w:name w:val="normaltextrun"/>
    <w:basedOn w:val="DefaultParagraphFont"/>
    <w:rsid w:val="00A0101F"/>
  </w:style>
  <w:style w:type="character" w:customStyle="1" w:styleId="eop">
    <w:name w:val="eop"/>
    <w:basedOn w:val="DefaultParagraphFont"/>
    <w:rsid w:val="00A0101F"/>
  </w:style>
  <w:style w:type="character" w:customStyle="1" w:styleId="contextualspellingandgrammarerror">
    <w:name w:val="contextualspellingandgrammarerror"/>
    <w:basedOn w:val="DefaultParagraphFont"/>
    <w:rsid w:val="00022B45"/>
  </w:style>
  <w:style w:type="character" w:customStyle="1" w:styleId="Heading5Char">
    <w:name w:val="Heading 5 Char"/>
    <w:basedOn w:val="DefaultParagraphFont"/>
    <w:link w:val="Heading5"/>
    <w:rsid w:val="0019098B"/>
    <w:rPr>
      <w:rFonts w:ascii="Arial" w:eastAsia="Times New Roman" w:hAnsi="Arial" w:cs="Arial"/>
      <w:b/>
      <w:bCs/>
      <w:szCs w:val="20"/>
    </w:rPr>
  </w:style>
  <w:style w:type="paragraph" w:styleId="Header">
    <w:name w:val="header"/>
    <w:basedOn w:val="Normal"/>
    <w:link w:val="HeaderChar"/>
    <w:rsid w:val="0019098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9098B"/>
    <w:rPr>
      <w:rFonts w:ascii="Times New Roman" w:eastAsia="Times New Roman" w:hAnsi="Times New Roman" w:cs="Times New Roman"/>
      <w:sz w:val="24"/>
      <w:szCs w:val="24"/>
      <w:lang w:eastAsia="en-GB"/>
    </w:rPr>
  </w:style>
  <w:style w:type="paragraph" w:styleId="Title">
    <w:name w:val="Title"/>
    <w:basedOn w:val="Normal"/>
    <w:link w:val="TitleChar"/>
    <w:qFormat/>
    <w:rsid w:val="0019098B"/>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19098B"/>
    <w:rPr>
      <w:rFonts w:ascii="Arial" w:eastAsia="Times New Roman" w:hAnsi="Arial" w:cs="Times New Roman"/>
      <w:b/>
      <w:sz w:val="36"/>
      <w:szCs w:val="20"/>
    </w:rPr>
  </w:style>
  <w:style w:type="paragraph" w:customStyle="1" w:styleId="Anewheading">
    <w:name w:val="A new heading"/>
    <w:basedOn w:val="Normal"/>
    <w:autoRedefine/>
    <w:rsid w:val="0019098B"/>
    <w:pPr>
      <w:spacing w:after="120" w:line="240" w:lineRule="auto"/>
      <w:jc w:val="both"/>
    </w:pPr>
    <w:rPr>
      <w:rFonts w:ascii="Century Gothic" w:eastAsia="Times New Roman" w:hAnsi="Century Gothic" w:cs="Times New Roman"/>
      <w:b/>
      <w:sz w:val="24"/>
      <w:szCs w:val="24"/>
    </w:rPr>
  </w:style>
  <w:style w:type="paragraph" w:styleId="ListParagraph">
    <w:name w:val="List Paragraph"/>
    <w:basedOn w:val="Normal"/>
    <w:uiPriority w:val="34"/>
    <w:qFormat/>
    <w:rsid w:val="0019098B"/>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uiPriority w:val="99"/>
    <w:rsid w:val="0019098B"/>
    <w:pPr>
      <w:pBdr>
        <w:top w:val="nil"/>
        <w:left w:val="nil"/>
        <w:bottom w:val="nil"/>
        <w:right w:val="nil"/>
        <w:between w:val="nil"/>
        <w:bar w:val="nil"/>
      </w:pBdr>
      <w:spacing w:after="210" w:line="210" w:lineRule="atLeast"/>
      <w:jc w:val="both"/>
    </w:pPr>
    <w:rPr>
      <w:rFonts w:ascii="Times New Roman" w:eastAsia="Arial Unicode MS" w:hAnsi="Times New Roman" w:cs="Arial Unicode MS"/>
      <w:color w:val="000000"/>
      <w:sz w:val="17"/>
      <w:szCs w:val="17"/>
      <w:u w:color="000000"/>
      <w:bdr w:val="nil"/>
      <w:lang w:val="en-US" w:eastAsia="en-GB"/>
    </w:rPr>
  </w:style>
  <w:style w:type="character" w:styleId="CommentReference">
    <w:name w:val="annotation reference"/>
    <w:rsid w:val="0019098B"/>
    <w:rPr>
      <w:sz w:val="16"/>
      <w:szCs w:val="16"/>
    </w:rPr>
  </w:style>
  <w:style w:type="paragraph" w:styleId="Footer">
    <w:name w:val="footer"/>
    <w:basedOn w:val="Normal"/>
    <w:link w:val="FooterChar"/>
    <w:uiPriority w:val="99"/>
    <w:unhideWhenUsed/>
    <w:rsid w:val="00183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5431">
      <w:bodyDiv w:val="1"/>
      <w:marLeft w:val="0"/>
      <w:marRight w:val="0"/>
      <w:marTop w:val="0"/>
      <w:marBottom w:val="0"/>
      <w:divBdr>
        <w:top w:val="none" w:sz="0" w:space="0" w:color="auto"/>
        <w:left w:val="none" w:sz="0" w:space="0" w:color="auto"/>
        <w:bottom w:val="none" w:sz="0" w:space="0" w:color="auto"/>
        <w:right w:val="none" w:sz="0" w:space="0" w:color="auto"/>
      </w:divBdr>
    </w:div>
    <w:div w:id="20457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sy.winkley@cognus.org.uk" TargetMode="External"/><Relationship Id="rId5" Type="http://schemas.openxmlformats.org/officeDocument/2006/relationships/styles" Target="styles.xml"/><Relationship Id="rId10" Type="http://schemas.openxmlformats.org/officeDocument/2006/relationships/hyperlink" Target="https://maps.google.com/?q=24+Denmark+Road,+Carshalton,+SM5+2JG&amp;entry=gmail&amp;source=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2" ma:contentTypeDescription="Create a new document." ma:contentTypeScope="" ma:versionID="761d62e9b8721c915a808e3695f98d68">
  <xsd:schema xmlns:xsd="http://www.w3.org/2001/XMLSchema" xmlns:xs="http://www.w3.org/2001/XMLSchema" xmlns:p="http://schemas.microsoft.com/office/2006/metadata/properties" xmlns:ns2="dc124678-a784-449b-874f-787b4c3ed0d4" xmlns:ns3="79910b45-0ac8-4938-b6ae-c5ddfac1cd29" targetNamespace="http://schemas.microsoft.com/office/2006/metadata/properties" ma:root="true" ma:fieldsID="5bfa87f9f6102787da8fb1a62b384547" ns2:_="" ns3:_="">
    <xsd:import namespace="dc124678-a784-449b-874f-787b4c3ed0d4"/>
    <xsd:import namespace="79910b45-0ac8-4938-b6ae-c5ddfac1c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50B96-9F06-4AF0-AC8B-B46ED99BA90B}">
  <ds:schemaRefs>
    <ds:schemaRef ds:uri="http://schemas.microsoft.com/sharepoint/v3/contenttype/forms"/>
  </ds:schemaRefs>
</ds:datastoreItem>
</file>

<file path=customXml/itemProps2.xml><?xml version="1.0" encoding="utf-8"?>
<ds:datastoreItem xmlns:ds="http://schemas.openxmlformats.org/officeDocument/2006/customXml" ds:itemID="{B3E4E44A-F229-40D9-99A5-E4D119CA6BC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b018ae-557a-4204-ac35-a933115e9ad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4F4564-CF9A-41B2-A279-663F1EB4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Links>
    <vt:vector size="12" baseType="variant">
      <vt:variant>
        <vt:i4>8061022</vt:i4>
      </vt:variant>
      <vt:variant>
        <vt:i4>3</vt:i4>
      </vt:variant>
      <vt:variant>
        <vt:i4>0</vt:i4>
      </vt:variant>
      <vt:variant>
        <vt:i4>5</vt:i4>
      </vt:variant>
      <vt:variant>
        <vt:lpwstr>mailto:patsy.winkley@cognus.org.uk</vt:lpwstr>
      </vt:variant>
      <vt:variant>
        <vt:lpwstr/>
      </vt:variant>
      <vt:variant>
        <vt:i4>4456454</vt:i4>
      </vt:variant>
      <vt:variant>
        <vt:i4>0</vt:i4>
      </vt:variant>
      <vt:variant>
        <vt:i4>0</vt:i4>
      </vt:variant>
      <vt:variant>
        <vt:i4>5</vt:i4>
      </vt:variant>
      <vt:variant>
        <vt:lpwstr>https://maps.google.com/?q=24+Denmark+Road,+Carshalton,+SM5+2JG&amp;entry=gmail&amp;source=g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Winkley</dc:creator>
  <cp:keywords/>
  <dc:description/>
  <cp:lastModifiedBy>Meena Grundy</cp:lastModifiedBy>
  <cp:revision>6</cp:revision>
  <dcterms:created xsi:type="dcterms:W3CDTF">2020-10-02T13:23:00Z</dcterms:created>
  <dcterms:modified xsi:type="dcterms:W3CDTF">2020-11-23T15:11:00Z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ies>
</file>