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7C5B" w14:textId="2BC9D2BA" w:rsidR="00611FE2" w:rsidRDefault="00056ACA" w:rsidP="00EC698B">
      <w:pPr>
        <w:pStyle w:val="BodyText"/>
        <w:spacing w:before="7"/>
        <w:rPr>
          <w:rFonts w:ascii="Arial" w:hAnsi="Arial" w:cs="Arial"/>
          <w:sz w:val="18"/>
        </w:rPr>
      </w:pPr>
      <w:r>
        <w:rPr>
          <w:rFonts w:ascii="Arial" w:hAnsi="Arial" w:cs="Arial"/>
          <w:noProof/>
          <w:sz w:val="18"/>
          <w:lang w:val="en-GB" w:eastAsia="en-GB"/>
        </w:rPr>
        <mc:AlternateContent>
          <mc:Choice Requires="wps">
            <w:drawing>
              <wp:anchor distT="0" distB="0" distL="114300" distR="114300" simplePos="0" relativeHeight="251658244" behindDoc="0" locked="0" layoutInCell="1" allowOverlap="1" wp14:anchorId="1AFE5876" wp14:editId="65408EE0">
                <wp:simplePos x="0" y="0"/>
                <wp:positionH relativeFrom="column">
                  <wp:posOffset>3390900</wp:posOffset>
                </wp:positionH>
                <wp:positionV relativeFrom="paragraph">
                  <wp:posOffset>2171700</wp:posOffset>
                </wp:positionV>
                <wp:extent cx="3209290" cy="7399020"/>
                <wp:effectExtent l="0" t="0" r="10160" b="11430"/>
                <wp:wrapNone/>
                <wp:docPr id="20" name="Text Box 20"/>
                <wp:cNvGraphicFramePr/>
                <a:graphic xmlns:a="http://schemas.openxmlformats.org/drawingml/2006/main">
                  <a:graphicData uri="http://schemas.microsoft.com/office/word/2010/wordprocessingShape">
                    <wps:wsp>
                      <wps:cNvSpPr txBox="1"/>
                      <wps:spPr>
                        <a:xfrm>
                          <a:off x="0" y="0"/>
                          <a:ext cx="3209290" cy="7399020"/>
                        </a:xfrm>
                        <a:prstGeom prst="rect">
                          <a:avLst/>
                        </a:prstGeom>
                        <a:solidFill>
                          <a:srgbClr val="284869"/>
                        </a:solidFill>
                        <a:ln w="12700">
                          <a:solidFill>
                            <a:srgbClr val="284869"/>
                          </a:solidFill>
                        </a:ln>
                      </wps:spPr>
                      <wps:txbx>
                        <w:txbxContent>
                          <w:p w14:paraId="46F227F0" w14:textId="348FEC2D" w:rsidR="00830987" w:rsidRPr="00522C8E" w:rsidRDefault="00056ACA" w:rsidP="00056ACA">
                            <w:pPr>
                              <w:rPr>
                                <w:rFonts w:ascii="Arial" w:hAnsi="Arial" w:cs="Arial"/>
                                <w:b/>
                                <w:bCs/>
                                <w:color w:val="FFFFFF" w:themeColor="background1"/>
                                <w:sz w:val="32"/>
                                <w:szCs w:val="32"/>
                                <w14:textFill>
                                  <w14:solidFill>
                                    <w14:schemeClr w14:val="bg1">
                                      <w14:alpha w14:val="64000"/>
                                    </w14:schemeClr>
                                  </w14:solidFill>
                                </w14:textFill>
                              </w:rPr>
                            </w:pPr>
                            <w:r>
                              <w:rPr>
                                <w:rFonts w:ascii="Arial" w:eastAsiaTheme="minorHAnsi" w:hAnsi="Arial" w:cs="Arial"/>
                                <w:b/>
                                <w:color w:val="FFFFFF" w:themeColor="background1"/>
                                <w:sz w:val="28"/>
                                <w:szCs w:val="28"/>
                                <w:lang w:val="en-GB" w:eastAsia="ja-JP"/>
                              </w:rPr>
                              <w:t xml:space="preserve">          </w:t>
                            </w:r>
                            <w:r w:rsidR="00830987" w:rsidRPr="009332C4">
                              <w:rPr>
                                <w:rFonts w:ascii="Arial" w:eastAsiaTheme="minorHAnsi" w:hAnsi="Arial" w:cs="Arial"/>
                                <w:b/>
                                <w:color w:val="FFFFFF" w:themeColor="background1"/>
                                <w:sz w:val="28"/>
                                <w:szCs w:val="28"/>
                                <w:lang w:val="en-GB" w:eastAsia="ja-JP"/>
                              </w:rPr>
                              <w:t>IN</w:t>
                            </w:r>
                            <w:r w:rsidR="00830987" w:rsidRPr="009332C4">
                              <w:rPr>
                                <w:rFonts w:ascii="Arial" w:eastAsiaTheme="minorHAnsi" w:hAnsi="Arial" w:cs="Arial"/>
                                <w:b/>
                                <w:color w:val="FFFFFF" w:themeColor="background1"/>
                                <w:sz w:val="24"/>
                                <w:szCs w:val="24"/>
                                <w:lang w:val="en-GB" w:eastAsia="ja-JP"/>
                              </w:rPr>
                              <w:t xml:space="preserve"> </w:t>
                            </w:r>
                            <w:r w:rsidR="00830987" w:rsidRPr="009332C4">
                              <w:rPr>
                                <w:rFonts w:ascii="Arial" w:eastAsiaTheme="minorHAnsi" w:hAnsi="Arial" w:cs="Arial"/>
                                <w:b/>
                                <w:color w:val="FFFFFF" w:themeColor="background1"/>
                                <w:sz w:val="28"/>
                                <w:szCs w:val="28"/>
                                <w:lang w:val="en-GB" w:eastAsia="ja-JP"/>
                              </w:rPr>
                              <w:t>THIS</w:t>
                            </w:r>
                            <w:r w:rsidR="00830987" w:rsidRPr="009332C4">
                              <w:rPr>
                                <w:rFonts w:ascii="Arial" w:hAnsi="Arial" w:cs="Arial"/>
                                <w:b/>
                                <w:bCs/>
                                <w:color w:val="FFFFFF" w:themeColor="background1"/>
                                <w:sz w:val="32"/>
                                <w:szCs w:val="32"/>
                                <w14:textFill>
                                  <w14:solidFill>
                                    <w14:schemeClr w14:val="bg1">
                                      <w14:alpha w14:val="64000"/>
                                    </w14:schemeClr>
                                  </w14:solidFill>
                                </w14:textFill>
                              </w:rPr>
                              <w:t xml:space="preserve"> </w:t>
                            </w:r>
                            <w:r w:rsidR="00830987" w:rsidRPr="009332C4">
                              <w:rPr>
                                <w:rFonts w:ascii="Arial" w:eastAsiaTheme="minorHAnsi" w:hAnsi="Arial" w:cs="Arial"/>
                                <w:b/>
                                <w:color w:val="FFFFFF" w:themeColor="background1"/>
                                <w:sz w:val="28"/>
                                <w:szCs w:val="28"/>
                                <w:lang w:val="en-GB" w:eastAsia="ja-JP"/>
                              </w:rPr>
                              <w:t>ISSUE</w:t>
                            </w:r>
                            <w:r>
                              <w:rPr>
                                <w:rFonts w:ascii="Arial" w:eastAsiaTheme="minorHAnsi" w:hAnsi="Arial" w:cs="Arial"/>
                                <w:b/>
                                <w:color w:val="FFFFFF" w:themeColor="background1"/>
                                <w:sz w:val="28"/>
                                <w:szCs w:val="28"/>
                                <w:lang w:val="en-GB" w:eastAsia="ja-JP"/>
                              </w:rPr>
                              <w:t xml:space="preserve">           </w:t>
                            </w:r>
                            <w:r w:rsidR="00CA433A">
                              <w:rPr>
                                <w:rFonts w:ascii="Arial" w:eastAsiaTheme="minorHAnsi" w:hAnsi="Arial" w:cs="Arial"/>
                                <w:b/>
                                <w:color w:val="FFFFFF" w:themeColor="background1"/>
                                <w:sz w:val="24"/>
                                <w:szCs w:val="24"/>
                                <w:lang w:val="en-GB" w:eastAsia="ja-JP"/>
                              </w:rPr>
                              <w:t xml:space="preserve"> Page No</w:t>
                            </w:r>
                            <w:r w:rsidR="00CA433A">
                              <w:rPr>
                                <w:rFonts w:ascii="Arial" w:eastAsiaTheme="minorHAnsi" w:hAnsi="Arial" w:cs="Arial"/>
                                <w:b/>
                                <w:color w:val="FFFFFF" w:themeColor="background1"/>
                                <w:sz w:val="28"/>
                                <w:szCs w:val="28"/>
                                <w:lang w:val="en-GB" w:eastAsia="ja-JP"/>
                              </w:rPr>
                              <w:t>.</w:t>
                            </w:r>
                          </w:p>
                          <w:p w14:paraId="52F2F6DB" w14:textId="77777777" w:rsidR="00830987" w:rsidRPr="0019125F" w:rsidRDefault="00830987">
                            <w:pPr>
                              <w:rPr>
                                <w:rFonts w:ascii="Arial" w:hAnsi="Arial" w:cs="Arial"/>
                                <w:b/>
                                <w:bCs/>
                                <w:color w:val="FFFFFF" w:themeColor="background1"/>
                                <w:sz w:val="16"/>
                                <w:szCs w:val="16"/>
                              </w:rPr>
                            </w:pPr>
                          </w:p>
                          <w:p w14:paraId="4DF51323" w14:textId="6B6B20D5" w:rsidR="00830987" w:rsidRPr="008A3D7F" w:rsidRDefault="00830987" w:rsidP="0029195F">
                            <w:pPr>
                              <w:pStyle w:val="TipText"/>
                              <w:spacing w:after="0"/>
                              <w:ind w:right="-79"/>
                              <w:rPr>
                                <w:rFonts w:ascii="Arial" w:hAnsi="Arial" w:cs="Arial"/>
                                <w:i w:val="0"/>
                                <w:iCs w:val="0"/>
                                <w:color w:val="FFFFFF" w:themeColor="background1"/>
                                <w:sz w:val="22"/>
                                <w:szCs w:val="22"/>
                              </w:rPr>
                            </w:pPr>
                            <w:r>
                              <w:rPr>
                                <w:rFonts w:ascii="Arial" w:hAnsi="Arial" w:cs="Arial"/>
                                <w:b/>
                                <w:i w:val="0"/>
                                <w:iCs w:val="0"/>
                                <w:color w:val="FFFFFF" w:themeColor="background1"/>
                                <w:sz w:val="24"/>
                                <w:szCs w:val="24"/>
                              </w:rPr>
                              <w:t xml:space="preserve">Cognus Governor Services       </w:t>
                            </w:r>
                            <w:r w:rsidR="00CA433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Pr="006B4F69">
                              <w:rPr>
                                <w:rFonts w:ascii="Arial" w:hAnsi="Arial" w:cs="Arial"/>
                                <w:i w:val="0"/>
                                <w:iCs w:val="0"/>
                                <w:color w:val="FFFFFF" w:themeColor="background1"/>
                                <w:sz w:val="22"/>
                                <w:szCs w:val="22"/>
                              </w:rPr>
                              <w:t>1</w:t>
                            </w:r>
                          </w:p>
                          <w:p w14:paraId="4DEC0EEA" w14:textId="77777777" w:rsidR="00830987" w:rsidRDefault="00830987" w:rsidP="0029195F">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 xml:space="preserve">Update </w:t>
                            </w:r>
                          </w:p>
                          <w:p w14:paraId="740501BE" w14:textId="77777777" w:rsidR="00830987" w:rsidRPr="0019125F" w:rsidRDefault="00830987" w:rsidP="0029195F">
                            <w:pPr>
                              <w:pStyle w:val="TipText"/>
                              <w:spacing w:after="0"/>
                              <w:ind w:right="-79"/>
                              <w:rPr>
                                <w:rFonts w:ascii="Arial" w:hAnsi="Arial" w:cs="Arial"/>
                                <w:b/>
                                <w:i w:val="0"/>
                                <w:iCs w:val="0"/>
                                <w:color w:val="FFFFFF" w:themeColor="background1"/>
                                <w:sz w:val="12"/>
                                <w:szCs w:val="12"/>
                              </w:rPr>
                            </w:pPr>
                          </w:p>
                          <w:p w14:paraId="7F20D4F3" w14:textId="1C7E983E" w:rsidR="00830987" w:rsidRPr="00FD2431" w:rsidRDefault="00830987" w:rsidP="00FD2431">
                            <w:pPr>
                              <w:pStyle w:val="TipText"/>
                              <w:spacing w:after="0"/>
                              <w:ind w:right="-79"/>
                              <w:rPr>
                                <w:rFonts w:ascii="Arial" w:hAnsi="Arial" w:cs="Arial"/>
                                <w:bCs/>
                                <w:i w:val="0"/>
                                <w:iCs w:val="0"/>
                                <w:color w:val="FFFFFF" w:themeColor="background1"/>
                                <w:sz w:val="24"/>
                                <w:szCs w:val="24"/>
                              </w:rPr>
                            </w:pPr>
                            <w:r w:rsidRPr="00FD2431">
                              <w:rPr>
                                <w:rFonts w:ascii="Arial" w:hAnsi="Arial" w:cs="Arial"/>
                                <w:b/>
                                <w:i w:val="0"/>
                                <w:iCs w:val="0"/>
                                <w:color w:val="FFFFFF" w:themeColor="background1"/>
                                <w:sz w:val="24"/>
                                <w:szCs w:val="24"/>
                              </w:rPr>
                              <w:t>Message from new Executive</w:t>
                            </w:r>
                            <w:r w:rsidRPr="00FD2431">
                              <w:rPr>
                                <w:rFonts w:ascii="Arial" w:hAnsi="Arial" w:cs="Arial"/>
                                <w:bCs/>
                                <w:i w:val="0"/>
                                <w:iCs w:val="0"/>
                                <w:color w:val="FFFFFF" w:themeColor="background1"/>
                                <w:sz w:val="24"/>
                                <w:szCs w:val="24"/>
                              </w:rPr>
                              <w:t xml:space="preserve">   </w:t>
                            </w:r>
                            <w:r w:rsidRPr="00FD2431">
                              <w:rPr>
                                <w:rFonts w:ascii="Arial" w:hAnsi="Arial" w:cs="Arial"/>
                                <w:bCs/>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 xml:space="preserve"> 2</w:t>
                            </w:r>
                          </w:p>
                          <w:p w14:paraId="29966318" w14:textId="77777777" w:rsidR="00830987" w:rsidRDefault="00830987" w:rsidP="00FD2431">
                            <w:pPr>
                              <w:pStyle w:val="TipText"/>
                              <w:spacing w:after="0"/>
                              <w:ind w:right="-79"/>
                              <w:rPr>
                                <w:rFonts w:ascii="Arial" w:hAnsi="Arial" w:cs="Arial"/>
                                <w:b/>
                                <w:i w:val="0"/>
                                <w:iCs w:val="0"/>
                                <w:color w:val="FFFFFF" w:themeColor="background1"/>
                                <w:sz w:val="24"/>
                                <w:szCs w:val="24"/>
                              </w:rPr>
                            </w:pPr>
                            <w:r w:rsidRPr="00FD2431">
                              <w:rPr>
                                <w:rFonts w:ascii="Arial" w:hAnsi="Arial" w:cs="Arial"/>
                                <w:b/>
                                <w:i w:val="0"/>
                                <w:iCs w:val="0"/>
                                <w:color w:val="FFFFFF" w:themeColor="background1"/>
                                <w:sz w:val="24"/>
                                <w:szCs w:val="24"/>
                              </w:rPr>
                              <w:t>Director For Children, Families</w:t>
                            </w:r>
                          </w:p>
                          <w:p w14:paraId="09644A17" w14:textId="77777777" w:rsidR="00830987" w:rsidRPr="002636C9" w:rsidRDefault="00830987" w:rsidP="00827306">
                            <w:pPr>
                              <w:pStyle w:val="TipText"/>
                              <w:spacing w:after="0"/>
                              <w:ind w:right="-79"/>
                              <w:rPr>
                                <w:rFonts w:ascii="Arial" w:hAnsi="Arial" w:cs="Arial"/>
                                <w:b/>
                                <w:i w:val="0"/>
                                <w:iCs w:val="0"/>
                                <w:color w:val="FFFFFF" w:themeColor="background1"/>
                                <w:sz w:val="24"/>
                                <w:szCs w:val="24"/>
                              </w:rPr>
                            </w:pPr>
                            <w:r w:rsidRPr="002636C9">
                              <w:rPr>
                                <w:rFonts w:ascii="Arial" w:hAnsi="Arial" w:cs="Arial"/>
                                <w:b/>
                                <w:i w:val="0"/>
                                <w:iCs w:val="0"/>
                                <w:color w:val="FFFFFF" w:themeColor="background1"/>
                                <w:sz w:val="24"/>
                                <w:szCs w:val="24"/>
                              </w:rPr>
                              <w:t xml:space="preserve">And Lifelong Learning </w:t>
                            </w:r>
                          </w:p>
                          <w:p w14:paraId="677B1AF0" w14:textId="77777777" w:rsidR="00830987" w:rsidRPr="0019125F" w:rsidRDefault="00830987" w:rsidP="00FD2431">
                            <w:pPr>
                              <w:pStyle w:val="TipText"/>
                              <w:spacing w:after="0"/>
                              <w:ind w:right="-79"/>
                              <w:rPr>
                                <w:rFonts w:ascii="Arial" w:hAnsi="Arial" w:cs="Arial"/>
                                <w:b/>
                                <w:i w:val="0"/>
                                <w:iCs w:val="0"/>
                                <w:color w:val="FFFFFF" w:themeColor="background1"/>
                                <w:sz w:val="12"/>
                                <w:szCs w:val="12"/>
                              </w:rPr>
                            </w:pPr>
                          </w:p>
                          <w:p w14:paraId="78C54712" w14:textId="6F1B4EBF" w:rsidR="00830987"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LA Governors                                  </w:t>
                            </w:r>
                            <w:r w:rsidR="00056ACA">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43446E3B" w14:textId="7D9873C8" w:rsidR="00830987" w:rsidRDefault="00830987" w:rsidP="00664153">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Model Year Planner</w:t>
                            </w:r>
                            <w:r>
                              <w:rPr>
                                <w:rFonts w:ascii="Arial" w:hAnsi="Arial" w:cs="Arial"/>
                                <w:b/>
                                <w:i w:val="0"/>
                                <w:iCs w:val="0"/>
                                <w:color w:val="FFFFFF" w:themeColor="background1"/>
                                <w:sz w:val="24"/>
                                <w:szCs w:val="24"/>
                              </w:rPr>
                              <w:tab/>
                            </w:r>
                            <w:r>
                              <w:rPr>
                                <w:rFonts w:ascii="Arial" w:hAnsi="Arial" w:cs="Arial"/>
                                <w:b/>
                                <w:i w:val="0"/>
                                <w:iCs w:val="0"/>
                                <w:color w:val="FFFFFF" w:themeColor="background1"/>
                                <w:sz w:val="24"/>
                                <w:szCs w:val="24"/>
                              </w:rPr>
                              <w:tab/>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3345AE78" w14:textId="3ABC476E" w:rsidR="00830987" w:rsidRDefault="00830987" w:rsidP="001C5E31">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Governors</w:t>
                            </w:r>
                            <w:r w:rsidRPr="00830987">
                              <w:rPr>
                                <w:rFonts w:ascii="Arial" w:hAnsi="Arial" w:cs="Arial"/>
                                <w:b/>
                                <w:i w:val="0"/>
                                <w:iCs w:val="0"/>
                                <w:color w:val="FFFFFF" w:themeColor="background1"/>
                                <w:sz w:val="24"/>
                                <w:szCs w:val="24"/>
                              </w:rPr>
                              <w:t>’</w:t>
                            </w:r>
                            <w:r>
                              <w:rPr>
                                <w:rFonts w:ascii="Arial" w:hAnsi="Arial" w:cs="Arial"/>
                                <w:b/>
                                <w:i w:val="0"/>
                                <w:iCs w:val="0"/>
                                <w:color w:val="FFFFFF" w:themeColor="background1"/>
                                <w:sz w:val="24"/>
                                <w:szCs w:val="24"/>
                              </w:rPr>
                              <w:t xml:space="preserve"> Records/GIAS/     </w:t>
                            </w:r>
                            <w:r w:rsidRPr="001266DE">
                              <w:rPr>
                                <w:rFonts w:ascii="Arial" w:hAnsi="Arial" w:cs="Arial"/>
                                <w:b/>
                                <w:i w:val="0"/>
                                <w:iCs w:val="0"/>
                                <w:color w:val="FFFFFF" w:themeColor="background1"/>
                                <w:sz w:val="24"/>
                                <w:szCs w:val="24"/>
                              </w:rPr>
                              <w:t xml:space="preserve"> </w:t>
                            </w:r>
                            <w:r w:rsidRPr="001266DE">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1342EDB0" w14:textId="77777777" w:rsidR="00830987" w:rsidRDefault="00830987" w:rsidP="001C5E31">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School Websites</w:t>
                            </w:r>
                          </w:p>
                          <w:p w14:paraId="09A54658" w14:textId="77777777" w:rsidR="00830987" w:rsidRPr="0019125F" w:rsidRDefault="00830987" w:rsidP="001C5E31">
                            <w:pPr>
                              <w:pStyle w:val="TipText"/>
                              <w:spacing w:after="0"/>
                              <w:ind w:right="-79"/>
                              <w:rPr>
                                <w:rFonts w:ascii="Arial" w:hAnsi="Arial" w:cs="Arial"/>
                                <w:b/>
                                <w:i w:val="0"/>
                                <w:iCs w:val="0"/>
                                <w:color w:val="FFFFFF" w:themeColor="background1"/>
                                <w:sz w:val="12"/>
                                <w:szCs w:val="12"/>
                              </w:rPr>
                            </w:pPr>
                          </w:p>
                          <w:p w14:paraId="2488436F" w14:textId="3A19F188" w:rsidR="00830987" w:rsidRPr="00FA414B" w:rsidRDefault="00830987" w:rsidP="001C5E31">
                            <w:pPr>
                              <w:pStyle w:val="TipText"/>
                              <w:spacing w:after="0"/>
                              <w:ind w:right="-79"/>
                              <w:rPr>
                                <w:rFonts w:ascii="Arial" w:hAnsi="Arial" w:cs="Arial"/>
                                <w:b/>
                                <w:i w:val="0"/>
                                <w:iCs w:val="0"/>
                                <w:color w:val="FFFFFF" w:themeColor="background1"/>
                                <w:sz w:val="22"/>
                                <w:szCs w:val="22"/>
                              </w:rPr>
                            </w:pPr>
                            <w:r w:rsidRPr="00FA414B">
                              <w:rPr>
                                <w:rFonts w:ascii="Arial" w:hAnsi="Arial" w:cs="Arial"/>
                                <w:b/>
                                <w:i w:val="0"/>
                                <w:iCs w:val="0"/>
                                <w:color w:val="FFFFFF" w:themeColor="background1"/>
                                <w:sz w:val="24"/>
                                <w:szCs w:val="24"/>
                              </w:rPr>
                              <w:t xml:space="preserve">Diverse Governance and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4 - 5</w:t>
                            </w:r>
                          </w:p>
                          <w:p w14:paraId="1A8FCC46" w14:textId="77777777" w:rsidR="00830987" w:rsidRPr="00FA414B" w:rsidRDefault="00830987" w:rsidP="001C5E31">
                            <w:pPr>
                              <w:pStyle w:val="TipText"/>
                              <w:spacing w:after="0"/>
                              <w:ind w:right="-79"/>
                              <w:rPr>
                                <w:rFonts w:ascii="Arial" w:hAnsi="Arial" w:cs="Arial"/>
                                <w:b/>
                                <w:i w:val="0"/>
                                <w:iCs w:val="0"/>
                                <w:color w:val="FFFFFF" w:themeColor="background1"/>
                                <w:sz w:val="24"/>
                                <w:szCs w:val="24"/>
                              </w:rPr>
                            </w:pPr>
                            <w:r w:rsidRPr="00FA414B">
                              <w:rPr>
                                <w:rFonts w:ascii="Arial" w:hAnsi="Arial" w:cs="Arial"/>
                                <w:b/>
                                <w:i w:val="0"/>
                                <w:iCs w:val="0"/>
                                <w:color w:val="FFFFFF" w:themeColor="background1"/>
                                <w:sz w:val="24"/>
                                <w:szCs w:val="24"/>
                              </w:rPr>
                              <w:t>Unconscious Bias</w:t>
                            </w:r>
                          </w:p>
                          <w:p w14:paraId="199C4FD5" w14:textId="77777777" w:rsidR="00830987" w:rsidRPr="0019125F" w:rsidRDefault="00830987" w:rsidP="00664153">
                            <w:pPr>
                              <w:pStyle w:val="TipText"/>
                              <w:spacing w:after="0"/>
                              <w:ind w:right="-79"/>
                              <w:rPr>
                                <w:rFonts w:ascii="Arial" w:hAnsi="Arial" w:cs="Arial"/>
                                <w:b/>
                                <w:i w:val="0"/>
                                <w:iCs w:val="0"/>
                                <w:color w:val="FFFFFF" w:themeColor="background1"/>
                                <w:sz w:val="12"/>
                                <w:szCs w:val="12"/>
                              </w:rPr>
                            </w:pPr>
                          </w:p>
                          <w:p w14:paraId="1CAF4CE9" w14:textId="28C8478E" w:rsidR="00830987" w:rsidRPr="00664153"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Admissions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r>
                              <w:rPr>
                                <w:rFonts w:ascii="Arial" w:hAnsi="Arial" w:cs="Arial"/>
                                <w:b/>
                                <w:i w:val="0"/>
                                <w:iCs w:val="0"/>
                                <w:color w:val="FFFFFF" w:themeColor="background1"/>
                                <w:sz w:val="24"/>
                                <w:szCs w:val="24"/>
                              </w:rPr>
                              <w:t xml:space="preserve">     </w:t>
                            </w:r>
                          </w:p>
                          <w:p w14:paraId="0C2658C5" w14:textId="274E568A" w:rsidR="00830987" w:rsidRDefault="00830987" w:rsidP="005F6206">
                            <w:pPr>
                              <w:pStyle w:val="TipText"/>
                              <w:spacing w:after="0"/>
                              <w:ind w:right="-79"/>
                              <w:rPr>
                                <w:rFonts w:ascii="Arial" w:hAnsi="Arial" w:cs="Arial"/>
                                <w:bCs/>
                                <w:i w:val="0"/>
                                <w:iCs w:val="0"/>
                                <w:color w:val="FFFFFF" w:themeColor="background1"/>
                                <w:sz w:val="22"/>
                                <w:szCs w:val="22"/>
                              </w:rPr>
                            </w:pPr>
                            <w:r w:rsidRPr="002636C9">
                              <w:rPr>
                                <w:rFonts w:ascii="Arial" w:hAnsi="Arial" w:cs="Arial"/>
                                <w:b/>
                                <w:i w:val="0"/>
                                <w:iCs w:val="0"/>
                                <w:color w:val="FFFFFF" w:themeColor="background1"/>
                                <w:sz w:val="24"/>
                                <w:szCs w:val="24"/>
                              </w:rPr>
                              <w:t>Updated Complaints Guidance</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p>
                          <w:p w14:paraId="3628340A" w14:textId="035AAF33" w:rsidR="00830987"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Orbis Internal Audit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p>
                          <w:p w14:paraId="3F613F7F" w14:textId="5E437E9B" w:rsidR="00830987" w:rsidRPr="001266DE" w:rsidRDefault="00830987" w:rsidP="00664153">
                            <w:pPr>
                              <w:pStyle w:val="TipText"/>
                              <w:spacing w:after="0"/>
                              <w:ind w:right="-79"/>
                              <w:rPr>
                                <w:rFonts w:ascii="Arial" w:hAnsi="Arial" w:cs="Arial"/>
                                <w:b/>
                                <w:i w:val="0"/>
                                <w:iCs w:val="0"/>
                                <w:color w:val="FFFFFF" w:themeColor="background1"/>
                                <w:sz w:val="24"/>
                                <w:szCs w:val="24"/>
                              </w:rPr>
                            </w:pPr>
                            <w:r w:rsidRPr="001266DE">
                              <w:rPr>
                                <w:rFonts w:ascii="Arial" w:hAnsi="Arial" w:cs="Arial"/>
                                <w:b/>
                                <w:i w:val="0"/>
                                <w:iCs w:val="0"/>
                                <w:color w:val="FFFFFF" w:themeColor="background1"/>
                                <w:sz w:val="24"/>
                                <w:szCs w:val="24"/>
                              </w:rPr>
                              <w:t>Healthy Schools</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sidRPr="001266DE">
                              <w:rPr>
                                <w:rFonts w:ascii="Arial" w:hAnsi="Arial" w:cs="Arial"/>
                                <w:bCs/>
                                <w:i w:val="0"/>
                                <w:iCs w:val="0"/>
                                <w:color w:val="FFFFFF" w:themeColor="background1"/>
                                <w:sz w:val="22"/>
                                <w:szCs w:val="22"/>
                              </w:rPr>
                              <w:t>6</w:t>
                            </w:r>
                          </w:p>
                          <w:p w14:paraId="10CDB924" w14:textId="77777777" w:rsidR="00830987" w:rsidRPr="0019125F" w:rsidRDefault="00830987" w:rsidP="00154E9D">
                            <w:pPr>
                              <w:pStyle w:val="TipText"/>
                              <w:spacing w:after="0"/>
                              <w:ind w:right="-79"/>
                              <w:rPr>
                                <w:rFonts w:ascii="Arial" w:hAnsi="Arial" w:cs="Arial"/>
                                <w:b/>
                                <w:i w:val="0"/>
                                <w:iCs w:val="0"/>
                                <w:color w:val="FFFFFF" w:themeColor="background1"/>
                                <w:sz w:val="12"/>
                                <w:szCs w:val="12"/>
                              </w:rPr>
                            </w:pPr>
                          </w:p>
                          <w:p w14:paraId="3F4450ED" w14:textId="76105D06" w:rsidR="00830987" w:rsidRDefault="00830987" w:rsidP="00154E9D">
                            <w:pPr>
                              <w:pStyle w:val="TipText"/>
                              <w:spacing w:after="0"/>
                              <w:ind w:right="-79"/>
                              <w:rPr>
                                <w:rFonts w:ascii="Arial" w:hAnsi="Arial" w:cs="Arial"/>
                                <w:i w:val="0"/>
                                <w:iCs w:val="0"/>
                                <w:color w:val="FFFFFF" w:themeColor="background1"/>
                                <w:sz w:val="22"/>
                                <w:szCs w:val="22"/>
                              </w:rPr>
                            </w:pPr>
                            <w:r w:rsidRPr="00AC7D7A">
                              <w:rPr>
                                <w:rFonts w:ascii="Arial" w:hAnsi="Arial" w:cs="Arial"/>
                                <w:b/>
                                <w:i w:val="0"/>
                                <w:iCs w:val="0"/>
                                <w:color w:val="FFFFFF" w:themeColor="background1"/>
                                <w:sz w:val="24"/>
                                <w:szCs w:val="24"/>
                              </w:rPr>
                              <w:t xml:space="preserve">Covid-19 </w:t>
                            </w:r>
                            <w:r>
                              <w:rPr>
                                <w:rFonts w:ascii="Arial" w:hAnsi="Arial" w:cs="Arial"/>
                                <w:b/>
                                <w:i w:val="0"/>
                                <w:iCs w:val="0"/>
                                <w:color w:val="FFFFFF" w:themeColor="background1"/>
                                <w:sz w:val="24"/>
                                <w:szCs w:val="24"/>
                              </w:rPr>
                              <w:t>Publications List</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i w:val="0"/>
                                <w:iCs w:val="0"/>
                                <w:color w:val="FFFFFF" w:themeColor="background1"/>
                                <w:sz w:val="22"/>
                                <w:szCs w:val="22"/>
                              </w:rPr>
                              <w:t>7</w:t>
                            </w:r>
                          </w:p>
                          <w:p w14:paraId="3AE16C70" w14:textId="77777777" w:rsidR="00830987" w:rsidRPr="0019125F" w:rsidRDefault="00830987" w:rsidP="00154E9D">
                            <w:pPr>
                              <w:pStyle w:val="TipText"/>
                              <w:spacing w:after="0"/>
                              <w:ind w:right="-79"/>
                              <w:rPr>
                                <w:rFonts w:ascii="Arial" w:hAnsi="Arial" w:cs="Arial"/>
                                <w:i w:val="0"/>
                                <w:iCs w:val="0"/>
                                <w:color w:val="FFFFFF" w:themeColor="background1"/>
                                <w:sz w:val="12"/>
                                <w:szCs w:val="12"/>
                              </w:rPr>
                            </w:pPr>
                          </w:p>
                          <w:p w14:paraId="7509E471" w14:textId="2F25BA32" w:rsidR="00830987" w:rsidRPr="00585FC3" w:rsidRDefault="00830987" w:rsidP="00D51711">
                            <w:pPr>
                              <w:pStyle w:val="TipText"/>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DfE Covid-19</w:t>
                            </w:r>
                            <w:r w:rsidRPr="00585FC3">
                              <w:rPr>
                                <w:rFonts w:ascii="Arial" w:hAnsi="Arial" w:cs="Arial"/>
                                <w:b/>
                                <w:i w:val="0"/>
                                <w:iCs w:val="0"/>
                                <w:color w:val="FFFFFF" w:themeColor="background1"/>
                                <w:sz w:val="24"/>
                                <w:szCs w:val="24"/>
                              </w:rPr>
                              <w:t xml:space="preserve"> Guidance</w:t>
                            </w:r>
                            <w:r w:rsidRPr="00585FC3">
                              <w:rPr>
                                <w:rFonts w:ascii="Arial" w:hAnsi="Arial" w:cs="Arial"/>
                                <w:bCs/>
                                <w:i w:val="0"/>
                                <w:iCs w:val="0"/>
                                <w:color w:val="FFFFFF" w:themeColor="background1"/>
                                <w:sz w:val="24"/>
                                <w:szCs w:val="24"/>
                              </w:rPr>
                              <w:t xml:space="preserve">     </w:t>
                            </w:r>
                            <w:r w:rsidRPr="00585FC3">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sidR="0019125F">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8</w:t>
                            </w:r>
                            <w:r w:rsidRPr="00585FC3">
                              <w:rPr>
                                <w:rFonts w:ascii="Arial" w:hAnsi="Arial" w:cs="Arial"/>
                                <w:bCs/>
                                <w:i w:val="0"/>
                                <w:iCs w:val="0"/>
                                <w:color w:val="FFFFFF" w:themeColor="background1"/>
                                <w:sz w:val="22"/>
                                <w:szCs w:val="22"/>
                              </w:rPr>
                              <w:t>-</w:t>
                            </w:r>
                            <w:r>
                              <w:rPr>
                                <w:rFonts w:ascii="Arial" w:hAnsi="Arial" w:cs="Arial"/>
                                <w:bCs/>
                                <w:i w:val="0"/>
                                <w:iCs w:val="0"/>
                                <w:color w:val="FFFFFF" w:themeColor="background1"/>
                                <w:sz w:val="22"/>
                                <w:szCs w:val="22"/>
                              </w:rPr>
                              <w:t>1</w:t>
                            </w:r>
                            <w:r w:rsidR="0043081D">
                              <w:rPr>
                                <w:rFonts w:ascii="Arial" w:hAnsi="Arial" w:cs="Arial"/>
                                <w:bCs/>
                                <w:i w:val="0"/>
                                <w:iCs w:val="0"/>
                                <w:color w:val="FFFFFF" w:themeColor="background1"/>
                                <w:sz w:val="22"/>
                                <w:szCs w:val="22"/>
                              </w:rPr>
                              <w:t>3</w:t>
                            </w:r>
                          </w:p>
                          <w:p w14:paraId="05FEFE28" w14:textId="3DF9B3A3" w:rsidR="0019125F" w:rsidRPr="0019125F" w:rsidRDefault="00830987" w:rsidP="00585FC3">
                            <w:pPr>
                              <w:pStyle w:val="TipText"/>
                              <w:spacing w:after="0"/>
                              <w:ind w:right="-79"/>
                              <w:rPr>
                                <w:rFonts w:ascii="Arial" w:hAnsi="Arial" w:cs="Arial"/>
                                <w:bCs/>
                                <w:i w:val="0"/>
                                <w:iCs w:val="0"/>
                                <w:color w:val="FFFFFF" w:themeColor="background1"/>
                                <w:sz w:val="24"/>
                                <w:szCs w:val="24"/>
                              </w:rPr>
                            </w:pPr>
                            <w:r>
                              <w:rPr>
                                <w:rFonts w:ascii="Arial" w:hAnsi="Arial" w:cs="Arial"/>
                                <w:b/>
                                <w:i w:val="0"/>
                                <w:iCs w:val="0"/>
                                <w:color w:val="FFFFFF" w:themeColor="background1"/>
                                <w:sz w:val="24"/>
                                <w:szCs w:val="24"/>
                              </w:rPr>
                              <w:t>G</w:t>
                            </w:r>
                            <w:r w:rsidR="0019125F">
                              <w:rPr>
                                <w:rFonts w:ascii="Arial" w:hAnsi="Arial" w:cs="Arial"/>
                                <w:b/>
                                <w:i w:val="0"/>
                                <w:iCs w:val="0"/>
                                <w:color w:val="FFFFFF" w:themeColor="background1"/>
                                <w:sz w:val="24"/>
                                <w:szCs w:val="24"/>
                              </w:rPr>
                              <w:t>overnance During Covid-</w:t>
                            </w:r>
                            <w:r w:rsidR="00056ACA">
                              <w:rPr>
                                <w:rFonts w:ascii="Arial" w:hAnsi="Arial" w:cs="Arial"/>
                                <w:b/>
                                <w:i w:val="0"/>
                                <w:iCs w:val="0"/>
                                <w:color w:val="FFFFFF" w:themeColor="background1"/>
                                <w:sz w:val="24"/>
                                <w:szCs w:val="24"/>
                              </w:rPr>
                              <w:t>1</w:t>
                            </w:r>
                            <w:r w:rsidR="0019125F">
                              <w:rPr>
                                <w:rFonts w:ascii="Arial" w:hAnsi="Arial" w:cs="Arial"/>
                                <w:b/>
                                <w:i w:val="0"/>
                                <w:iCs w:val="0"/>
                                <w:color w:val="FFFFFF" w:themeColor="background1"/>
                                <w:sz w:val="24"/>
                                <w:szCs w:val="24"/>
                              </w:rPr>
                              <w:t xml:space="preserve">9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sidR="0019125F">
                              <w:rPr>
                                <w:rFonts w:ascii="Arial" w:hAnsi="Arial" w:cs="Arial"/>
                                <w:bCs/>
                                <w:i w:val="0"/>
                                <w:iCs w:val="0"/>
                                <w:color w:val="FFFFFF" w:themeColor="background1"/>
                                <w:sz w:val="22"/>
                                <w:szCs w:val="22"/>
                              </w:rPr>
                              <w:t>13</w:t>
                            </w:r>
                            <w:r w:rsidR="0019125F" w:rsidRPr="00DF22A1">
                              <w:rPr>
                                <w:rFonts w:ascii="Arial" w:hAnsi="Arial" w:cs="Arial"/>
                                <w:bCs/>
                                <w:i w:val="0"/>
                                <w:iCs w:val="0"/>
                                <w:color w:val="FFFFFF" w:themeColor="background1"/>
                                <w:sz w:val="22"/>
                                <w:szCs w:val="22"/>
                              </w:rPr>
                              <w:t>-1</w:t>
                            </w:r>
                            <w:r w:rsidR="0019125F">
                              <w:rPr>
                                <w:rFonts w:ascii="Arial" w:hAnsi="Arial" w:cs="Arial"/>
                                <w:bCs/>
                                <w:i w:val="0"/>
                                <w:iCs w:val="0"/>
                                <w:color w:val="FFFFFF" w:themeColor="background1"/>
                                <w:sz w:val="22"/>
                                <w:szCs w:val="22"/>
                              </w:rPr>
                              <w:t>5</w:t>
                            </w:r>
                          </w:p>
                          <w:p w14:paraId="7CBF5A28" w14:textId="77777777" w:rsidR="0019125F" w:rsidRDefault="0019125F" w:rsidP="00585FC3">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And General</w:t>
                            </w:r>
                            <w:r w:rsidR="00830987">
                              <w:rPr>
                                <w:rFonts w:ascii="Arial" w:hAnsi="Arial" w:cs="Arial"/>
                                <w:b/>
                                <w:i w:val="0"/>
                                <w:iCs w:val="0"/>
                                <w:color w:val="FFFFFF" w:themeColor="background1"/>
                                <w:sz w:val="24"/>
                                <w:szCs w:val="24"/>
                              </w:rPr>
                              <w:t xml:space="preserve"> Governance </w:t>
                            </w:r>
                          </w:p>
                          <w:p w14:paraId="178DC880" w14:textId="04C7B6E0" w:rsidR="00830987" w:rsidRPr="00D51711" w:rsidRDefault="00830987" w:rsidP="00585FC3">
                            <w:pPr>
                              <w:pStyle w:val="TipText"/>
                              <w:spacing w:after="0"/>
                              <w:ind w:right="-79"/>
                              <w:rPr>
                                <w:rFonts w:ascii="Arial" w:hAnsi="Arial" w:cs="Arial"/>
                                <w:bCs/>
                                <w:i w:val="0"/>
                                <w:iCs w:val="0"/>
                                <w:color w:val="FFFFFF" w:themeColor="background1"/>
                                <w:sz w:val="24"/>
                                <w:szCs w:val="24"/>
                              </w:rPr>
                            </w:pPr>
                            <w:r>
                              <w:rPr>
                                <w:rFonts w:ascii="Arial" w:hAnsi="Arial" w:cs="Arial"/>
                                <w:b/>
                                <w:i w:val="0"/>
                                <w:iCs w:val="0"/>
                                <w:color w:val="FFFFFF" w:themeColor="background1"/>
                                <w:sz w:val="24"/>
                                <w:szCs w:val="24"/>
                              </w:rPr>
                              <w:t xml:space="preserve">Advice  </w:t>
                            </w:r>
                          </w:p>
                          <w:p w14:paraId="35519D4F" w14:textId="77777777" w:rsidR="00830987" w:rsidRPr="0019125F" w:rsidRDefault="00830987" w:rsidP="00D51711">
                            <w:pPr>
                              <w:ind w:right="-79"/>
                              <w:rPr>
                                <w:rFonts w:ascii="Arial" w:hAnsi="Arial" w:cs="Arial"/>
                                <w:b/>
                                <w:iCs/>
                                <w:color w:val="FFFFFF" w:themeColor="background1"/>
                                <w:sz w:val="12"/>
                                <w:szCs w:val="12"/>
                              </w:rPr>
                            </w:pPr>
                          </w:p>
                          <w:p w14:paraId="32D4CC0F" w14:textId="548CBCA7" w:rsidR="0019125F" w:rsidRDefault="00830987" w:rsidP="00D51711">
                            <w:pPr>
                              <w:ind w:right="-79"/>
                              <w:rPr>
                                <w:rFonts w:ascii="Arial" w:hAnsi="Arial" w:cs="Arial"/>
                                <w:b/>
                                <w:iCs/>
                                <w:color w:val="FFFFFF" w:themeColor="background1"/>
                                <w:sz w:val="24"/>
                                <w:szCs w:val="24"/>
                              </w:rPr>
                            </w:pPr>
                            <w:r w:rsidRPr="00C96500">
                              <w:rPr>
                                <w:rFonts w:ascii="Arial" w:hAnsi="Arial" w:cs="Arial"/>
                                <w:b/>
                                <w:iCs/>
                                <w:color w:val="FFFFFF" w:themeColor="background1"/>
                                <w:sz w:val="24"/>
                                <w:szCs w:val="24"/>
                              </w:rPr>
                              <w:t xml:space="preserve">Publications </w:t>
                            </w:r>
                            <w:r w:rsidR="0019125F">
                              <w:rPr>
                                <w:rFonts w:ascii="Arial" w:hAnsi="Arial" w:cs="Arial"/>
                                <w:b/>
                                <w:iCs/>
                                <w:color w:val="FFFFFF" w:themeColor="background1"/>
                                <w:sz w:val="24"/>
                                <w:szCs w:val="24"/>
                              </w:rPr>
                              <w:t xml:space="preserve">and News from  </w:t>
                            </w:r>
                            <w:r w:rsidR="00056ACA">
                              <w:rPr>
                                <w:rFonts w:ascii="Arial" w:hAnsi="Arial" w:cs="Arial"/>
                                <w:b/>
                                <w:iCs/>
                                <w:color w:val="FFFFFF" w:themeColor="background1"/>
                                <w:sz w:val="24"/>
                                <w:szCs w:val="24"/>
                              </w:rPr>
                              <w:t xml:space="preserve">       </w:t>
                            </w:r>
                            <w:r w:rsidR="0019125F">
                              <w:rPr>
                                <w:rFonts w:ascii="Arial" w:hAnsi="Arial" w:cs="Arial"/>
                                <w:b/>
                                <w:iCs/>
                                <w:color w:val="FFFFFF" w:themeColor="background1"/>
                                <w:sz w:val="24"/>
                                <w:szCs w:val="24"/>
                              </w:rPr>
                              <w:t xml:space="preserve"> </w:t>
                            </w:r>
                            <w:r w:rsidR="0019125F">
                              <w:rPr>
                                <w:rFonts w:ascii="Arial" w:hAnsi="Arial" w:cs="Arial"/>
                                <w:bCs/>
                                <w:color w:val="FFFFFF" w:themeColor="background1"/>
                              </w:rPr>
                              <w:t>1</w:t>
                            </w:r>
                            <w:r w:rsidR="0019125F" w:rsidRPr="00A54940">
                              <w:rPr>
                                <w:rFonts w:ascii="Arial" w:hAnsi="Arial" w:cs="Arial"/>
                                <w:bCs/>
                                <w:color w:val="FFFFFF" w:themeColor="background1"/>
                              </w:rPr>
                              <w:t>5</w:t>
                            </w:r>
                            <w:r w:rsidR="0019125F" w:rsidRPr="00DF22A1">
                              <w:rPr>
                                <w:rFonts w:ascii="Arial" w:hAnsi="Arial" w:cs="Arial"/>
                                <w:bCs/>
                                <w:color w:val="FFFFFF" w:themeColor="background1"/>
                              </w:rPr>
                              <w:t>-1</w:t>
                            </w:r>
                            <w:r w:rsidR="00A54940" w:rsidRPr="00A54940">
                              <w:rPr>
                                <w:rFonts w:ascii="Arial" w:hAnsi="Arial" w:cs="Arial"/>
                                <w:bCs/>
                                <w:color w:val="FFFFFF" w:themeColor="background1"/>
                              </w:rPr>
                              <w:t>8</w:t>
                            </w:r>
                          </w:p>
                          <w:p w14:paraId="5C342BF4" w14:textId="0E437826" w:rsidR="00830987" w:rsidRDefault="00830987" w:rsidP="00D51711">
                            <w:pPr>
                              <w:ind w:right="-79"/>
                              <w:rPr>
                                <w:rFonts w:ascii="Arial" w:hAnsi="Arial" w:cs="Arial"/>
                                <w:b/>
                                <w:iCs/>
                                <w:color w:val="FFFFFF" w:themeColor="background1"/>
                                <w:sz w:val="24"/>
                                <w:szCs w:val="24"/>
                              </w:rPr>
                            </w:pPr>
                            <w:r w:rsidRPr="00C96500">
                              <w:rPr>
                                <w:rFonts w:ascii="Arial" w:hAnsi="Arial" w:cs="Arial"/>
                                <w:b/>
                                <w:iCs/>
                                <w:color w:val="FFFFFF" w:themeColor="background1"/>
                                <w:sz w:val="24"/>
                                <w:szCs w:val="24"/>
                              </w:rPr>
                              <w:t>Other Organisations</w:t>
                            </w:r>
                            <w:r w:rsidR="0019125F">
                              <w:rPr>
                                <w:rFonts w:ascii="Arial" w:hAnsi="Arial" w:cs="Arial"/>
                                <w:b/>
                                <w:iCs/>
                                <w:color w:val="FFFFFF" w:themeColor="background1"/>
                                <w:sz w:val="24"/>
                                <w:szCs w:val="24"/>
                              </w:rPr>
                              <w:t xml:space="preserve"> in relation</w:t>
                            </w:r>
                          </w:p>
                          <w:p w14:paraId="4D650213" w14:textId="1A13F511" w:rsidR="0019125F" w:rsidRPr="00C96500" w:rsidRDefault="0019125F" w:rsidP="00D51711">
                            <w:pPr>
                              <w:ind w:right="-79"/>
                              <w:rPr>
                                <w:rFonts w:ascii="Arial" w:hAnsi="Arial" w:cs="Arial"/>
                                <w:b/>
                                <w:iCs/>
                                <w:color w:val="FFFFFF" w:themeColor="background1"/>
                                <w:sz w:val="24"/>
                                <w:szCs w:val="24"/>
                              </w:rPr>
                            </w:pPr>
                            <w:r>
                              <w:rPr>
                                <w:rFonts w:ascii="Arial" w:hAnsi="Arial" w:cs="Arial"/>
                                <w:b/>
                                <w:iCs/>
                                <w:color w:val="FFFFFF" w:themeColor="background1"/>
                                <w:sz w:val="24"/>
                                <w:szCs w:val="24"/>
                              </w:rPr>
                              <w:t>To Covid-19</w:t>
                            </w:r>
                          </w:p>
                          <w:p w14:paraId="588711CC" w14:textId="77777777" w:rsidR="00830987" w:rsidRPr="0019125F" w:rsidRDefault="00830987" w:rsidP="00D51711">
                            <w:pPr>
                              <w:ind w:right="-79"/>
                              <w:rPr>
                                <w:rFonts w:ascii="Arial" w:hAnsi="Arial" w:cs="Arial"/>
                                <w:b/>
                                <w:iCs/>
                                <w:color w:val="FFFFFF" w:themeColor="background1"/>
                                <w:sz w:val="12"/>
                                <w:szCs w:val="12"/>
                              </w:rPr>
                            </w:pPr>
                          </w:p>
                          <w:p w14:paraId="50C29700" w14:textId="35993C5C" w:rsidR="00830987" w:rsidRDefault="00830987" w:rsidP="00D51711">
                            <w:pPr>
                              <w:ind w:right="-79"/>
                              <w:rPr>
                                <w:rFonts w:ascii="Arial" w:hAnsi="Arial" w:cs="Arial"/>
                                <w:b/>
                                <w:iCs/>
                                <w:color w:val="FFFFFF" w:themeColor="background1"/>
                                <w:sz w:val="24"/>
                                <w:szCs w:val="24"/>
                              </w:rPr>
                            </w:pPr>
                            <w:r w:rsidRPr="00AC7D7A">
                              <w:rPr>
                                <w:rFonts w:ascii="Arial" w:hAnsi="Arial" w:cs="Arial"/>
                                <w:b/>
                                <w:iCs/>
                                <w:color w:val="FFFFFF" w:themeColor="background1"/>
                                <w:sz w:val="24"/>
                                <w:szCs w:val="24"/>
                              </w:rPr>
                              <w:t>General P</w:t>
                            </w:r>
                            <w:r w:rsidRPr="00AC7D7A">
                              <w:rPr>
                                <w:rFonts w:ascii="Arial" w:hAnsi="Arial" w:cs="Arial"/>
                                <w:b/>
                                <w:color w:val="FFFFFF" w:themeColor="background1"/>
                                <w:sz w:val="24"/>
                                <w:szCs w:val="24"/>
                              </w:rPr>
                              <w:t xml:space="preserve">ublications          </w:t>
                            </w:r>
                            <w:r w:rsidR="00056ACA">
                              <w:rPr>
                                <w:rFonts w:ascii="Arial" w:hAnsi="Arial" w:cs="Arial"/>
                                <w:b/>
                                <w:color w:val="FFFFFF" w:themeColor="background1"/>
                                <w:sz w:val="24"/>
                                <w:szCs w:val="24"/>
                              </w:rPr>
                              <w:t xml:space="preserve">       </w:t>
                            </w:r>
                            <w:r w:rsidRPr="00AC7D7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sidR="00056AC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Pr>
                                <w:rFonts w:ascii="Arial" w:hAnsi="Arial" w:cs="Arial"/>
                                <w:color w:val="FFFFFF" w:themeColor="background1"/>
                              </w:rPr>
                              <w:t>1</w:t>
                            </w:r>
                            <w:r w:rsidR="0043081D">
                              <w:rPr>
                                <w:rFonts w:ascii="Arial" w:hAnsi="Arial" w:cs="Arial"/>
                                <w:color w:val="FFFFFF" w:themeColor="background1"/>
                              </w:rPr>
                              <w:t>8</w:t>
                            </w:r>
                            <w:r>
                              <w:rPr>
                                <w:rFonts w:ascii="Arial" w:hAnsi="Arial" w:cs="Arial"/>
                                <w:color w:val="FFFFFF" w:themeColor="background1"/>
                              </w:rPr>
                              <w:t>-</w:t>
                            </w:r>
                            <w:r w:rsidR="0043081D">
                              <w:rPr>
                                <w:rFonts w:ascii="Arial" w:hAnsi="Arial" w:cs="Arial"/>
                                <w:color w:val="FFFFFF" w:themeColor="background1"/>
                              </w:rPr>
                              <w:t>20</w:t>
                            </w:r>
                            <w:r w:rsidRPr="00AC7D7A">
                              <w:rPr>
                                <w:rFonts w:ascii="Arial" w:hAnsi="Arial" w:cs="Arial"/>
                                <w:b/>
                                <w:color w:val="FFFFFF" w:themeColor="background1"/>
                                <w:sz w:val="24"/>
                                <w:szCs w:val="24"/>
                              </w:rPr>
                              <w:br/>
                              <w:t>and News from the DfE</w:t>
                            </w:r>
                            <w:r>
                              <w:rPr>
                                <w:rFonts w:ascii="Arial" w:hAnsi="Arial" w:cs="Arial"/>
                                <w:b/>
                                <w:iCs/>
                                <w:color w:val="FFFFFF" w:themeColor="background1"/>
                                <w:sz w:val="24"/>
                                <w:szCs w:val="24"/>
                              </w:rPr>
                              <w:t xml:space="preserve"> </w:t>
                            </w:r>
                          </w:p>
                          <w:p w14:paraId="5427B750" w14:textId="77777777" w:rsidR="00830987" w:rsidRPr="0019125F" w:rsidRDefault="00830987" w:rsidP="00D51711">
                            <w:pPr>
                              <w:ind w:right="-79"/>
                              <w:rPr>
                                <w:rFonts w:ascii="Arial" w:hAnsi="Arial" w:cs="Arial"/>
                                <w:b/>
                                <w:iCs/>
                                <w:color w:val="FFFFFF" w:themeColor="background1"/>
                                <w:sz w:val="12"/>
                                <w:szCs w:val="12"/>
                              </w:rPr>
                            </w:pPr>
                          </w:p>
                          <w:p w14:paraId="12B04983" w14:textId="4D831996" w:rsidR="00830987" w:rsidRDefault="00830987" w:rsidP="00AC7D7A">
                            <w:pPr>
                              <w:ind w:right="-79"/>
                              <w:rPr>
                                <w:rFonts w:ascii="Arial" w:hAnsi="Arial" w:cs="Arial"/>
                                <w:b/>
                                <w:color w:val="FFFFFF" w:themeColor="background1"/>
                                <w:sz w:val="24"/>
                                <w:szCs w:val="24"/>
                              </w:rPr>
                            </w:pPr>
                            <w:r>
                              <w:rPr>
                                <w:rFonts w:ascii="Arial" w:hAnsi="Arial" w:cs="Arial"/>
                                <w:b/>
                                <w:color w:val="FFFFFF" w:themeColor="background1"/>
                                <w:sz w:val="24"/>
                                <w:szCs w:val="24"/>
                              </w:rPr>
                              <w:t>Publications</w:t>
                            </w:r>
                            <w:r w:rsidR="0019125F">
                              <w:rPr>
                                <w:rFonts w:ascii="Arial" w:hAnsi="Arial" w:cs="Arial"/>
                                <w:b/>
                                <w:color w:val="FFFFFF" w:themeColor="background1"/>
                                <w:sz w:val="24"/>
                                <w:szCs w:val="24"/>
                              </w:rPr>
                              <w:t xml:space="preserve"> and News</w:t>
                            </w:r>
                            <w:r>
                              <w:rPr>
                                <w:rFonts w:ascii="Arial" w:hAnsi="Arial" w:cs="Arial"/>
                                <w:b/>
                                <w:color w:val="FFFFFF" w:themeColor="background1"/>
                                <w:sz w:val="24"/>
                                <w:szCs w:val="24"/>
                              </w:rPr>
                              <w:t xml:space="preserve"> from  </w:t>
                            </w:r>
                            <w:r w:rsidR="00056ACA">
                              <w:rPr>
                                <w:rFonts w:ascii="Arial" w:hAnsi="Arial" w:cs="Arial"/>
                                <w:b/>
                                <w:color w:val="FFFFFF" w:themeColor="background1"/>
                                <w:sz w:val="24"/>
                                <w:szCs w:val="24"/>
                              </w:rPr>
                              <w:t xml:space="preserve">    </w:t>
                            </w:r>
                            <w:r w:rsidR="00CF3920">
                              <w:rPr>
                                <w:rFonts w:ascii="Arial" w:hAnsi="Arial" w:cs="Arial"/>
                                <w:b/>
                                <w:color w:val="FFFFFF" w:themeColor="background1"/>
                                <w:sz w:val="24"/>
                                <w:szCs w:val="24"/>
                              </w:rPr>
                              <w:t xml:space="preserve"> </w:t>
                            </w:r>
                            <w:r w:rsidR="00056AC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sidR="0043081D">
                              <w:rPr>
                                <w:rFonts w:ascii="Arial" w:hAnsi="Arial" w:cs="Arial"/>
                                <w:color w:val="FFFFFF" w:themeColor="background1"/>
                              </w:rPr>
                              <w:t>20</w:t>
                            </w:r>
                            <w:r>
                              <w:rPr>
                                <w:rFonts w:ascii="Arial" w:hAnsi="Arial" w:cs="Arial"/>
                                <w:color w:val="FFFFFF" w:themeColor="background1"/>
                              </w:rPr>
                              <w:t>-2</w:t>
                            </w:r>
                            <w:r w:rsidR="0043081D">
                              <w:rPr>
                                <w:rFonts w:ascii="Arial" w:hAnsi="Arial" w:cs="Arial"/>
                                <w:color w:val="FFFFFF" w:themeColor="background1"/>
                              </w:rPr>
                              <w:t>3</w:t>
                            </w:r>
                          </w:p>
                          <w:p w14:paraId="1000EB14" w14:textId="77777777" w:rsidR="00830987" w:rsidRPr="00EF31A2" w:rsidRDefault="00830987" w:rsidP="00AC7D7A">
                            <w:pPr>
                              <w:ind w:right="-79"/>
                              <w:rPr>
                                <w:rFonts w:ascii="Arial" w:hAnsi="Arial" w:cs="Arial"/>
                                <w:b/>
                                <w:iCs/>
                                <w:color w:val="FFFFFF" w:themeColor="background1"/>
                                <w:sz w:val="24"/>
                                <w:szCs w:val="24"/>
                              </w:rPr>
                            </w:pPr>
                            <w:r w:rsidRPr="00AC7D7A">
                              <w:rPr>
                                <w:rFonts w:ascii="Arial" w:hAnsi="Arial" w:cs="Arial"/>
                                <w:b/>
                                <w:color w:val="FFFFFF" w:themeColor="background1"/>
                                <w:sz w:val="24"/>
                                <w:szCs w:val="24"/>
                              </w:rPr>
                              <w:t>Ofsted</w:t>
                            </w:r>
                            <w:r w:rsidRPr="00AC7D7A">
                              <w:rPr>
                                <w:rFonts w:ascii="Arial" w:hAnsi="Arial" w:cs="Arial"/>
                                <w:b/>
                                <w:iCs/>
                                <w:color w:val="FFFFFF" w:themeColor="background1"/>
                                <w:sz w:val="24"/>
                                <w:szCs w:val="24"/>
                              </w:rPr>
                              <w:t xml:space="preserve"> </w:t>
                            </w:r>
                          </w:p>
                          <w:p w14:paraId="0E47127E" w14:textId="77777777" w:rsidR="00830987" w:rsidRPr="00AD492A" w:rsidRDefault="00830987" w:rsidP="006B4F69">
                            <w:pPr>
                              <w:ind w:right="204"/>
                              <w:rPr>
                                <w:rFonts w:ascii="Arial" w:hAnsi="Arial" w:cs="Arial"/>
                                <w:b/>
                                <w:i/>
                                <w:iCs/>
                                <w:color w:val="FFFFFF" w:themeColor="background1"/>
                                <w:sz w:val="18"/>
                                <w:szCs w:val="18"/>
                              </w:rPr>
                            </w:pPr>
                          </w:p>
                          <w:p w14:paraId="579D3667" w14:textId="77777777" w:rsidR="00830987" w:rsidRPr="00C96500" w:rsidRDefault="00830987" w:rsidP="00AE1211">
                            <w:pPr>
                              <w:rPr>
                                <w:rFonts w:ascii="Arial" w:hAnsi="Arial" w:cs="Arial"/>
                                <w:b/>
                                <w:color w:val="EE2B76"/>
                                <w:sz w:val="28"/>
                                <w:szCs w:val="28"/>
                              </w:rPr>
                            </w:pPr>
                            <w:r w:rsidRPr="00F73095">
                              <w:rPr>
                                <w:rFonts w:ascii="Arial" w:hAnsi="Arial" w:cs="Arial"/>
                                <w:b/>
                                <w:color w:val="EE2B76"/>
                                <w:sz w:val="28"/>
                                <w:szCs w:val="28"/>
                              </w:rPr>
                              <w:t>Team Contact Details</w:t>
                            </w:r>
                          </w:p>
                          <w:p w14:paraId="453CE3F6" w14:textId="77777777" w:rsidR="00830987" w:rsidRPr="00F73095" w:rsidRDefault="00830987" w:rsidP="00AE1211">
                            <w:pPr>
                              <w:rPr>
                                <w:rFonts w:ascii="Arial" w:hAnsi="Arial" w:cs="Arial"/>
                                <w:b/>
                                <w:color w:val="EE2B76"/>
                                <w:sz w:val="28"/>
                                <w:szCs w:val="28"/>
                              </w:rPr>
                            </w:pPr>
                            <w:r w:rsidRPr="00F73095">
                              <w:rPr>
                                <w:rFonts w:ascii="Arial" w:hAnsi="Arial" w:cs="Arial"/>
                                <w:color w:val="EE2B76"/>
                                <w:sz w:val="28"/>
                                <w:szCs w:val="28"/>
                              </w:rPr>
                              <w:t>T: 0208 323 0452</w:t>
                            </w:r>
                          </w:p>
                          <w:p w14:paraId="4C022657" w14:textId="77777777" w:rsidR="00830987" w:rsidRPr="00F73095" w:rsidRDefault="00830987" w:rsidP="00AE1211">
                            <w:pPr>
                              <w:rPr>
                                <w:rStyle w:val="Hyperlink"/>
                                <w:rFonts w:ascii="Arial" w:hAnsi="Arial" w:cs="Arial"/>
                                <w:color w:val="EE2B76"/>
                                <w:sz w:val="28"/>
                                <w:szCs w:val="28"/>
                                <w:u w:val="none"/>
                              </w:rPr>
                            </w:pPr>
                            <w:r w:rsidRPr="00F73095">
                              <w:rPr>
                                <w:rFonts w:ascii="Arial" w:hAnsi="Arial" w:cs="Arial"/>
                                <w:color w:val="EE2B76"/>
                                <w:sz w:val="28"/>
                                <w:szCs w:val="28"/>
                              </w:rPr>
                              <w:t xml:space="preserve">E: </w:t>
                            </w:r>
                            <w:hyperlink r:id="rId11" w:tgtFrame="_blank" w:history="1">
                              <w:r w:rsidRPr="00F73095">
                                <w:rPr>
                                  <w:rStyle w:val="Hyperlink"/>
                                  <w:rFonts w:ascii="Arial" w:hAnsi="Arial" w:cs="Arial"/>
                                  <w:color w:val="EE2B76"/>
                                  <w:sz w:val="28"/>
                                  <w:szCs w:val="28"/>
                                </w:rPr>
                                <w:t>governorservices@cognus.org.uk</w:t>
                              </w:r>
                            </w:hyperlink>
                          </w:p>
                          <w:p w14:paraId="0985A682" w14:textId="77777777" w:rsidR="00830987" w:rsidRPr="00AE1211" w:rsidRDefault="00830987" w:rsidP="00522C8E">
                            <w:pPr>
                              <w:rPr>
                                <w:rFonts w:ascii="Arial" w:hAnsi="Arial" w:cs="Arial"/>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E5876" id="_x0000_t202" coordsize="21600,21600" o:spt="202" path="m,l,21600r21600,l21600,xe">
                <v:stroke joinstyle="miter"/>
                <v:path gradientshapeok="t" o:connecttype="rect"/>
              </v:shapetype>
              <v:shape id="Text Box 20" o:spid="_x0000_s1026" type="#_x0000_t202" style="position:absolute;margin-left:267pt;margin-top:171pt;width:252.7pt;height:582.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" fillcolor="#284869" strokecolor="#284869" strokeweight="1pt">
                <v:textbox>
                  <w:txbxContent>
                    <w:p w14:paraId="46F227F0" w14:textId="348FEC2D" w:rsidR="00830987" w:rsidRPr="00522C8E" w:rsidRDefault="00056ACA" w:rsidP="00056ACA">
                      <w:pPr>
                        <w:rPr>
                          <w:rFonts w:ascii="Arial" w:hAnsi="Arial" w:cs="Arial"/>
                          <w:b/>
                          <w:bCs/>
                          <w:color w:val="FFFFFF" w:themeColor="background1"/>
                          <w:sz w:val="32"/>
                          <w:szCs w:val="32"/>
                          <w14:textFill>
                            <w14:solidFill>
                              <w14:schemeClr w14:val="bg1">
                                <w14:alpha w14:val="64000"/>
                              </w14:schemeClr>
                            </w14:solidFill>
                          </w14:textFill>
                        </w:rPr>
                      </w:pPr>
                      <w:r>
                        <w:rPr>
                          <w:rFonts w:ascii="Arial" w:eastAsiaTheme="minorHAnsi" w:hAnsi="Arial" w:cs="Arial"/>
                          <w:b/>
                          <w:color w:val="FFFFFF" w:themeColor="background1"/>
                          <w:sz w:val="28"/>
                          <w:szCs w:val="28"/>
                          <w:lang w:val="en-GB" w:eastAsia="ja-JP"/>
                        </w:rPr>
                        <w:t xml:space="preserve">          </w:t>
                      </w:r>
                      <w:r w:rsidR="00830987" w:rsidRPr="009332C4">
                        <w:rPr>
                          <w:rFonts w:ascii="Arial" w:eastAsiaTheme="minorHAnsi" w:hAnsi="Arial" w:cs="Arial"/>
                          <w:b/>
                          <w:color w:val="FFFFFF" w:themeColor="background1"/>
                          <w:sz w:val="28"/>
                          <w:szCs w:val="28"/>
                          <w:lang w:val="en-GB" w:eastAsia="ja-JP"/>
                        </w:rPr>
                        <w:t>IN</w:t>
                      </w:r>
                      <w:r w:rsidR="00830987" w:rsidRPr="009332C4">
                        <w:rPr>
                          <w:rFonts w:ascii="Arial" w:eastAsiaTheme="minorHAnsi" w:hAnsi="Arial" w:cs="Arial"/>
                          <w:b/>
                          <w:color w:val="FFFFFF" w:themeColor="background1"/>
                          <w:sz w:val="24"/>
                          <w:szCs w:val="24"/>
                          <w:lang w:val="en-GB" w:eastAsia="ja-JP"/>
                        </w:rPr>
                        <w:t xml:space="preserve"> </w:t>
                      </w:r>
                      <w:r w:rsidR="00830987" w:rsidRPr="009332C4">
                        <w:rPr>
                          <w:rFonts w:ascii="Arial" w:eastAsiaTheme="minorHAnsi" w:hAnsi="Arial" w:cs="Arial"/>
                          <w:b/>
                          <w:color w:val="FFFFFF" w:themeColor="background1"/>
                          <w:sz w:val="28"/>
                          <w:szCs w:val="28"/>
                          <w:lang w:val="en-GB" w:eastAsia="ja-JP"/>
                        </w:rPr>
                        <w:t>THIS</w:t>
                      </w:r>
                      <w:r w:rsidR="00830987" w:rsidRPr="009332C4">
                        <w:rPr>
                          <w:rFonts w:ascii="Arial" w:hAnsi="Arial" w:cs="Arial"/>
                          <w:b/>
                          <w:bCs/>
                          <w:color w:val="FFFFFF" w:themeColor="background1"/>
                          <w:sz w:val="32"/>
                          <w:szCs w:val="32"/>
                          <w14:textFill>
                            <w14:solidFill>
                              <w14:schemeClr w14:val="bg1">
                                <w14:alpha w14:val="64000"/>
                              </w14:schemeClr>
                            </w14:solidFill>
                          </w14:textFill>
                        </w:rPr>
                        <w:t xml:space="preserve"> </w:t>
                      </w:r>
                      <w:r w:rsidR="00830987" w:rsidRPr="009332C4">
                        <w:rPr>
                          <w:rFonts w:ascii="Arial" w:eastAsiaTheme="minorHAnsi" w:hAnsi="Arial" w:cs="Arial"/>
                          <w:b/>
                          <w:color w:val="FFFFFF" w:themeColor="background1"/>
                          <w:sz w:val="28"/>
                          <w:szCs w:val="28"/>
                          <w:lang w:val="en-GB" w:eastAsia="ja-JP"/>
                        </w:rPr>
                        <w:t>ISSUE</w:t>
                      </w:r>
                      <w:r>
                        <w:rPr>
                          <w:rFonts w:ascii="Arial" w:eastAsiaTheme="minorHAnsi" w:hAnsi="Arial" w:cs="Arial"/>
                          <w:b/>
                          <w:color w:val="FFFFFF" w:themeColor="background1"/>
                          <w:sz w:val="28"/>
                          <w:szCs w:val="28"/>
                          <w:lang w:val="en-GB" w:eastAsia="ja-JP"/>
                        </w:rPr>
                        <w:t xml:space="preserve">           </w:t>
                      </w:r>
                      <w:r w:rsidR="00CA433A">
                        <w:rPr>
                          <w:rFonts w:ascii="Arial" w:eastAsiaTheme="minorHAnsi" w:hAnsi="Arial" w:cs="Arial"/>
                          <w:b/>
                          <w:color w:val="FFFFFF" w:themeColor="background1"/>
                          <w:sz w:val="24"/>
                          <w:szCs w:val="24"/>
                          <w:lang w:val="en-GB" w:eastAsia="ja-JP"/>
                        </w:rPr>
                        <w:t xml:space="preserve"> Page No</w:t>
                      </w:r>
                      <w:r w:rsidR="00CA433A">
                        <w:rPr>
                          <w:rFonts w:ascii="Arial" w:eastAsiaTheme="minorHAnsi" w:hAnsi="Arial" w:cs="Arial"/>
                          <w:b/>
                          <w:color w:val="FFFFFF" w:themeColor="background1"/>
                          <w:sz w:val="28"/>
                          <w:szCs w:val="28"/>
                          <w:lang w:val="en-GB" w:eastAsia="ja-JP"/>
                        </w:rPr>
                        <w:t>.</w:t>
                      </w:r>
                    </w:p>
                    <w:p w14:paraId="52F2F6DB" w14:textId="77777777" w:rsidR="00830987" w:rsidRPr="0019125F" w:rsidRDefault="00830987">
                      <w:pPr>
                        <w:rPr>
                          <w:rFonts w:ascii="Arial" w:hAnsi="Arial" w:cs="Arial"/>
                          <w:b/>
                          <w:bCs/>
                          <w:color w:val="FFFFFF" w:themeColor="background1"/>
                          <w:sz w:val="16"/>
                          <w:szCs w:val="16"/>
                        </w:rPr>
                      </w:pPr>
                    </w:p>
                    <w:p w14:paraId="4DF51323" w14:textId="6B6B20D5" w:rsidR="00830987" w:rsidRPr="008A3D7F" w:rsidRDefault="00830987" w:rsidP="0029195F">
                      <w:pPr>
                        <w:pStyle w:val="TipText"/>
                        <w:spacing w:after="0"/>
                        <w:ind w:right="-79"/>
                        <w:rPr>
                          <w:rFonts w:ascii="Arial" w:hAnsi="Arial" w:cs="Arial"/>
                          <w:i w:val="0"/>
                          <w:iCs w:val="0"/>
                          <w:color w:val="FFFFFF" w:themeColor="background1"/>
                          <w:sz w:val="22"/>
                          <w:szCs w:val="22"/>
                        </w:rPr>
                      </w:pPr>
                      <w:r>
                        <w:rPr>
                          <w:rFonts w:ascii="Arial" w:hAnsi="Arial" w:cs="Arial"/>
                          <w:b/>
                          <w:i w:val="0"/>
                          <w:iCs w:val="0"/>
                          <w:color w:val="FFFFFF" w:themeColor="background1"/>
                          <w:sz w:val="24"/>
                          <w:szCs w:val="24"/>
                        </w:rPr>
                        <w:t xml:space="preserve">Cognus Governor Services       </w:t>
                      </w:r>
                      <w:r w:rsidR="00CA433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Pr="006B4F69">
                        <w:rPr>
                          <w:rFonts w:ascii="Arial" w:hAnsi="Arial" w:cs="Arial"/>
                          <w:i w:val="0"/>
                          <w:iCs w:val="0"/>
                          <w:color w:val="FFFFFF" w:themeColor="background1"/>
                          <w:sz w:val="22"/>
                          <w:szCs w:val="22"/>
                        </w:rPr>
                        <w:t>1</w:t>
                      </w:r>
                    </w:p>
                    <w:p w14:paraId="4DEC0EEA" w14:textId="77777777" w:rsidR="00830987" w:rsidRDefault="00830987" w:rsidP="0029195F">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 xml:space="preserve">Update </w:t>
                      </w:r>
                    </w:p>
                    <w:p w14:paraId="740501BE" w14:textId="77777777" w:rsidR="00830987" w:rsidRPr="0019125F" w:rsidRDefault="00830987" w:rsidP="0029195F">
                      <w:pPr>
                        <w:pStyle w:val="TipText"/>
                        <w:spacing w:after="0"/>
                        <w:ind w:right="-79"/>
                        <w:rPr>
                          <w:rFonts w:ascii="Arial" w:hAnsi="Arial" w:cs="Arial"/>
                          <w:b/>
                          <w:i w:val="0"/>
                          <w:iCs w:val="0"/>
                          <w:color w:val="FFFFFF" w:themeColor="background1"/>
                          <w:sz w:val="12"/>
                          <w:szCs w:val="12"/>
                        </w:rPr>
                      </w:pPr>
                    </w:p>
                    <w:p w14:paraId="7F20D4F3" w14:textId="1C7E983E" w:rsidR="00830987" w:rsidRPr="00FD2431" w:rsidRDefault="00830987" w:rsidP="00FD2431">
                      <w:pPr>
                        <w:pStyle w:val="TipText"/>
                        <w:spacing w:after="0"/>
                        <w:ind w:right="-79"/>
                        <w:rPr>
                          <w:rFonts w:ascii="Arial" w:hAnsi="Arial" w:cs="Arial"/>
                          <w:bCs/>
                          <w:i w:val="0"/>
                          <w:iCs w:val="0"/>
                          <w:color w:val="FFFFFF" w:themeColor="background1"/>
                          <w:sz w:val="24"/>
                          <w:szCs w:val="24"/>
                        </w:rPr>
                      </w:pPr>
                      <w:r w:rsidRPr="00FD2431">
                        <w:rPr>
                          <w:rFonts w:ascii="Arial" w:hAnsi="Arial" w:cs="Arial"/>
                          <w:b/>
                          <w:i w:val="0"/>
                          <w:iCs w:val="0"/>
                          <w:color w:val="FFFFFF" w:themeColor="background1"/>
                          <w:sz w:val="24"/>
                          <w:szCs w:val="24"/>
                        </w:rPr>
                        <w:t>Message from new Executive</w:t>
                      </w:r>
                      <w:r w:rsidRPr="00FD2431">
                        <w:rPr>
                          <w:rFonts w:ascii="Arial" w:hAnsi="Arial" w:cs="Arial"/>
                          <w:bCs/>
                          <w:i w:val="0"/>
                          <w:iCs w:val="0"/>
                          <w:color w:val="FFFFFF" w:themeColor="background1"/>
                          <w:sz w:val="24"/>
                          <w:szCs w:val="24"/>
                        </w:rPr>
                        <w:t xml:space="preserve">   </w:t>
                      </w:r>
                      <w:r w:rsidRPr="00FD2431">
                        <w:rPr>
                          <w:rFonts w:ascii="Arial" w:hAnsi="Arial" w:cs="Arial"/>
                          <w:bCs/>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 xml:space="preserve"> 2</w:t>
                      </w:r>
                    </w:p>
                    <w:p w14:paraId="29966318" w14:textId="77777777" w:rsidR="00830987" w:rsidRDefault="00830987" w:rsidP="00FD2431">
                      <w:pPr>
                        <w:pStyle w:val="TipText"/>
                        <w:spacing w:after="0"/>
                        <w:ind w:right="-79"/>
                        <w:rPr>
                          <w:rFonts w:ascii="Arial" w:hAnsi="Arial" w:cs="Arial"/>
                          <w:b/>
                          <w:i w:val="0"/>
                          <w:iCs w:val="0"/>
                          <w:color w:val="FFFFFF" w:themeColor="background1"/>
                          <w:sz w:val="24"/>
                          <w:szCs w:val="24"/>
                        </w:rPr>
                      </w:pPr>
                      <w:r w:rsidRPr="00FD2431">
                        <w:rPr>
                          <w:rFonts w:ascii="Arial" w:hAnsi="Arial" w:cs="Arial"/>
                          <w:b/>
                          <w:i w:val="0"/>
                          <w:iCs w:val="0"/>
                          <w:color w:val="FFFFFF" w:themeColor="background1"/>
                          <w:sz w:val="24"/>
                          <w:szCs w:val="24"/>
                        </w:rPr>
                        <w:t>Director For Children, Families</w:t>
                      </w:r>
                    </w:p>
                    <w:p w14:paraId="09644A17" w14:textId="77777777" w:rsidR="00830987" w:rsidRPr="002636C9" w:rsidRDefault="00830987" w:rsidP="00827306">
                      <w:pPr>
                        <w:pStyle w:val="TipText"/>
                        <w:spacing w:after="0"/>
                        <w:ind w:right="-79"/>
                        <w:rPr>
                          <w:rFonts w:ascii="Arial" w:hAnsi="Arial" w:cs="Arial"/>
                          <w:b/>
                          <w:i w:val="0"/>
                          <w:iCs w:val="0"/>
                          <w:color w:val="FFFFFF" w:themeColor="background1"/>
                          <w:sz w:val="24"/>
                          <w:szCs w:val="24"/>
                        </w:rPr>
                      </w:pPr>
                      <w:r w:rsidRPr="002636C9">
                        <w:rPr>
                          <w:rFonts w:ascii="Arial" w:hAnsi="Arial" w:cs="Arial"/>
                          <w:b/>
                          <w:i w:val="0"/>
                          <w:iCs w:val="0"/>
                          <w:color w:val="FFFFFF" w:themeColor="background1"/>
                          <w:sz w:val="24"/>
                          <w:szCs w:val="24"/>
                        </w:rPr>
                        <w:t xml:space="preserve">And Lifelong Learning </w:t>
                      </w:r>
                    </w:p>
                    <w:p w14:paraId="677B1AF0" w14:textId="77777777" w:rsidR="00830987" w:rsidRPr="0019125F" w:rsidRDefault="00830987" w:rsidP="00FD2431">
                      <w:pPr>
                        <w:pStyle w:val="TipText"/>
                        <w:spacing w:after="0"/>
                        <w:ind w:right="-79"/>
                        <w:rPr>
                          <w:rFonts w:ascii="Arial" w:hAnsi="Arial" w:cs="Arial"/>
                          <w:b/>
                          <w:i w:val="0"/>
                          <w:iCs w:val="0"/>
                          <w:color w:val="FFFFFF" w:themeColor="background1"/>
                          <w:sz w:val="12"/>
                          <w:szCs w:val="12"/>
                        </w:rPr>
                      </w:pPr>
                    </w:p>
                    <w:p w14:paraId="78C54712" w14:textId="6F1B4EBF" w:rsidR="00830987"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LA Governors                                  </w:t>
                      </w:r>
                      <w:r w:rsidR="00056ACA">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43446E3B" w14:textId="7D9873C8" w:rsidR="00830987" w:rsidRDefault="00830987" w:rsidP="00664153">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Model Year Planner</w:t>
                      </w:r>
                      <w:r>
                        <w:rPr>
                          <w:rFonts w:ascii="Arial" w:hAnsi="Arial" w:cs="Arial"/>
                          <w:b/>
                          <w:i w:val="0"/>
                          <w:iCs w:val="0"/>
                          <w:color w:val="FFFFFF" w:themeColor="background1"/>
                          <w:sz w:val="24"/>
                          <w:szCs w:val="24"/>
                        </w:rPr>
                        <w:tab/>
                      </w:r>
                      <w:r>
                        <w:rPr>
                          <w:rFonts w:ascii="Arial" w:hAnsi="Arial" w:cs="Arial"/>
                          <w:b/>
                          <w:i w:val="0"/>
                          <w:iCs w:val="0"/>
                          <w:color w:val="FFFFFF" w:themeColor="background1"/>
                          <w:sz w:val="24"/>
                          <w:szCs w:val="24"/>
                        </w:rPr>
                        <w:tab/>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3345AE78" w14:textId="3ABC476E" w:rsidR="00830987" w:rsidRDefault="00830987" w:rsidP="001C5E31">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Governors</w:t>
                      </w:r>
                      <w:r w:rsidRPr="00830987">
                        <w:rPr>
                          <w:rFonts w:ascii="Arial" w:hAnsi="Arial" w:cs="Arial"/>
                          <w:b/>
                          <w:i w:val="0"/>
                          <w:iCs w:val="0"/>
                          <w:color w:val="FFFFFF" w:themeColor="background1"/>
                          <w:sz w:val="24"/>
                          <w:szCs w:val="24"/>
                        </w:rPr>
                        <w:t>’</w:t>
                      </w:r>
                      <w:r>
                        <w:rPr>
                          <w:rFonts w:ascii="Arial" w:hAnsi="Arial" w:cs="Arial"/>
                          <w:b/>
                          <w:i w:val="0"/>
                          <w:iCs w:val="0"/>
                          <w:color w:val="FFFFFF" w:themeColor="background1"/>
                          <w:sz w:val="24"/>
                          <w:szCs w:val="24"/>
                        </w:rPr>
                        <w:t xml:space="preserve"> Records/GIAS/     </w:t>
                      </w:r>
                      <w:r w:rsidRPr="001266DE">
                        <w:rPr>
                          <w:rFonts w:ascii="Arial" w:hAnsi="Arial" w:cs="Arial"/>
                          <w:b/>
                          <w:i w:val="0"/>
                          <w:iCs w:val="0"/>
                          <w:color w:val="FFFFFF" w:themeColor="background1"/>
                          <w:sz w:val="24"/>
                          <w:szCs w:val="24"/>
                        </w:rPr>
                        <w:t xml:space="preserve"> </w:t>
                      </w:r>
                      <w:r w:rsidRPr="001266DE">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3</w:t>
                      </w:r>
                    </w:p>
                    <w:p w14:paraId="1342EDB0" w14:textId="77777777" w:rsidR="00830987" w:rsidRDefault="00830987" w:rsidP="001C5E31">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School Websites</w:t>
                      </w:r>
                    </w:p>
                    <w:p w14:paraId="09A54658" w14:textId="77777777" w:rsidR="00830987" w:rsidRPr="0019125F" w:rsidRDefault="00830987" w:rsidP="001C5E31">
                      <w:pPr>
                        <w:pStyle w:val="TipText"/>
                        <w:spacing w:after="0"/>
                        <w:ind w:right="-79"/>
                        <w:rPr>
                          <w:rFonts w:ascii="Arial" w:hAnsi="Arial" w:cs="Arial"/>
                          <w:b/>
                          <w:i w:val="0"/>
                          <w:iCs w:val="0"/>
                          <w:color w:val="FFFFFF" w:themeColor="background1"/>
                          <w:sz w:val="12"/>
                          <w:szCs w:val="12"/>
                        </w:rPr>
                      </w:pPr>
                    </w:p>
                    <w:p w14:paraId="2488436F" w14:textId="3A19F188" w:rsidR="00830987" w:rsidRPr="00FA414B" w:rsidRDefault="00830987" w:rsidP="001C5E31">
                      <w:pPr>
                        <w:pStyle w:val="TipText"/>
                        <w:spacing w:after="0"/>
                        <w:ind w:right="-79"/>
                        <w:rPr>
                          <w:rFonts w:ascii="Arial" w:hAnsi="Arial" w:cs="Arial"/>
                          <w:b/>
                          <w:i w:val="0"/>
                          <w:iCs w:val="0"/>
                          <w:color w:val="FFFFFF" w:themeColor="background1"/>
                          <w:sz w:val="22"/>
                          <w:szCs w:val="22"/>
                        </w:rPr>
                      </w:pPr>
                      <w:r w:rsidRPr="00FA414B">
                        <w:rPr>
                          <w:rFonts w:ascii="Arial" w:hAnsi="Arial" w:cs="Arial"/>
                          <w:b/>
                          <w:i w:val="0"/>
                          <w:iCs w:val="0"/>
                          <w:color w:val="FFFFFF" w:themeColor="background1"/>
                          <w:sz w:val="24"/>
                          <w:szCs w:val="24"/>
                        </w:rPr>
                        <w:t xml:space="preserve">Diverse Governance and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4 - 5</w:t>
                      </w:r>
                    </w:p>
                    <w:p w14:paraId="1A8FCC46" w14:textId="77777777" w:rsidR="00830987" w:rsidRPr="00FA414B" w:rsidRDefault="00830987" w:rsidP="001C5E31">
                      <w:pPr>
                        <w:pStyle w:val="TipText"/>
                        <w:spacing w:after="0"/>
                        <w:ind w:right="-79"/>
                        <w:rPr>
                          <w:rFonts w:ascii="Arial" w:hAnsi="Arial" w:cs="Arial"/>
                          <w:b/>
                          <w:i w:val="0"/>
                          <w:iCs w:val="0"/>
                          <w:color w:val="FFFFFF" w:themeColor="background1"/>
                          <w:sz w:val="24"/>
                          <w:szCs w:val="24"/>
                        </w:rPr>
                      </w:pPr>
                      <w:r w:rsidRPr="00FA414B">
                        <w:rPr>
                          <w:rFonts w:ascii="Arial" w:hAnsi="Arial" w:cs="Arial"/>
                          <w:b/>
                          <w:i w:val="0"/>
                          <w:iCs w:val="0"/>
                          <w:color w:val="FFFFFF" w:themeColor="background1"/>
                          <w:sz w:val="24"/>
                          <w:szCs w:val="24"/>
                        </w:rPr>
                        <w:t>Unconscious Bias</w:t>
                      </w:r>
                    </w:p>
                    <w:p w14:paraId="199C4FD5" w14:textId="77777777" w:rsidR="00830987" w:rsidRPr="0019125F" w:rsidRDefault="00830987" w:rsidP="00664153">
                      <w:pPr>
                        <w:pStyle w:val="TipText"/>
                        <w:spacing w:after="0"/>
                        <w:ind w:right="-79"/>
                        <w:rPr>
                          <w:rFonts w:ascii="Arial" w:hAnsi="Arial" w:cs="Arial"/>
                          <w:b/>
                          <w:i w:val="0"/>
                          <w:iCs w:val="0"/>
                          <w:color w:val="FFFFFF" w:themeColor="background1"/>
                          <w:sz w:val="12"/>
                          <w:szCs w:val="12"/>
                        </w:rPr>
                      </w:pPr>
                    </w:p>
                    <w:p w14:paraId="1CAF4CE9" w14:textId="28C8478E" w:rsidR="00830987" w:rsidRPr="00664153"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Admissions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r>
                        <w:rPr>
                          <w:rFonts w:ascii="Arial" w:hAnsi="Arial" w:cs="Arial"/>
                          <w:b/>
                          <w:i w:val="0"/>
                          <w:iCs w:val="0"/>
                          <w:color w:val="FFFFFF" w:themeColor="background1"/>
                          <w:sz w:val="24"/>
                          <w:szCs w:val="24"/>
                        </w:rPr>
                        <w:t xml:space="preserve">     </w:t>
                      </w:r>
                    </w:p>
                    <w:p w14:paraId="0C2658C5" w14:textId="274E568A" w:rsidR="00830987" w:rsidRDefault="00830987" w:rsidP="005F6206">
                      <w:pPr>
                        <w:pStyle w:val="TipText"/>
                        <w:spacing w:after="0"/>
                        <w:ind w:right="-79"/>
                        <w:rPr>
                          <w:rFonts w:ascii="Arial" w:hAnsi="Arial" w:cs="Arial"/>
                          <w:bCs/>
                          <w:i w:val="0"/>
                          <w:iCs w:val="0"/>
                          <w:color w:val="FFFFFF" w:themeColor="background1"/>
                          <w:sz w:val="22"/>
                          <w:szCs w:val="22"/>
                        </w:rPr>
                      </w:pPr>
                      <w:r w:rsidRPr="002636C9">
                        <w:rPr>
                          <w:rFonts w:ascii="Arial" w:hAnsi="Arial" w:cs="Arial"/>
                          <w:b/>
                          <w:i w:val="0"/>
                          <w:iCs w:val="0"/>
                          <w:color w:val="FFFFFF" w:themeColor="background1"/>
                          <w:sz w:val="24"/>
                          <w:szCs w:val="24"/>
                        </w:rPr>
                        <w:t>Updated Complaints Guidance</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p>
                    <w:p w14:paraId="3628340A" w14:textId="035AAF33" w:rsidR="00830987" w:rsidRDefault="00830987" w:rsidP="00664153">
                      <w:pPr>
                        <w:pStyle w:val="TipText"/>
                        <w:spacing w:after="0"/>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 xml:space="preserve">Orbis Internal Audit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bCs/>
                          <w:i w:val="0"/>
                          <w:iCs w:val="0"/>
                          <w:color w:val="FFFFFF" w:themeColor="background1"/>
                          <w:sz w:val="22"/>
                          <w:szCs w:val="22"/>
                        </w:rPr>
                        <w:t>6</w:t>
                      </w:r>
                    </w:p>
                    <w:p w14:paraId="3F613F7F" w14:textId="5E437E9B" w:rsidR="00830987" w:rsidRPr="001266DE" w:rsidRDefault="00830987" w:rsidP="00664153">
                      <w:pPr>
                        <w:pStyle w:val="TipText"/>
                        <w:spacing w:after="0"/>
                        <w:ind w:right="-79"/>
                        <w:rPr>
                          <w:rFonts w:ascii="Arial" w:hAnsi="Arial" w:cs="Arial"/>
                          <w:b/>
                          <w:i w:val="0"/>
                          <w:iCs w:val="0"/>
                          <w:color w:val="FFFFFF" w:themeColor="background1"/>
                          <w:sz w:val="24"/>
                          <w:szCs w:val="24"/>
                        </w:rPr>
                      </w:pPr>
                      <w:r w:rsidRPr="001266DE">
                        <w:rPr>
                          <w:rFonts w:ascii="Arial" w:hAnsi="Arial" w:cs="Arial"/>
                          <w:b/>
                          <w:i w:val="0"/>
                          <w:iCs w:val="0"/>
                          <w:color w:val="FFFFFF" w:themeColor="background1"/>
                          <w:sz w:val="24"/>
                          <w:szCs w:val="24"/>
                        </w:rPr>
                        <w:t>Healthy Schools</w:t>
                      </w:r>
                      <w:r>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sidRPr="001266DE">
                        <w:rPr>
                          <w:rFonts w:ascii="Arial" w:hAnsi="Arial" w:cs="Arial"/>
                          <w:bCs/>
                          <w:i w:val="0"/>
                          <w:iCs w:val="0"/>
                          <w:color w:val="FFFFFF" w:themeColor="background1"/>
                          <w:sz w:val="22"/>
                          <w:szCs w:val="22"/>
                        </w:rPr>
                        <w:t>6</w:t>
                      </w:r>
                    </w:p>
                    <w:p w14:paraId="10CDB924" w14:textId="77777777" w:rsidR="00830987" w:rsidRPr="0019125F" w:rsidRDefault="00830987" w:rsidP="00154E9D">
                      <w:pPr>
                        <w:pStyle w:val="TipText"/>
                        <w:spacing w:after="0"/>
                        <w:ind w:right="-79"/>
                        <w:rPr>
                          <w:rFonts w:ascii="Arial" w:hAnsi="Arial" w:cs="Arial"/>
                          <w:b/>
                          <w:i w:val="0"/>
                          <w:iCs w:val="0"/>
                          <w:color w:val="FFFFFF" w:themeColor="background1"/>
                          <w:sz w:val="12"/>
                          <w:szCs w:val="12"/>
                        </w:rPr>
                      </w:pPr>
                    </w:p>
                    <w:p w14:paraId="3F4450ED" w14:textId="76105D06" w:rsidR="00830987" w:rsidRDefault="00830987" w:rsidP="00154E9D">
                      <w:pPr>
                        <w:pStyle w:val="TipText"/>
                        <w:spacing w:after="0"/>
                        <w:ind w:right="-79"/>
                        <w:rPr>
                          <w:rFonts w:ascii="Arial" w:hAnsi="Arial" w:cs="Arial"/>
                          <w:i w:val="0"/>
                          <w:iCs w:val="0"/>
                          <w:color w:val="FFFFFF" w:themeColor="background1"/>
                          <w:sz w:val="22"/>
                          <w:szCs w:val="22"/>
                        </w:rPr>
                      </w:pPr>
                      <w:r w:rsidRPr="00AC7D7A">
                        <w:rPr>
                          <w:rFonts w:ascii="Arial" w:hAnsi="Arial" w:cs="Arial"/>
                          <w:b/>
                          <w:i w:val="0"/>
                          <w:iCs w:val="0"/>
                          <w:color w:val="FFFFFF" w:themeColor="background1"/>
                          <w:sz w:val="24"/>
                          <w:szCs w:val="24"/>
                        </w:rPr>
                        <w:t xml:space="preserve">Covid-19 </w:t>
                      </w:r>
                      <w:r>
                        <w:rPr>
                          <w:rFonts w:ascii="Arial" w:hAnsi="Arial" w:cs="Arial"/>
                          <w:b/>
                          <w:i w:val="0"/>
                          <w:iCs w:val="0"/>
                          <w:color w:val="FFFFFF" w:themeColor="background1"/>
                          <w:sz w:val="24"/>
                          <w:szCs w:val="24"/>
                        </w:rPr>
                        <w:t>Publications List</w:t>
                      </w:r>
                      <w:r>
                        <w:rPr>
                          <w:rFonts w:ascii="Arial" w:hAnsi="Arial" w:cs="Arial"/>
                          <w:b/>
                          <w:i w:val="0"/>
                          <w:iCs w:val="0"/>
                          <w:color w:val="FFFFFF" w:themeColor="background1"/>
                          <w:sz w:val="22"/>
                          <w:szCs w:val="22"/>
                        </w:rPr>
                        <w:t xml:space="preserve">         </w:t>
                      </w:r>
                      <w:r>
                        <w:rPr>
                          <w:rFonts w:ascii="Arial" w:hAnsi="Arial" w:cs="Arial"/>
                          <w:b/>
                          <w:i w:val="0"/>
                          <w:iCs w:val="0"/>
                          <w:color w:val="FFFFFF" w:themeColor="background1"/>
                          <w:sz w:val="24"/>
                          <w:szCs w:val="24"/>
                        </w:rPr>
                        <w:t xml:space="preserve">   </w:t>
                      </w:r>
                      <w:r w:rsidR="00056ACA">
                        <w:rPr>
                          <w:rFonts w:ascii="Arial" w:hAnsi="Arial" w:cs="Arial"/>
                          <w:b/>
                          <w:i w:val="0"/>
                          <w:iCs w:val="0"/>
                          <w:color w:val="FFFFFF" w:themeColor="background1"/>
                          <w:sz w:val="24"/>
                          <w:szCs w:val="24"/>
                        </w:rPr>
                        <w:t xml:space="preserve">      </w:t>
                      </w:r>
                      <w:r>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Pr>
                          <w:rFonts w:ascii="Arial" w:hAnsi="Arial" w:cs="Arial"/>
                          <w:i w:val="0"/>
                          <w:iCs w:val="0"/>
                          <w:color w:val="FFFFFF" w:themeColor="background1"/>
                          <w:sz w:val="22"/>
                          <w:szCs w:val="22"/>
                        </w:rPr>
                        <w:t>7</w:t>
                      </w:r>
                    </w:p>
                    <w:p w14:paraId="3AE16C70" w14:textId="77777777" w:rsidR="00830987" w:rsidRPr="0019125F" w:rsidRDefault="00830987" w:rsidP="00154E9D">
                      <w:pPr>
                        <w:pStyle w:val="TipText"/>
                        <w:spacing w:after="0"/>
                        <w:ind w:right="-79"/>
                        <w:rPr>
                          <w:rFonts w:ascii="Arial" w:hAnsi="Arial" w:cs="Arial"/>
                          <w:i w:val="0"/>
                          <w:iCs w:val="0"/>
                          <w:color w:val="FFFFFF" w:themeColor="background1"/>
                          <w:sz w:val="12"/>
                          <w:szCs w:val="12"/>
                        </w:rPr>
                      </w:pPr>
                    </w:p>
                    <w:p w14:paraId="7509E471" w14:textId="2F25BA32" w:rsidR="00830987" w:rsidRPr="00585FC3" w:rsidRDefault="00830987" w:rsidP="00D51711">
                      <w:pPr>
                        <w:pStyle w:val="TipText"/>
                        <w:ind w:right="-79"/>
                        <w:rPr>
                          <w:rFonts w:ascii="Arial" w:hAnsi="Arial" w:cs="Arial"/>
                          <w:bCs/>
                          <w:i w:val="0"/>
                          <w:iCs w:val="0"/>
                          <w:color w:val="FFFFFF" w:themeColor="background1"/>
                          <w:sz w:val="22"/>
                          <w:szCs w:val="22"/>
                        </w:rPr>
                      </w:pPr>
                      <w:r>
                        <w:rPr>
                          <w:rFonts w:ascii="Arial" w:hAnsi="Arial" w:cs="Arial"/>
                          <w:b/>
                          <w:i w:val="0"/>
                          <w:iCs w:val="0"/>
                          <w:color w:val="FFFFFF" w:themeColor="background1"/>
                          <w:sz w:val="24"/>
                          <w:szCs w:val="24"/>
                        </w:rPr>
                        <w:t>DfE Covid-19</w:t>
                      </w:r>
                      <w:r w:rsidRPr="00585FC3">
                        <w:rPr>
                          <w:rFonts w:ascii="Arial" w:hAnsi="Arial" w:cs="Arial"/>
                          <w:b/>
                          <w:i w:val="0"/>
                          <w:iCs w:val="0"/>
                          <w:color w:val="FFFFFF" w:themeColor="background1"/>
                          <w:sz w:val="24"/>
                          <w:szCs w:val="24"/>
                        </w:rPr>
                        <w:t xml:space="preserve"> Guidance</w:t>
                      </w:r>
                      <w:r w:rsidRPr="00585FC3">
                        <w:rPr>
                          <w:rFonts w:ascii="Arial" w:hAnsi="Arial" w:cs="Arial"/>
                          <w:bCs/>
                          <w:i w:val="0"/>
                          <w:iCs w:val="0"/>
                          <w:color w:val="FFFFFF" w:themeColor="background1"/>
                          <w:sz w:val="24"/>
                          <w:szCs w:val="24"/>
                        </w:rPr>
                        <w:t xml:space="preserve">     </w:t>
                      </w:r>
                      <w:r w:rsidRPr="00585FC3">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 xml:space="preserve"> </w:t>
                      </w:r>
                      <w:r w:rsidR="00056ACA">
                        <w:rPr>
                          <w:rFonts w:ascii="Arial" w:hAnsi="Arial" w:cs="Arial"/>
                          <w:bCs/>
                          <w:i w:val="0"/>
                          <w:iCs w:val="0"/>
                          <w:color w:val="FFFFFF" w:themeColor="background1"/>
                          <w:sz w:val="22"/>
                          <w:szCs w:val="22"/>
                        </w:rPr>
                        <w:t xml:space="preserve">        </w:t>
                      </w:r>
                      <w:r w:rsidR="0019125F">
                        <w:rPr>
                          <w:rFonts w:ascii="Arial" w:hAnsi="Arial" w:cs="Arial"/>
                          <w:bCs/>
                          <w:i w:val="0"/>
                          <w:iCs w:val="0"/>
                          <w:color w:val="FFFFFF" w:themeColor="background1"/>
                          <w:sz w:val="22"/>
                          <w:szCs w:val="22"/>
                        </w:rPr>
                        <w:t xml:space="preserve"> </w:t>
                      </w:r>
                      <w:r>
                        <w:rPr>
                          <w:rFonts w:ascii="Arial" w:hAnsi="Arial" w:cs="Arial"/>
                          <w:bCs/>
                          <w:i w:val="0"/>
                          <w:iCs w:val="0"/>
                          <w:color w:val="FFFFFF" w:themeColor="background1"/>
                          <w:sz w:val="22"/>
                          <w:szCs w:val="22"/>
                        </w:rPr>
                        <w:t>8</w:t>
                      </w:r>
                      <w:r w:rsidRPr="00585FC3">
                        <w:rPr>
                          <w:rFonts w:ascii="Arial" w:hAnsi="Arial" w:cs="Arial"/>
                          <w:bCs/>
                          <w:i w:val="0"/>
                          <w:iCs w:val="0"/>
                          <w:color w:val="FFFFFF" w:themeColor="background1"/>
                          <w:sz w:val="22"/>
                          <w:szCs w:val="22"/>
                        </w:rPr>
                        <w:t>-</w:t>
                      </w:r>
                      <w:r>
                        <w:rPr>
                          <w:rFonts w:ascii="Arial" w:hAnsi="Arial" w:cs="Arial"/>
                          <w:bCs/>
                          <w:i w:val="0"/>
                          <w:iCs w:val="0"/>
                          <w:color w:val="FFFFFF" w:themeColor="background1"/>
                          <w:sz w:val="22"/>
                          <w:szCs w:val="22"/>
                        </w:rPr>
                        <w:t>1</w:t>
                      </w:r>
                      <w:r w:rsidR="0043081D">
                        <w:rPr>
                          <w:rFonts w:ascii="Arial" w:hAnsi="Arial" w:cs="Arial"/>
                          <w:bCs/>
                          <w:i w:val="0"/>
                          <w:iCs w:val="0"/>
                          <w:color w:val="FFFFFF" w:themeColor="background1"/>
                          <w:sz w:val="22"/>
                          <w:szCs w:val="22"/>
                        </w:rPr>
                        <w:t>3</w:t>
                      </w:r>
                    </w:p>
                    <w:p w14:paraId="05FEFE28" w14:textId="3DF9B3A3" w:rsidR="0019125F" w:rsidRPr="0019125F" w:rsidRDefault="00830987" w:rsidP="00585FC3">
                      <w:pPr>
                        <w:pStyle w:val="TipText"/>
                        <w:spacing w:after="0"/>
                        <w:ind w:right="-79"/>
                        <w:rPr>
                          <w:rFonts w:ascii="Arial" w:hAnsi="Arial" w:cs="Arial"/>
                          <w:bCs/>
                          <w:i w:val="0"/>
                          <w:iCs w:val="0"/>
                          <w:color w:val="FFFFFF" w:themeColor="background1"/>
                          <w:sz w:val="24"/>
                          <w:szCs w:val="24"/>
                        </w:rPr>
                      </w:pPr>
                      <w:r>
                        <w:rPr>
                          <w:rFonts w:ascii="Arial" w:hAnsi="Arial" w:cs="Arial"/>
                          <w:b/>
                          <w:i w:val="0"/>
                          <w:iCs w:val="0"/>
                          <w:color w:val="FFFFFF" w:themeColor="background1"/>
                          <w:sz w:val="24"/>
                          <w:szCs w:val="24"/>
                        </w:rPr>
                        <w:t>G</w:t>
                      </w:r>
                      <w:r w:rsidR="0019125F">
                        <w:rPr>
                          <w:rFonts w:ascii="Arial" w:hAnsi="Arial" w:cs="Arial"/>
                          <w:b/>
                          <w:i w:val="0"/>
                          <w:iCs w:val="0"/>
                          <w:color w:val="FFFFFF" w:themeColor="background1"/>
                          <w:sz w:val="24"/>
                          <w:szCs w:val="24"/>
                        </w:rPr>
                        <w:t>overnance During Covid-</w:t>
                      </w:r>
                      <w:r w:rsidR="00056ACA">
                        <w:rPr>
                          <w:rFonts w:ascii="Arial" w:hAnsi="Arial" w:cs="Arial"/>
                          <w:b/>
                          <w:i w:val="0"/>
                          <w:iCs w:val="0"/>
                          <w:color w:val="FFFFFF" w:themeColor="background1"/>
                          <w:sz w:val="24"/>
                          <w:szCs w:val="24"/>
                        </w:rPr>
                        <w:t>1</w:t>
                      </w:r>
                      <w:r w:rsidR="0019125F">
                        <w:rPr>
                          <w:rFonts w:ascii="Arial" w:hAnsi="Arial" w:cs="Arial"/>
                          <w:b/>
                          <w:i w:val="0"/>
                          <w:iCs w:val="0"/>
                          <w:color w:val="FFFFFF" w:themeColor="background1"/>
                          <w:sz w:val="24"/>
                          <w:szCs w:val="24"/>
                        </w:rPr>
                        <w:t xml:space="preserve">9  </w:t>
                      </w:r>
                      <w:r w:rsidR="00056ACA">
                        <w:rPr>
                          <w:rFonts w:ascii="Arial" w:hAnsi="Arial" w:cs="Arial"/>
                          <w:b/>
                          <w:i w:val="0"/>
                          <w:iCs w:val="0"/>
                          <w:color w:val="FFFFFF" w:themeColor="background1"/>
                          <w:sz w:val="24"/>
                          <w:szCs w:val="24"/>
                        </w:rPr>
                        <w:t xml:space="preserve">     </w:t>
                      </w:r>
                      <w:r w:rsidR="0019125F">
                        <w:rPr>
                          <w:rFonts w:ascii="Arial" w:hAnsi="Arial" w:cs="Arial"/>
                          <w:b/>
                          <w:i w:val="0"/>
                          <w:iCs w:val="0"/>
                          <w:color w:val="FFFFFF" w:themeColor="background1"/>
                          <w:sz w:val="24"/>
                          <w:szCs w:val="24"/>
                        </w:rPr>
                        <w:t xml:space="preserve"> </w:t>
                      </w:r>
                      <w:r w:rsidR="0019125F">
                        <w:rPr>
                          <w:rFonts w:ascii="Arial" w:hAnsi="Arial" w:cs="Arial"/>
                          <w:bCs/>
                          <w:i w:val="0"/>
                          <w:iCs w:val="0"/>
                          <w:color w:val="FFFFFF" w:themeColor="background1"/>
                          <w:sz w:val="22"/>
                          <w:szCs w:val="22"/>
                        </w:rPr>
                        <w:t>13</w:t>
                      </w:r>
                      <w:r w:rsidR="0019125F" w:rsidRPr="00DF22A1">
                        <w:rPr>
                          <w:rFonts w:ascii="Arial" w:hAnsi="Arial" w:cs="Arial"/>
                          <w:bCs/>
                          <w:i w:val="0"/>
                          <w:iCs w:val="0"/>
                          <w:color w:val="FFFFFF" w:themeColor="background1"/>
                          <w:sz w:val="22"/>
                          <w:szCs w:val="22"/>
                        </w:rPr>
                        <w:t>-1</w:t>
                      </w:r>
                      <w:r w:rsidR="0019125F">
                        <w:rPr>
                          <w:rFonts w:ascii="Arial" w:hAnsi="Arial" w:cs="Arial"/>
                          <w:bCs/>
                          <w:i w:val="0"/>
                          <w:iCs w:val="0"/>
                          <w:color w:val="FFFFFF" w:themeColor="background1"/>
                          <w:sz w:val="22"/>
                          <w:szCs w:val="22"/>
                        </w:rPr>
                        <w:t>5</w:t>
                      </w:r>
                    </w:p>
                    <w:p w14:paraId="7CBF5A28" w14:textId="77777777" w:rsidR="0019125F" w:rsidRDefault="0019125F" w:rsidP="00585FC3">
                      <w:pPr>
                        <w:pStyle w:val="TipText"/>
                        <w:spacing w:after="0"/>
                        <w:ind w:right="-79"/>
                        <w:rPr>
                          <w:rFonts w:ascii="Arial" w:hAnsi="Arial" w:cs="Arial"/>
                          <w:b/>
                          <w:i w:val="0"/>
                          <w:iCs w:val="0"/>
                          <w:color w:val="FFFFFF" w:themeColor="background1"/>
                          <w:sz w:val="24"/>
                          <w:szCs w:val="24"/>
                        </w:rPr>
                      </w:pPr>
                      <w:r>
                        <w:rPr>
                          <w:rFonts w:ascii="Arial" w:hAnsi="Arial" w:cs="Arial"/>
                          <w:b/>
                          <w:i w:val="0"/>
                          <w:iCs w:val="0"/>
                          <w:color w:val="FFFFFF" w:themeColor="background1"/>
                          <w:sz w:val="24"/>
                          <w:szCs w:val="24"/>
                        </w:rPr>
                        <w:t>And General</w:t>
                      </w:r>
                      <w:r w:rsidR="00830987">
                        <w:rPr>
                          <w:rFonts w:ascii="Arial" w:hAnsi="Arial" w:cs="Arial"/>
                          <w:b/>
                          <w:i w:val="0"/>
                          <w:iCs w:val="0"/>
                          <w:color w:val="FFFFFF" w:themeColor="background1"/>
                          <w:sz w:val="24"/>
                          <w:szCs w:val="24"/>
                        </w:rPr>
                        <w:t xml:space="preserve"> Governance </w:t>
                      </w:r>
                    </w:p>
                    <w:p w14:paraId="178DC880" w14:textId="04C7B6E0" w:rsidR="00830987" w:rsidRPr="00D51711" w:rsidRDefault="00830987" w:rsidP="00585FC3">
                      <w:pPr>
                        <w:pStyle w:val="TipText"/>
                        <w:spacing w:after="0"/>
                        <w:ind w:right="-79"/>
                        <w:rPr>
                          <w:rFonts w:ascii="Arial" w:hAnsi="Arial" w:cs="Arial"/>
                          <w:bCs/>
                          <w:i w:val="0"/>
                          <w:iCs w:val="0"/>
                          <w:color w:val="FFFFFF" w:themeColor="background1"/>
                          <w:sz w:val="24"/>
                          <w:szCs w:val="24"/>
                        </w:rPr>
                      </w:pPr>
                      <w:r>
                        <w:rPr>
                          <w:rFonts w:ascii="Arial" w:hAnsi="Arial" w:cs="Arial"/>
                          <w:b/>
                          <w:i w:val="0"/>
                          <w:iCs w:val="0"/>
                          <w:color w:val="FFFFFF" w:themeColor="background1"/>
                          <w:sz w:val="24"/>
                          <w:szCs w:val="24"/>
                        </w:rPr>
                        <w:t xml:space="preserve">Advice  </w:t>
                      </w:r>
                    </w:p>
                    <w:p w14:paraId="35519D4F" w14:textId="77777777" w:rsidR="00830987" w:rsidRPr="0019125F" w:rsidRDefault="00830987" w:rsidP="00D51711">
                      <w:pPr>
                        <w:ind w:right="-79"/>
                        <w:rPr>
                          <w:rFonts w:ascii="Arial" w:hAnsi="Arial" w:cs="Arial"/>
                          <w:b/>
                          <w:iCs/>
                          <w:color w:val="FFFFFF" w:themeColor="background1"/>
                          <w:sz w:val="12"/>
                          <w:szCs w:val="12"/>
                        </w:rPr>
                      </w:pPr>
                    </w:p>
                    <w:p w14:paraId="32D4CC0F" w14:textId="548CBCA7" w:rsidR="0019125F" w:rsidRDefault="00830987" w:rsidP="00D51711">
                      <w:pPr>
                        <w:ind w:right="-79"/>
                        <w:rPr>
                          <w:rFonts w:ascii="Arial" w:hAnsi="Arial" w:cs="Arial"/>
                          <w:b/>
                          <w:iCs/>
                          <w:color w:val="FFFFFF" w:themeColor="background1"/>
                          <w:sz w:val="24"/>
                          <w:szCs w:val="24"/>
                        </w:rPr>
                      </w:pPr>
                      <w:r w:rsidRPr="00C96500">
                        <w:rPr>
                          <w:rFonts w:ascii="Arial" w:hAnsi="Arial" w:cs="Arial"/>
                          <w:b/>
                          <w:iCs/>
                          <w:color w:val="FFFFFF" w:themeColor="background1"/>
                          <w:sz w:val="24"/>
                          <w:szCs w:val="24"/>
                        </w:rPr>
                        <w:t xml:space="preserve">Publications </w:t>
                      </w:r>
                      <w:r w:rsidR="0019125F">
                        <w:rPr>
                          <w:rFonts w:ascii="Arial" w:hAnsi="Arial" w:cs="Arial"/>
                          <w:b/>
                          <w:iCs/>
                          <w:color w:val="FFFFFF" w:themeColor="background1"/>
                          <w:sz w:val="24"/>
                          <w:szCs w:val="24"/>
                        </w:rPr>
                        <w:t xml:space="preserve">and News from  </w:t>
                      </w:r>
                      <w:r w:rsidR="00056ACA">
                        <w:rPr>
                          <w:rFonts w:ascii="Arial" w:hAnsi="Arial" w:cs="Arial"/>
                          <w:b/>
                          <w:iCs/>
                          <w:color w:val="FFFFFF" w:themeColor="background1"/>
                          <w:sz w:val="24"/>
                          <w:szCs w:val="24"/>
                        </w:rPr>
                        <w:t xml:space="preserve">       </w:t>
                      </w:r>
                      <w:r w:rsidR="0019125F">
                        <w:rPr>
                          <w:rFonts w:ascii="Arial" w:hAnsi="Arial" w:cs="Arial"/>
                          <w:b/>
                          <w:iCs/>
                          <w:color w:val="FFFFFF" w:themeColor="background1"/>
                          <w:sz w:val="24"/>
                          <w:szCs w:val="24"/>
                        </w:rPr>
                        <w:t xml:space="preserve"> </w:t>
                      </w:r>
                      <w:r w:rsidR="0019125F">
                        <w:rPr>
                          <w:rFonts w:ascii="Arial" w:hAnsi="Arial" w:cs="Arial"/>
                          <w:bCs/>
                          <w:color w:val="FFFFFF" w:themeColor="background1"/>
                        </w:rPr>
                        <w:t>1</w:t>
                      </w:r>
                      <w:r w:rsidR="0019125F" w:rsidRPr="00A54940">
                        <w:rPr>
                          <w:rFonts w:ascii="Arial" w:hAnsi="Arial" w:cs="Arial"/>
                          <w:bCs/>
                          <w:color w:val="FFFFFF" w:themeColor="background1"/>
                        </w:rPr>
                        <w:t>5</w:t>
                      </w:r>
                      <w:r w:rsidR="0019125F" w:rsidRPr="00DF22A1">
                        <w:rPr>
                          <w:rFonts w:ascii="Arial" w:hAnsi="Arial" w:cs="Arial"/>
                          <w:bCs/>
                          <w:color w:val="FFFFFF" w:themeColor="background1"/>
                        </w:rPr>
                        <w:t>-1</w:t>
                      </w:r>
                      <w:r w:rsidR="00A54940" w:rsidRPr="00A54940">
                        <w:rPr>
                          <w:rFonts w:ascii="Arial" w:hAnsi="Arial" w:cs="Arial"/>
                          <w:bCs/>
                          <w:color w:val="FFFFFF" w:themeColor="background1"/>
                        </w:rPr>
                        <w:t>8</w:t>
                      </w:r>
                    </w:p>
                    <w:p w14:paraId="5C342BF4" w14:textId="0E437826" w:rsidR="00830987" w:rsidRDefault="00830987" w:rsidP="00D51711">
                      <w:pPr>
                        <w:ind w:right="-79"/>
                        <w:rPr>
                          <w:rFonts w:ascii="Arial" w:hAnsi="Arial" w:cs="Arial"/>
                          <w:b/>
                          <w:iCs/>
                          <w:color w:val="FFFFFF" w:themeColor="background1"/>
                          <w:sz w:val="24"/>
                          <w:szCs w:val="24"/>
                        </w:rPr>
                      </w:pPr>
                      <w:r w:rsidRPr="00C96500">
                        <w:rPr>
                          <w:rFonts w:ascii="Arial" w:hAnsi="Arial" w:cs="Arial"/>
                          <w:b/>
                          <w:iCs/>
                          <w:color w:val="FFFFFF" w:themeColor="background1"/>
                          <w:sz w:val="24"/>
                          <w:szCs w:val="24"/>
                        </w:rPr>
                        <w:t>Other Organisations</w:t>
                      </w:r>
                      <w:r w:rsidR="0019125F">
                        <w:rPr>
                          <w:rFonts w:ascii="Arial" w:hAnsi="Arial" w:cs="Arial"/>
                          <w:b/>
                          <w:iCs/>
                          <w:color w:val="FFFFFF" w:themeColor="background1"/>
                          <w:sz w:val="24"/>
                          <w:szCs w:val="24"/>
                        </w:rPr>
                        <w:t xml:space="preserve"> in relation</w:t>
                      </w:r>
                    </w:p>
                    <w:p w14:paraId="4D650213" w14:textId="1A13F511" w:rsidR="0019125F" w:rsidRPr="00C96500" w:rsidRDefault="0019125F" w:rsidP="00D51711">
                      <w:pPr>
                        <w:ind w:right="-79"/>
                        <w:rPr>
                          <w:rFonts w:ascii="Arial" w:hAnsi="Arial" w:cs="Arial"/>
                          <w:b/>
                          <w:iCs/>
                          <w:color w:val="FFFFFF" w:themeColor="background1"/>
                          <w:sz w:val="24"/>
                          <w:szCs w:val="24"/>
                        </w:rPr>
                      </w:pPr>
                      <w:r>
                        <w:rPr>
                          <w:rFonts w:ascii="Arial" w:hAnsi="Arial" w:cs="Arial"/>
                          <w:b/>
                          <w:iCs/>
                          <w:color w:val="FFFFFF" w:themeColor="background1"/>
                          <w:sz w:val="24"/>
                          <w:szCs w:val="24"/>
                        </w:rPr>
                        <w:t>To Covid-19</w:t>
                      </w:r>
                    </w:p>
                    <w:p w14:paraId="588711CC" w14:textId="77777777" w:rsidR="00830987" w:rsidRPr="0019125F" w:rsidRDefault="00830987" w:rsidP="00D51711">
                      <w:pPr>
                        <w:ind w:right="-79"/>
                        <w:rPr>
                          <w:rFonts w:ascii="Arial" w:hAnsi="Arial" w:cs="Arial"/>
                          <w:b/>
                          <w:iCs/>
                          <w:color w:val="FFFFFF" w:themeColor="background1"/>
                          <w:sz w:val="12"/>
                          <w:szCs w:val="12"/>
                        </w:rPr>
                      </w:pPr>
                    </w:p>
                    <w:p w14:paraId="50C29700" w14:textId="35993C5C" w:rsidR="00830987" w:rsidRDefault="00830987" w:rsidP="00D51711">
                      <w:pPr>
                        <w:ind w:right="-79"/>
                        <w:rPr>
                          <w:rFonts w:ascii="Arial" w:hAnsi="Arial" w:cs="Arial"/>
                          <w:b/>
                          <w:iCs/>
                          <w:color w:val="FFFFFF" w:themeColor="background1"/>
                          <w:sz w:val="24"/>
                          <w:szCs w:val="24"/>
                        </w:rPr>
                      </w:pPr>
                      <w:r w:rsidRPr="00AC7D7A">
                        <w:rPr>
                          <w:rFonts w:ascii="Arial" w:hAnsi="Arial" w:cs="Arial"/>
                          <w:b/>
                          <w:iCs/>
                          <w:color w:val="FFFFFF" w:themeColor="background1"/>
                          <w:sz w:val="24"/>
                          <w:szCs w:val="24"/>
                        </w:rPr>
                        <w:t>General P</w:t>
                      </w:r>
                      <w:r w:rsidRPr="00AC7D7A">
                        <w:rPr>
                          <w:rFonts w:ascii="Arial" w:hAnsi="Arial" w:cs="Arial"/>
                          <w:b/>
                          <w:color w:val="FFFFFF" w:themeColor="background1"/>
                          <w:sz w:val="24"/>
                          <w:szCs w:val="24"/>
                        </w:rPr>
                        <w:t xml:space="preserve">ublications          </w:t>
                      </w:r>
                      <w:r w:rsidR="00056ACA">
                        <w:rPr>
                          <w:rFonts w:ascii="Arial" w:hAnsi="Arial" w:cs="Arial"/>
                          <w:b/>
                          <w:color w:val="FFFFFF" w:themeColor="background1"/>
                          <w:sz w:val="24"/>
                          <w:szCs w:val="24"/>
                        </w:rPr>
                        <w:t xml:space="preserve">       </w:t>
                      </w:r>
                      <w:r w:rsidRPr="00AC7D7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sidR="00056AC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Pr>
                          <w:rFonts w:ascii="Arial" w:hAnsi="Arial" w:cs="Arial"/>
                          <w:color w:val="FFFFFF" w:themeColor="background1"/>
                        </w:rPr>
                        <w:t>1</w:t>
                      </w:r>
                      <w:r w:rsidR="0043081D">
                        <w:rPr>
                          <w:rFonts w:ascii="Arial" w:hAnsi="Arial" w:cs="Arial"/>
                          <w:color w:val="FFFFFF" w:themeColor="background1"/>
                        </w:rPr>
                        <w:t>8</w:t>
                      </w:r>
                      <w:r>
                        <w:rPr>
                          <w:rFonts w:ascii="Arial" w:hAnsi="Arial" w:cs="Arial"/>
                          <w:color w:val="FFFFFF" w:themeColor="background1"/>
                        </w:rPr>
                        <w:t>-</w:t>
                      </w:r>
                      <w:r w:rsidR="0043081D">
                        <w:rPr>
                          <w:rFonts w:ascii="Arial" w:hAnsi="Arial" w:cs="Arial"/>
                          <w:color w:val="FFFFFF" w:themeColor="background1"/>
                        </w:rPr>
                        <w:t>20</w:t>
                      </w:r>
                      <w:r w:rsidRPr="00AC7D7A">
                        <w:rPr>
                          <w:rFonts w:ascii="Arial" w:hAnsi="Arial" w:cs="Arial"/>
                          <w:b/>
                          <w:color w:val="FFFFFF" w:themeColor="background1"/>
                          <w:sz w:val="24"/>
                          <w:szCs w:val="24"/>
                        </w:rPr>
                        <w:br/>
                        <w:t>and News from the DfE</w:t>
                      </w:r>
                      <w:r>
                        <w:rPr>
                          <w:rFonts w:ascii="Arial" w:hAnsi="Arial" w:cs="Arial"/>
                          <w:b/>
                          <w:iCs/>
                          <w:color w:val="FFFFFF" w:themeColor="background1"/>
                          <w:sz w:val="24"/>
                          <w:szCs w:val="24"/>
                        </w:rPr>
                        <w:t xml:space="preserve"> </w:t>
                      </w:r>
                    </w:p>
                    <w:p w14:paraId="5427B750" w14:textId="77777777" w:rsidR="00830987" w:rsidRPr="0019125F" w:rsidRDefault="00830987" w:rsidP="00D51711">
                      <w:pPr>
                        <w:ind w:right="-79"/>
                        <w:rPr>
                          <w:rFonts w:ascii="Arial" w:hAnsi="Arial" w:cs="Arial"/>
                          <w:b/>
                          <w:iCs/>
                          <w:color w:val="FFFFFF" w:themeColor="background1"/>
                          <w:sz w:val="12"/>
                          <w:szCs w:val="12"/>
                        </w:rPr>
                      </w:pPr>
                    </w:p>
                    <w:p w14:paraId="12B04983" w14:textId="4D831996" w:rsidR="00830987" w:rsidRDefault="00830987" w:rsidP="00AC7D7A">
                      <w:pPr>
                        <w:ind w:right="-79"/>
                        <w:rPr>
                          <w:rFonts w:ascii="Arial" w:hAnsi="Arial" w:cs="Arial"/>
                          <w:b/>
                          <w:color w:val="FFFFFF" w:themeColor="background1"/>
                          <w:sz w:val="24"/>
                          <w:szCs w:val="24"/>
                        </w:rPr>
                      </w:pPr>
                      <w:r>
                        <w:rPr>
                          <w:rFonts w:ascii="Arial" w:hAnsi="Arial" w:cs="Arial"/>
                          <w:b/>
                          <w:color w:val="FFFFFF" w:themeColor="background1"/>
                          <w:sz w:val="24"/>
                          <w:szCs w:val="24"/>
                        </w:rPr>
                        <w:t>Publications</w:t>
                      </w:r>
                      <w:r w:rsidR="0019125F">
                        <w:rPr>
                          <w:rFonts w:ascii="Arial" w:hAnsi="Arial" w:cs="Arial"/>
                          <w:b/>
                          <w:color w:val="FFFFFF" w:themeColor="background1"/>
                          <w:sz w:val="24"/>
                          <w:szCs w:val="24"/>
                        </w:rPr>
                        <w:t xml:space="preserve"> and News</w:t>
                      </w:r>
                      <w:r>
                        <w:rPr>
                          <w:rFonts w:ascii="Arial" w:hAnsi="Arial" w:cs="Arial"/>
                          <w:b/>
                          <w:color w:val="FFFFFF" w:themeColor="background1"/>
                          <w:sz w:val="24"/>
                          <w:szCs w:val="24"/>
                        </w:rPr>
                        <w:t xml:space="preserve"> from  </w:t>
                      </w:r>
                      <w:r w:rsidR="00056ACA">
                        <w:rPr>
                          <w:rFonts w:ascii="Arial" w:hAnsi="Arial" w:cs="Arial"/>
                          <w:b/>
                          <w:color w:val="FFFFFF" w:themeColor="background1"/>
                          <w:sz w:val="24"/>
                          <w:szCs w:val="24"/>
                        </w:rPr>
                        <w:t xml:space="preserve">    </w:t>
                      </w:r>
                      <w:r w:rsidR="00CF3920">
                        <w:rPr>
                          <w:rFonts w:ascii="Arial" w:hAnsi="Arial" w:cs="Arial"/>
                          <w:b/>
                          <w:color w:val="FFFFFF" w:themeColor="background1"/>
                          <w:sz w:val="24"/>
                          <w:szCs w:val="24"/>
                        </w:rPr>
                        <w:t xml:space="preserve"> </w:t>
                      </w:r>
                      <w:r w:rsidR="00056AC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sidR="0043081D">
                        <w:rPr>
                          <w:rFonts w:ascii="Arial" w:hAnsi="Arial" w:cs="Arial"/>
                          <w:color w:val="FFFFFF" w:themeColor="background1"/>
                        </w:rPr>
                        <w:t>20</w:t>
                      </w:r>
                      <w:r>
                        <w:rPr>
                          <w:rFonts w:ascii="Arial" w:hAnsi="Arial" w:cs="Arial"/>
                          <w:color w:val="FFFFFF" w:themeColor="background1"/>
                        </w:rPr>
                        <w:t>-2</w:t>
                      </w:r>
                      <w:r w:rsidR="0043081D">
                        <w:rPr>
                          <w:rFonts w:ascii="Arial" w:hAnsi="Arial" w:cs="Arial"/>
                          <w:color w:val="FFFFFF" w:themeColor="background1"/>
                        </w:rPr>
                        <w:t>3</w:t>
                      </w:r>
                    </w:p>
                    <w:p w14:paraId="1000EB14" w14:textId="77777777" w:rsidR="00830987" w:rsidRPr="00EF31A2" w:rsidRDefault="00830987" w:rsidP="00AC7D7A">
                      <w:pPr>
                        <w:ind w:right="-79"/>
                        <w:rPr>
                          <w:rFonts w:ascii="Arial" w:hAnsi="Arial" w:cs="Arial"/>
                          <w:b/>
                          <w:iCs/>
                          <w:color w:val="FFFFFF" w:themeColor="background1"/>
                          <w:sz w:val="24"/>
                          <w:szCs w:val="24"/>
                        </w:rPr>
                      </w:pPr>
                      <w:r w:rsidRPr="00AC7D7A">
                        <w:rPr>
                          <w:rFonts w:ascii="Arial" w:hAnsi="Arial" w:cs="Arial"/>
                          <w:b/>
                          <w:color w:val="FFFFFF" w:themeColor="background1"/>
                          <w:sz w:val="24"/>
                          <w:szCs w:val="24"/>
                        </w:rPr>
                        <w:t>Ofsted</w:t>
                      </w:r>
                      <w:r w:rsidRPr="00AC7D7A">
                        <w:rPr>
                          <w:rFonts w:ascii="Arial" w:hAnsi="Arial" w:cs="Arial"/>
                          <w:b/>
                          <w:iCs/>
                          <w:color w:val="FFFFFF" w:themeColor="background1"/>
                          <w:sz w:val="24"/>
                          <w:szCs w:val="24"/>
                        </w:rPr>
                        <w:t xml:space="preserve"> </w:t>
                      </w:r>
                    </w:p>
                    <w:p w14:paraId="0E47127E" w14:textId="77777777" w:rsidR="00830987" w:rsidRPr="00AD492A" w:rsidRDefault="00830987" w:rsidP="006B4F69">
                      <w:pPr>
                        <w:ind w:right="204"/>
                        <w:rPr>
                          <w:rFonts w:ascii="Arial" w:hAnsi="Arial" w:cs="Arial"/>
                          <w:b/>
                          <w:i/>
                          <w:iCs/>
                          <w:color w:val="FFFFFF" w:themeColor="background1"/>
                          <w:sz w:val="18"/>
                          <w:szCs w:val="18"/>
                        </w:rPr>
                      </w:pPr>
                    </w:p>
                    <w:p w14:paraId="579D3667" w14:textId="77777777" w:rsidR="00830987" w:rsidRPr="00C96500" w:rsidRDefault="00830987" w:rsidP="00AE1211">
                      <w:pPr>
                        <w:rPr>
                          <w:rFonts w:ascii="Arial" w:hAnsi="Arial" w:cs="Arial"/>
                          <w:b/>
                          <w:color w:val="EE2B76"/>
                          <w:sz w:val="28"/>
                          <w:szCs w:val="28"/>
                        </w:rPr>
                      </w:pPr>
                      <w:r w:rsidRPr="00F73095">
                        <w:rPr>
                          <w:rFonts w:ascii="Arial" w:hAnsi="Arial" w:cs="Arial"/>
                          <w:b/>
                          <w:color w:val="EE2B76"/>
                          <w:sz w:val="28"/>
                          <w:szCs w:val="28"/>
                        </w:rPr>
                        <w:t>Team Contact Details</w:t>
                      </w:r>
                    </w:p>
                    <w:p w14:paraId="453CE3F6" w14:textId="77777777" w:rsidR="00830987" w:rsidRPr="00F73095" w:rsidRDefault="00830987" w:rsidP="00AE1211">
                      <w:pPr>
                        <w:rPr>
                          <w:rFonts w:ascii="Arial" w:hAnsi="Arial" w:cs="Arial"/>
                          <w:b/>
                          <w:color w:val="EE2B76"/>
                          <w:sz w:val="28"/>
                          <w:szCs w:val="28"/>
                        </w:rPr>
                      </w:pPr>
                      <w:r w:rsidRPr="00F73095">
                        <w:rPr>
                          <w:rFonts w:ascii="Arial" w:hAnsi="Arial" w:cs="Arial"/>
                          <w:color w:val="EE2B76"/>
                          <w:sz w:val="28"/>
                          <w:szCs w:val="28"/>
                        </w:rPr>
                        <w:t>T: 0208 323 0452</w:t>
                      </w:r>
                    </w:p>
                    <w:p w14:paraId="4C022657" w14:textId="77777777" w:rsidR="00830987" w:rsidRPr="00F73095" w:rsidRDefault="00830987" w:rsidP="00AE1211">
                      <w:pPr>
                        <w:rPr>
                          <w:rStyle w:val="Hyperlink"/>
                          <w:rFonts w:ascii="Arial" w:hAnsi="Arial" w:cs="Arial"/>
                          <w:color w:val="EE2B76"/>
                          <w:sz w:val="28"/>
                          <w:szCs w:val="28"/>
                          <w:u w:val="none"/>
                        </w:rPr>
                      </w:pPr>
                      <w:r w:rsidRPr="00F73095">
                        <w:rPr>
                          <w:rFonts w:ascii="Arial" w:hAnsi="Arial" w:cs="Arial"/>
                          <w:color w:val="EE2B76"/>
                          <w:sz w:val="28"/>
                          <w:szCs w:val="28"/>
                        </w:rPr>
                        <w:t xml:space="preserve">E: </w:t>
                      </w:r>
                      <w:hyperlink r:id="rId12" w:tgtFrame="_blank" w:history="1">
                        <w:r w:rsidRPr="00F73095">
                          <w:rPr>
                            <w:rStyle w:val="Hyperlink"/>
                            <w:rFonts w:ascii="Arial" w:hAnsi="Arial" w:cs="Arial"/>
                            <w:color w:val="EE2B76"/>
                            <w:sz w:val="28"/>
                            <w:szCs w:val="28"/>
                          </w:rPr>
                          <w:t>governorservices@cognus.org.uk</w:t>
                        </w:r>
                      </w:hyperlink>
                    </w:p>
                    <w:p w14:paraId="0985A682" w14:textId="77777777" w:rsidR="00830987" w:rsidRPr="00AE1211" w:rsidRDefault="00830987" w:rsidP="00522C8E">
                      <w:pPr>
                        <w:rPr>
                          <w:rFonts w:ascii="Arial" w:hAnsi="Arial" w:cs="Arial"/>
                          <w:b/>
                          <w:bCs/>
                          <w:color w:val="FFFFFF" w:themeColor="background1"/>
                          <w:sz w:val="24"/>
                          <w:szCs w:val="24"/>
                        </w:rPr>
                      </w:pPr>
                    </w:p>
                  </w:txbxContent>
                </v:textbox>
              </v:shape>
            </w:pict>
          </mc:Fallback>
        </mc:AlternateContent>
      </w:r>
      <w:r>
        <w:rPr>
          <w:rFonts w:ascii="Arial" w:hAnsi="Arial" w:cs="Arial"/>
          <w:noProof/>
          <w:sz w:val="18"/>
          <w:lang w:val="en-GB" w:eastAsia="en-GB"/>
        </w:rPr>
        <mc:AlternateContent>
          <mc:Choice Requires="wps">
            <w:drawing>
              <wp:anchor distT="0" distB="0" distL="114300" distR="114300" simplePos="0" relativeHeight="251658243" behindDoc="0" locked="0" layoutInCell="1" allowOverlap="1" wp14:anchorId="7D570C1B" wp14:editId="08547B77">
                <wp:simplePos x="0" y="0"/>
                <wp:positionH relativeFrom="column">
                  <wp:posOffset>-403860</wp:posOffset>
                </wp:positionH>
                <wp:positionV relativeFrom="paragraph">
                  <wp:posOffset>2141220</wp:posOffset>
                </wp:positionV>
                <wp:extent cx="3667125" cy="7429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667125" cy="7429500"/>
                        </a:xfrm>
                        <a:prstGeom prst="rect">
                          <a:avLst/>
                        </a:prstGeom>
                        <a:noFill/>
                        <a:ln w="6350">
                          <a:solidFill>
                            <a:schemeClr val="accent1"/>
                          </a:solidFill>
                        </a:ln>
                      </wps:spPr>
                      <wps:txbx>
                        <w:txbxContent>
                          <w:p w14:paraId="0BFB9353" w14:textId="77777777" w:rsidR="00830987" w:rsidRPr="002848CE" w:rsidRDefault="00830987" w:rsidP="006B4F69">
                            <w:pPr>
                              <w:pStyle w:val="Heading2"/>
                              <w:ind w:left="0" w:right="-132"/>
                              <w:rPr>
                                <w:rFonts w:ascii="Arial" w:hAnsi="Arial" w:cs="Arial"/>
                                <w:color w:val="284869"/>
                                <w:sz w:val="32"/>
                                <w:szCs w:val="32"/>
                              </w:rPr>
                            </w:pPr>
                            <w:r>
                              <w:rPr>
                                <w:rFonts w:ascii="Arial" w:hAnsi="Arial" w:cs="Arial"/>
                                <w:color w:val="284869"/>
                                <w:sz w:val="32"/>
                                <w:szCs w:val="32"/>
                              </w:rPr>
                              <w:t>COGNUS GOVERNOR SERVICES</w:t>
                            </w:r>
                          </w:p>
                          <w:p w14:paraId="4D4F909F" w14:textId="77777777" w:rsidR="00830987" w:rsidRPr="0019125F" w:rsidRDefault="00830987" w:rsidP="00FF7409">
                            <w:pPr>
                              <w:rPr>
                                <w:rFonts w:ascii="Arial" w:hAnsi="Arial" w:cs="Arial"/>
                                <w:sz w:val="16"/>
                                <w:szCs w:val="16"/>
                              </w:rPr>
                            </w:pPr>
                          </w:p>
                          <w:p w14:paraId="006C09D1" w14:textId="1FE7D461" w:rsidR="00830987" w:rsidRDefault="00830987" w:rsidP="00FF7409">
                            <w:pPr>
                              <w:rPr>
                                <w:rFonts w:ascii="Arial" w:hAnsi="Arial" w:cs="Arial"/>
                                <w:sz w:val="24"/>
                                <w:szCs w:val="24"/>
                              </w:rPr>
                            </w:pPr>
                            <w:r>
                              <w:rPr>
                                <w:rFonts w:ascii="Arial" w:hAnsi="Arial" w:cs="Arial"/>
                                <w:sz w:val="24"/>
                                <w:szCs w:val="24"/>
                              </w:rPr>
                              <w:t xml:space="preserve">Following on from the very difficult and challenging times we have all experienced since last Spring, we hope that you managed to relax over the festive season.   </w:t>
                            </w:r>
                          </w:p>
                          <w:p w14:paraId="4BC15989" w14:textId="77777777" w:rsidR="00830987" w:rsidRPr="00056ACA" w:rsidRDefault="00830987" w:rsidP="00FF7409">
                            <w:pPr>
                              <w:rPr>
                                <w:rFonts w:ascii="Arial" w:hAnsi="Arial" w:cs="Arial"/>
                                <w:sz w:val="20"/>
                                <w:szCs w:val="20"/>
                              </w:rPr>
                            </w:pPr>
                          </w:p>
                          <w:p w14:paraId="5394C8F7" w14:textId="570DE689" w:rsidR="00830987" w:rsidRDefault="00830987" w:rsidP="00FF7409">
                            <w:pPr>
                              <w:rPr>
                                <w:rFonts w:ascii="Arial" w:hAnsi="Arial" w:cs="Arial"/>
                                <w:sz w:val="24"/>
                                <w:szCs w:val="24"/>
                              </w:rPr>
                            </w:pPr>
                            <w:r>
                              <w:rPr>
                                <w:rFonts w:ascii="Arial" w:hAnsi="Arial" w:cs="Arial"/>
                                <w:sz w:val="24"/>
                                <w:szCs w:val="24"/>
                              </w:rPr>
                              <w:t xml:space="preserve">Following the Prime Minister’s announcement on </w:t>
                            </w:r>
                            <w:r w:rsidR="00093706">
                              <w:rPr>
                                <w:rFonts w:ascii="Arial" w:hAnsi="Arial" w:cs="Arial"/>
                                <w:sz w:val="24"/>
                                <w:szCs w:val="24"/>
                              </w:rPr>
                              <w:t>4</w:t>
                            </w:r>
                            <w:r>
                              <w:rPr>
                                <w:rFonts w:ascii="Arial" w:hAnsi="Arial" w:cs="Arial"/>
                                <w:sz w:val="24"/>
                                <w:szCs w:val="24"/>
                              </w:rPr>
                              <w:t xml:space="preserve"> January of a </w:t>
                            </w:r>
                            <w:r w:rsidR="00093706">
                              <w:rPr>
                                <w:rFonts w:ascii="Arial" w:hAnsi="Arial" w:cs="Arial"/>
                                <w:sz w:val="24"/>
                                <w:szCs w:val="24"/>
                              </w:rPr>
                              <w:t xml:space="preserve">national </w:t>
                            </w:r>
                            <w:r w:rsidRPr="00FD2431">
                              <w:rPr>
                                <w:rFonts w:ascii="Arial" w:hAnsi="Arial" w:cs="Arial"/>
                                <w:sz w:val="24"/>
                                <w:szCs w:val="24"/>
                              </w:rPr>
                              <w:t xml:space="preserve">lockdown and the partial closure of schools </w:t>
                            </w:r>
                            <w:r>
                              <w:rPr>
                                <w:rFonts w:ascii="Arial" w:hAnsi="Arial" w:cs="Arial"/>
                                <w:sz w:val="24"/>
                                <w:szCs w:val="24"/>
                              </w:rPr>
                              <w:t>until at least the 15 February, there is uncertainty around the timing of a full return to on-site education.  Schools will, therefore, continue to provide on-site education only for vulnerable and key-worker children</w:t>
                            </w:r>
                            <w:r w:rsidR="007F1F63">
                              <w:rPr>
                                <w:rFonts w:ascii="Arial" w:hAnsi="Arial" w:cs="Arial"/>
                                <w:sz w:val="24"/>
                                <w:szCs w:val="24"/>
                              </w:rPr>
                              <w:t>.</w:t>
                            </w:r>
                            <w:r>
                              <w:rPr>
                                <w:rFonts w:ascii="Arial" w:hAnsi="Arial" w:cs="Arial"/>
                                <w:sz w:val="24"/>
                                <w:szCs w:val="24"/>
                              </w:rPr>
                              <w:t xml:space="preserve"> </w:t>
                            </w:r>
                            <w:r w:rsidR="00093706">
                              <w:rPr>
                                <w:rFonts w:ascii="Arial" w:hAnsi="Arial" w:cs="Arial"/>
                                <w:sz w:val="24"/>
                                <w:szCs w:val="24"/>
                              </w:rPr>
                              <w:t xml:space="preserve">Early Years </w:t>
                            </w:r>
                            <w:r w:rsidR="007F1F63">
                              <w:rPr>
                                <w:rFonts w:ascii="Arial" w:hAnsi="Arial" w:cs="Arial"/>
                                <w:sz w:val="24"/>
                                <w:szCs w:val="24"/>
                              </w:rPr>
                              <w:t>S</w:t>
                            </w:r>
                            <w:r w:rsidR="00093706">
                              <w:rPr>
                                <w:rFonts w:ascii="Arial" w:hAnsi="Arial" w:cs="Arial"/>
                                <w:sz w:val="24"/>
                                <w:szCs w:val="24"/>
                              </w:rPr>
                              <w:t xml:space="preserve">ettings, </w:t>
                            </w:r>
                            <w:r w:rsidR="007F1F63">
                              <w:rPr>
                                <w:rFonts w:ascii="Arial" w:hAnsi="Arial" w:cs="Arial"/>
                                <w:sz w:val="24"/>
                                <w:szCs w:val="24"/>
                              </w:rPr>
                              <w:t>S</w:t>
                            </w:r>
                            <w:r w:rsidR="0019125F">
                              <w:rPr>
                                <w:rFonts w:ascii="Arial" w:hAnsi="Arial" w:cs="Arial"/>
                                <w:sz w:val="24"/>
                                <w:szCs w:val="24"/>
                              </w:rPr>
                              <w:t xml:space="preserve">pecial Schools and </w:t>
                            </w:r>
                            <w:r w:rsidR="007F1F63">
                              <w:rPr>
                                <w:rFonts w:ascii="Arial" w:hAnsi="Arial" w:cs="Arial"/>
                                <w:sz w:val="24"/>
                                <w:szCs w:val="24"/>
                              </w:rPr>
                              <w:t>Alternative Provision remain open</w:t>
                            </w:r>
                            <w:r w:rsidR="0019125F">
                              <w:rPr>
                                <w:rFonts w:ascii="Arial" w:hAnsi="Arial" w:cs="Arial"/>
                                <w:sz w:val="24"/>
                                <w:szCs w:val="24"/>
                              </w:rPr>
                              <w:t xml:space="preserve"> for all children </w:t>
                            </w:r>
                            <w:r>
                              <w:rPr>
                                <w:rFonts w:ascii="Arial" w:hAnsi="Arial" w:cs="Arial"/>
                                <w:sz w:val="24"/>
                                <w:szCs w:val="24"/>
                              </w:rPr>
                              <w:t>alongside a full remote online learning provision for those children at home.</w:t>
                            </w:r>
                          </w:p>
                          <w:p w14:paraId="0DEE9C20" w14:textId="77777777" w:rsidR="00830987" w:rsidRPr="0019125F" w:rsidRDefault="00830987" w:rsidP="00FF7409">
                            <w:pPr>
                              <w:rPr>
                                <w:rFonts w:ascii="Arial" w:hAnsi="Arial" w:cs="Arial"/>
                              </w:rPr>
                            </w:pPr>
                          </w:p>
                          <w:p w14:paraId="15E83CC9" w14:textId="1CD5B949" w:rsidR="00830987" w:rsidRDefault="00830987" w:rsidP="00FF7409">
                            <w:pPr>
                              <w:rPr>
                                <w:rFonts w:ascii="Arial" w:hAnsi="Arial" w:cs="Arial"/>
                                <w:sz w:val="24"/>
                                <w:szCs w:val="24"/>
                              </w:rPr>
                            </w:pPr>
                            <w:r>
                              <w:rPr>
                                <w:rFonts w:ascii="Arial" w:hAnsi="Arial" w:cs="Arial"/>
                                <w:sz w:val="24"/>
                                <w:szCs w:val="24"/>
                              </w:rPr>
                              <w:t>Our newsletter brings you the updates from the tail end of last term when there were many guidance documents issued by the DfE</w:t>
                            </w:r>
                            <w:r w:rsidR="007F1F63">
                              <w:rPr>
                                <w:rFonts w:ascii="Arial" w:hAnsi="Arial" w:cs="Arial"/>
                                <w:sz w:val="24"/>
                                <w:szCs w:val="24"/>
                              </w:rPr>
                              <w:t>.</w:t>
                            </w:r>
                            <w:r>
                              <w:rPr>
                                <w:rFonts w:ascii="Arial" w:hAnsi="Arial" w:cs="Arial"/>
                                <w:sz w:val="24"/>
                                <w:szCs w:val="24"/>
                              </w:rPr>
                              <w:t xml:space="preserve"> </w:t>
                            </w:r>
                            <w:r w:rsidR="007F1F63">
                              <w:rPr>
                                <w:rFonts w:ascii="Arial" w:hAnsi="Arial" w:cs="Arial"/>
                                <w:sz w:val="24"/>
                                <w:szCs w:val="24"/>
                              </w:rPr>
                              <w:t xml:space="preserve">It </w:t>
                            </w:r>
                            <w:r>
                              <w:rPr>
                                <w:rFonts w:ascii="Arial" w:hAnsi="Arial" w:cs="Arial"/>
                                <w:sz w:val="24"/>
                                <w:szCs w:val="24"/>
                              </w:rPr>
                              <w:t xml:space="preserve">also contains </w:t>
                            </w:r>
                            <w:r w:rsidR="0019125F">
                              <w:rPr>
                                <w:rFonts w:ascii="Arial" w:hAnsi="Arial" w:cs="Arial"/>
                                <w:sz w:val="24"/>
                                <w:szCs w:val="24"/>
                              </w:rPr>
                              <w:t>the most up to date</w:t>
                            </w:r>
                            <w:r>
                              <w:rPr>
                                <w:rFonts w:ascii="Arial" w:hAnsi="Arial" w:cs="Arial"/>
                                <w:sz w:val="24"/>
                                <w:szCs w:val="24"/>
                              </w:rPr>
                              <w:t xml:space="preserve"> guidance issued during the </w:t>
                            </w:r>
                            <w:r w:rsidR="0019125F">
                              <w:rPr>
                                <w:rFonts w:ascii="Arial" w:hAnsi="Arial" w:cs="Arial"/>
                                <w:sz w:val="24"/>
                                <w:szCs w:val="24"/>
                              </w:rPr>
                              <w:t>last two</w:t>
                            </w:r>
                            <w:r>
                              <w:rPr>
                                <w:rFonts w:ascii="Arial" w:hAnsi="Arial" w:cs="Arial"/>
                                <w:sz w:val="24"/>
                                <w:szCs w:val="24"/>
                              </w:rPr>
                              <w:t xml:space="preserve"> week</w:t>
                            </w:r>
                            <w:r w:rsidR="0019125F">
                              <w:rPr>
                                <w:rFonts w:ascii="Arial" w:hAnsi="Arial" w:cs="Arial"/>
                                <w:sz w:val="24"/>
                                <w:szCs w:val="24"/>
                              </w:rPr>
                              <w:t>s</w:t>
                            </w:r>
                            <w:r w:rsidRPr="00830987">
                              <w:rPr>
                                <w:rFonts w:ascii="Arial" w:hAnsi="Arial" w:cs="Arial"/>
                                <w:sz w:val="24"/>
                                <w:szCs w:val="24"/>
                              </w:rPr>
                              <w:t>,</w:t>
                            </w:r>
                            <w:r>
                              <w:rPr>
                                <w:rFonts w:ascii="Arial" w:hAnsi="Arial" w:cs="Arial"/>
                                <w:sz w:val="24"/>
                                <w:szCs w:val="24"/>
                              </w:rPr>
                              <w:t xml:space="preserve"> but the picture (and guidance) is </w:t>
                            </w:r>
                            <w:r w:rsidR="0019125F">
                              <w:rPr>
                                <w:rFonts w:ascii="Arial" w:hAnsi="Arial" w:cs="Arial"/>
                                <w:sz w:val="24"/>
                                <w:szCs w:val="24"/>
                              </w:rPr>
                              <w:t xml:space="preserve">still </w:t>
                            </w:r>
                            <w:r>
                              <w:rPr>
                                <w:rFonts w:ascii="Arial" w:hAnsi="Arial" w:cs="Arial"/>
                                <w:sz w:val="24"/>
                                <w:szCs w:val="24"/>
                              </w:rPr>
                              <w:t>changing rapidly.  No doubt there will be more information issued over the coming few weeks.</w:t>
                            </w:r>
                          </w:p>
                          <w:p w14:paraId="0970B79A" w14:textId="77777777" w:rsidR="00830987" w:rsidRPr="00FF7409" w:rsidRDefault="00830987" w:rsidP="00FF7409">
                            <w:pPr>
                              <w:rPr>
                                <w:rFonts w:ascii="Arial" w:hAnsi="Arial" w:cs="Arial"/>
                                <w:sz w:val="20"/>
                                <w:szCs w:val="20"/>
                              </w:rPr>
                            </w:pPr>
                          </w:p>
                          <w:p w14:paraId="4440347C" w14:textId="03BEF0D6" w:rsidR="00830987" w:rsidRDefault="00830987" w:rsidP="00FF7409">
                            <w:pPr>
                              <w:rPr>
                                <w:rFonts w:ascii="Arial" w:hAnsi="Arial" w:cs="Arial"/>
                                <w:sz w:val="24"/>
                                <w:szCs w:val="24"/>
                              </w:rPr>
                            </w:pPr>
                            <w:r>
                              <w:rPr>
                                <w:rFonts w:ascii="Arial" w:hAnsi="Arial" w:cs="Arial"/>
                                <w:sz w:val="24"/>
                                <w:szCs w:val="24"/>
                              </w:rPr>
                              <w:t>During the Autumn term, we undertook some extensive work on auditing Surrey</w:t>
                            </w:r>
                            <w:r w:rsidR="00056ACA">
                              <w:rPr>
                                <w:rFonts w:ascii="Arial" w:hAnsi="Arial" w:cs="Arial"/>
                                <w:sz w:val="24"/>
                                <w:szCs w:val="24"/>
                              </w:rPr>
                              <w:t xml:space="preserve"> County Council’s</w:t>
                            </w:r>
                            <w:r>
                              <w:rPr>
                                <w:rFonts w:ascii="Arial" w:hAnsi="Arial" w:cs="Arial"/>
                                <w:sz w:val="24"/>
                                <w:szCs w:val="24"/>
                              </w:rPr>
                              <w:t xml:space="preserve"> database of governors</w:t>
                            </w:r>
                            <w:r w:rsidR="0043081D">
                              <w:rPr>
                                <w:rFonts w:ascii="Arial" w:hAnsi="Arial" w:cs="Arial"/>
                                <w:sz w:val="24"/>
                                <w:szCs w:val="24"/>
                              </w:rPr>
                              <w:t>,</w:t>
                            </w:r>
                            <w:r>
                              <w:rPr>
                                <w:rFonts w:ascii="Arial" w:hAnsi="Arial" w:cs="Arial"/>
                                <w:sz w:val="24"/>
                                <w:szCs w:val="24"/>
                              </w:rPr>
                              <w:t xml:space="preserve"> and this is why we have been contacting clerks to clarify governing body membership details and to look more closely at vacancies across governing bodies.  As always, we would ask that we are notified of any membership changes as soon as they happen.</w:t>
                            </w:r>
                          </w:p>
                          <w:p w14:paraId="6E2A52F5" w14:textId="77777777" w:rsidR="00830987" w:rsidRPr="00FF7409" w:rsidRDefault="00830987" w:rsidP="00FF7409">
                            <w:pPr>
                              <w:rPr>
                                <w:rFonts w:ascii="Arial" w:hAnsi="Arial" w:cs="Arial"/>
                                <w:sz w:val="16"/>
                                <w:szCs w:val="16"/>
                              </w:rPr>
                            </w:pPr>
                          </w:p>
                          <w:p w14:paraId="68BD8001" w14:textId="77777777" w:rsidR="00830987" w:rsidRDefault="00830987" w:rsidP="00FF7409">
                            <w:pPr>
                              <w:rPr>
                                <w:rFonts w:ascii="Arial" w:hAnsi="Arial" w:cs="Arial"/>
                                <w:sz w:val="24"/>
                                <w:szCs w:val="24"/>
                              </w:rPr>
                            </w:pPr>
                            <w:r>
                              <w:rPr>
                                <w:rFonts w:ascii="Arial" w:hAnsi="Arial" w:cs="Arial"/>
                                <w:sz w:val="24"/>
                                <w:szCs w:val="24"/>
                              </w:rPr>
                              <w:t>We thank you again for your dedication to supporting and challenging the schools that you work with, particularly in these extraordinary circumstances.</w:t>
                            </w:r>
                          </w:p>
                          <w:p w14:paraId="48E4A212" w14:textId="77777777" w:rsidR="00830987" w:rsidRPr="00FF7409" w:rsidRDefault="00830987" w:rsidP="00FF7409">
                            <w:pPr>
                              <w:rPr>
                                <w:rFonts w:ascii="Arial" w:hAnsi="Arial" w:cs="Arial"/>
                                <w:sz w:val="16"/>
                                <w:szCs w:val="16"/>
                              </w:rPr>
                            </w:pPr>
                          </w:p>
                          <w:p w14:paraId="062A621C" w14:textId="77777777" w:rsidR="00830987" w:rsidRDefault="00830987" w:rsidP="00FF7409">
                            <w:pPr>
                              <w:rPr>
                                <w:rFonts w:ascii="Arial" w:hAnsi="Arial" w:cs="Arial"/>
                                <w:sz w:val="24"/>
                                <w:szCs w:val="24"/>
                              </w:rPr>
                            </w:pPr>
                            <w:r>
                              <w:rPr>
                                <w:rFonts w:ascii="Arial" w:hAnsi="Arial" w:cs="Arial"/>
                                <w:sz w:val="24"/>
                                <w:szCs w:val="24"/>
                              </w:rPr>
                              <w:t xml:space="preserve">June Crame, </w:t>
                            </w:r>
                          </w:p>
                          <w:p w14:paraId="23029049" w14:textId="77777777" w:rsidR="00830987" w:rsidRDefault="00830987" w:rsidP="00AD492A">
                            <w:pPr>
                              <w:rPr>
                                <w:rFonts w:ascii="Arial" w:hAnsi="Arial" w:cs="Arial"/>
                                <w:sz w:val="24"/>
                                <w:szCs w:val="24"/>
                              </w:rPr>
                            </w:pPr>
                            <w:r>
                              <w:rPr>
                                <w:rFonts w:ascii="Arial" w:hAnsi="Arial" w:cs="Arial"/>
                                <w:sz w:val="24"/>
                                <w:szCs w:val="24"/>
                              </w:rPr>
                              <w:t>Governor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0C1B" id="Text Box 16" o:spid="_x0000_s1027" type="#_x0000_t202" style="position:absolute;margin-left:-31.8pt;margin-top:168.6pt;width:288.75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" filled="f" strokecolor="#4f81bd [3204]" strokeweight=".5pt">
                <v:textbox>
                  <w:txbxContent>
                    <w:p w14:paraId="0BFB9353" w14:textId="77777777" w:rsidR="00830987" w:rsidRPr="002848CE" w:rsidRDefault="00830987" w:rsidP="006B4F69">
                      <w:pPr>
                        <w:pStyle w:val="Heading2"/>
                        <w:ind w:left="0" w:right="-132"/>
                        <w:rPr>
                          <w:rFonts w:ascii="Arial" w:hAnsi="Arial" w:cs="Arial"/>
                          <w:color w:val="284869"/>
                          <w:sz w:val="32"/>
                          <w:szCs w:val="32"/>
                        </w:rPr>
                      </w:pPr>
                      <w:r>
                        <w:rPr>
                          <w:rFonts w:ascii="Arial" w:hAnsi="Arial" w:cs="Arial"/>
                          <w:color w:val="284869"/>
                          <w:sz w:val="32"/>
                          <w:szCs w:val="32"/>
                        </w:rPr>
                        <w:t>COGNUS GOVERNOR SERVICES</w:t>
                      </w:r>
                    </w:p>
                    <w:p w14:paraId="4D4F909F" w14:textId="77777777" w:rsidR="00830987" w:rsidRPr="0019125F" w:rsidRDefault="00830987" w:rsidP="00FF7409">
                      <w:pPr>
                        <w:rPr>
                          <w:rFonts w:ascii="Arial" w:hAnsi="Arial" w:cs="Arial"/>
                          <w:sz w:val="16"/>
                          <w:szCs w:val="16"/>
                        </w:rPr>
                      </w:pPr>
                    </w:p>
                    <w:p w14:paraId="006C09D1" w14:textId="1FE7D461" w:rsidR="00830987" w:rsidRDefault="00830987" w:rsidP="00FF7409">
                      <w:pPr>
                        <w:rPr>
                          <w:rFonts w:ascii="Arial" w:hAnsi="Arial" w:cs="Arial"/>
                          <w:sz w:val="24"/>
                          <w:szCs w:val="24"/>
                        </w:rPr>
                      </w:pPr>
                      <w:r>
                        <w:rPr>
                          <w:rFonts w:ascii="Arial" w:hAnsi="Arial" w:cs="Arial"/>
                          <w:sz w:val="24"/>
                          <w:szCs w:val="24"/>
                        </w:rPr>
                        <w:t xml:space="preserve">Following on from the very difficult and challenging times we have all experienced since last Spring, we hope that you managed to relax over the festive season.   </w:t>
                      </w:r>
                    </w:p>
                    <w:p w14:paraId="4BC15989" w14:textId="77777777" w:rsidR="00830987" w:rsidRPr="00056ACA" w:rsidRDefault="00830987" w:rsidP="00FF7409">
                      <w:pPr>
                        <w:rPr>
                          <w:rFonts w:ascii="Arial" w:hAnsi="Arial" w:cs="Arial"/>
                          <w:sz w:val="20"/>
                          <w:szCs w:val="20"/>
                        </w:rPr>
                      </w:pPr>
                    </w:p>
                    <w:p w14:paraId="5394C8F7" w14:textId="570DE689" w:rsidR="00830987" w:rsidRDefault="00830987" w:rsidP="00FF7409">
                      <w:pPr>
                        <w:rPr>
                          <w:rFonts w:ascii="Arial" w:hAnsi="Arial" w:cs="Arial"/>
                          <w:sz w:val="24"/>
                          <w:szCs w:val="24"/>
                        </w:rPr>
                      </w:pPr>
                      <w:r>
                        <w:rPr>
                          <w:rFonts w:ascii="Arial" w:hAnsi="Arial" w:cs="Arial"/>
                          <w:sz w:val="24"/>
                          <w:szCs w:val="24"/>
                        </w:rPr>
                        <w:t xml:space="preserve">Following the Prime Minister’s announcement on </w:t>
                      </w:r>
                      <w:r w:rsidR="00093706">
                        <w:rPr>
                          <w:rFonts w:ascii="Arial" w:hAnsi="Arial" w:cs="Arial"/>
                          <w:sz w:val="24"/>
                          <w:szCs w:val="24"/>
                        </w:rPr>
                        <w:t>4</w:t>
                      </w:r>
                      <w:r>
                        <w:rPr>
                          <w:rFonts w:ascii="Arial" w:hAnsi="Arial" w:cs="Arial"/>
                          <w:sz w:val="24"/>
                          <w:szCs w:val="24"/>
                        </w:rPr>
                        <w:t xml:space="preserve"> January of a </w:t>
                      </w:r>
                      <w:r w:rsidR="00093706">
                        <w:rPr>
                          <w:rFonts w:ascii="Arial" w:hAnsi="Arial" w:cs="Arial"/>
                          <w:sz w:val="24"/>
                          <w:szCs w:val="24"/>
                        </w:rPr>
                        <w:t xml:space="preserve">national </w:t>
                      </w:r>
                      <w:r w:rsidRPr="00FD2431">
                        <w:rPr>
                          <w:rFonts w:ascii="Arial" w:hAnsi="Arial" w:cs="Arial"/>
                          <w:sz w:val="24"/>
                          <w:szCs w:val="24"/>
                        </w:rPr>
                        <w:t xml:space="preserve">lockdown and the partial closure of schools </w:t>
                      </w:r>
                      <w:r>
                        <w:rPr>
                          <w:rFonts w:ascii="Arial" w:hAnsi="Arial" w:cs="Arial"/>
                          <w:sz w:val="24"/>
                          <w:szCs w:val="24"/>
                        </w:rPr>
                        <w:t>until at least the 15 February, there is uncertainty around the timing of a full return to on-site education.  Schools will, therefore, continue to provide on-site education only for vulnerable and key-worker children</w:t>
                      </w:r>
                      <w:r w:rsidR="007F1F63">
                        <w:rPr>
                          <w:rFonts w:ascii="Arial" w:hAnsi="Arial" w:cs="Arial"/>
                          <w:sz w:val="24"/>
                          <w:szCs w:val="24"/>
                        </w:rPr>
                        <w:t>.</w:t>
                      </w:r>
                      <w:r>
                        <w:rPr>
                          <w:rFonts w:ascii="Arial" w:hAnsi="Arial" w:cs="Arial"/>
                          <w:sz w:val="24"/>
                          <w:szCs w:val="24"/>
                        </w:rPr>
                        <w:t xml:space="preserve"> </w:t>
                      </w:r>
                      <w:r w:rsidR="00093706">
                        <w:rPr>
                          <w:rFonts w:ascii="Arial" w:hAnsi="Arial" w:cs="Arial"/>
                          <w:sz w:val="24"/>
                          <w:szCs w:val="24"/>
                        </w:rPr>
                        <w:t xml:space="preserve">Early Years </w:t>
                      </w:r>
                      <w:r w:rsidR="007F1F63">
                        <w:rPr>
                          <w:rFonts w:ascii="Arial" w:hAnsi="Arial" w:cs="Arial"/>
                          <w:sz w:val="24"/>
                          <w:szCs w:val="24"/>
                        </w:rPr>
                        <w:t>S</w:t>
                      </w:r>
                      <w:r w:rsidR="00093706">
                        <w:rPr>
                          <w:rFonts w:ascii="Arial" w:hAnsi="Arial" w:cs="Arial"/>
                          <w:sz w:val="24"/>
                          <w:szCs w:val="24"/>
                        </w:rPr>
                        <w:t xml:space="preserve">ettings, </w:t>
                      </w:r>
                      <w:r w:rsidR="007F1F63">
                        <w:rPr>
                          <w:rFonts w:ascii="Arial" w:hAnsi="Arial" w:cs="Arial"/>
                          <w:sz w:val="24"/>
                          <w:szCs w:val="24"/>
                        </w:rPr>
                        <w:t>S</w:t>
                      </w:r>
                      <w:r w:rsidR="0019125F">
                        <w:rPr>
                          <w:rFonts w:ascii="Arial" w:hAnsi="Arial" w:cs="Arial"/>
                          <w:sz w:val="24"/>
                          <w:szCs w:val="24"/>
                        </w:rPr>
                        <w:t xml:space="preserve">pecial Schools and </w:t>
                      </w:r>
                      <w:r w:rsidR="007F1F63">
                        <w:rPr>
                          <w:rFonts w:ascii="Arial" w:hAnsi="Arial" w:cs="Arial"/>
                          <w:sz w:val="24"/>
                          <w:szCs w:val="24"/>
                        </w:rPr>
                        <w:t>Alternative Provision remain open</w:t>
                      </w:r>
                      <w:r w:rsidR="0019125F">
                        <w:rPr>
                          <w:rFonts w:ascii="Arial" w:hAnsi="Arial" w:cs="Arial"/>
                          <w:sz w:val="24"/>
                          <w:szCs w:val="24"/>
                        </w:rPr>
                        <w:t xml:space="preserve"> for all children </w:t>
                      </w:r>
                      <w:r>
                        <w:rPr>
                          <w:rFonts w:ascii="Arial" w:hAnsi="Arial" w:cs="Arial"/>
                          <w:sz w:val="24"/>
                          <w:szCs w:val="24"/>
                        </w:rPr>
                        <w:t>alongside a full remote online learning provision for those children at home.</w:t>
                      </w:r>
                    </w:p>
                    <w:p w14:paraId="0DEE9C20" w14:textId="77777777" w:rsidR="00830987" w:rsidRPr="0019125F" w:rsidRDefault="00830987" w:rsidP="00FF7409">
                      <w:pPr>
                        <w:rPr>
                          <w:rFonts w:ascii="Arial" w:hAnsi="Arial" w:cs="Arial"/>
                        </w:rPr>
                      </w:pPr>
                    </w:p>
                    <w:p w14:paraId="15E83CC9" w14:textId="1CD5B949" w:rsidR="00830987" w:rsidRDefault="00830987" w:rsidP="00FF7409">
                      <w:pPr>
                        <w:rPr>
                          <w:rFonts w:ascii="Arial" w:hAnsi="Arial" w:cs="Arial"/>
                          <w:sz w:val="24"/>
                          <w:szCs w:val="24"/>
                        </w:rPr>
                      </w:pPr>
                      <w:r>
                        <w:rPr>
                          <w:rFonts w:ascii="Arial" w:hAnsi="Arial" w:cs="Arial"/>
                          <w:sz w:val="24"/>
                          <w:szCs w:val="24"/>
                        </w:rPr>
                        <w:t>Our newsletter brings you the updates from the tail end of last term when there were many guidance documents issued by the DfE</w:t>
                      </w:r>
                      <w:r w:rsidR="007F1F63">
                        <w:rPr>
                          <w:rFonts w:ascii="Arial" w:hAnsi="Arial" w:cs="Arial"/>
                          <w:sz w:val="24"/>
                          <w:szCs w:val="24"/>
                        </w:rPr>
                        <w:t>.</w:t>
                      </w:r>
                      <w:r>
                        <w:rPr>
                          <w:rFonts w:ascii="Arial" w:hAnsi="Arial" w:cs="Arial"/>
                          <w:sz w:val="24"/>
                          <w:szCs w:val="24"/>
                        </w:rPr>
                        <w:t xml:space="preserve"> </w:t>
                      </w:r>
                      <w:r w:rsidR="007F1F63">
                        <w:rPr>
                          <w:rFonts w:ascii="Arial" w:hAnsi="Arial" w:cs="Arial"/>
                          <w:sz w:val="24"/>
                          <w:szCs w:val="24"/>
                        </w:rPr>
                        <w:t xml:space="preserve">It </w:t>
                      </w:r>
                      <w:r>
                        <w:rPr>
                          <w:rFonts w:ascii="Arial" w:hAnsi="Arial" w:cs="Arial"/>
                          <w:sz w:val="24"/>
                          <w:szCs w:val="24"/>
                        </w:rPr>
                        <w:t xml:space="preserve">also contains </w:t>
                      </w:r>
                      <w:r w:rsidR="0019125F">
                        <w:rPr>
                          <w:rFonts w:ascii="Arial" w:hAnsi="Arial" w:cs="Arial"/>
                          <w:sz w:val="24"/>
                          <w:szCs w:val="24"/>
                        </w:rPr>
                        <w:t>the most up to date</w:t>
                      </w:r>
                      <w:r>
                        <w:rPr>
                          <w:rFonts w:ascii="Arial" w:hAnsi="Arial" w:cs="Arial"/>
                          <w:sz w:val="24"/>
                          <w:szCs w:val="24"/>
                        </w:rPr>
                        <w:t xml:space="preserve"> guidance issued during the </w:t>
                      </w:r>
                      <w:r w:rsidR="0019125F">
                        <w:rPr>
                          <w:rFonts w:ascii="Arial" w:hAnsi="Arial" w:cs="Arial"/>
                          <w:sz w:val="24"/>
                          <w:szCs w:val="24"/>
                        </w:rPr>
                        <w:t>last two</w:t>
                      </w:r>
                      <w:r>
                        <w:rPr>
                          <w:rFonts w:ascii="Arial" w:hAnsi="Arial" w:cs="Arial"/>
                          <w:sz w:val="24"/>
                          <w:szCs w:val="24"/>
                        </w:rPr>
                        <w:t xml:space="preserve"> week</w:t>
                      </w:r>
                      <w:r w:rsidR="0019125F">
                        <w:rPr>
                          <w:rFonts w:ascii="Arial" w:hAnsi="Arial" w:cs="Arial"/>
                          <w:sz w:val="24"/>
                          <w:szCs w:val="24"/>
                        </w:rPr>
                        <w:t>s</w:t>
                      </w:r>
                      <w:r w:rsidRPr="00830987">
                        <w:rPr>
                          <w:rFonts w:ascii="Arial" w:hAnsi="Arial" w:cs="Arial"/>
                          <w:sz w:val="24"/>
                          <w:szCs w:val="24"/>
                        </w:rPr>
                        <w:t>,</w:t>
                      </w:r>
                      <w:r>
                        <w:rPr>
                          <w:rFonts w:ascii="Arial" w:hAnsi="Arial" w:cs="Arial"/>
                          <w:sz w:val="24"/>
                          <w:szCs w:val="24"/>
                        </w:rPr>
                        <w:t xml:space="preserve"> but the picture (and guidance) is </w:t>
                      </w:r>
                      <w:r w:rsidR="0019125F">
                        <w:rPr>
                          <w:rFonts w:ascii="Arial" w:hAnsi="Arial" w:cs="Arial"/>
                          <w:sz w:val="24"/>
                          <w:szCs w:val="24"/>
                        </w:rPr>
                        <w:t xml:space="preserve">still </w:t>
                      </w:r>
                      <w:r>
                        <w:rPr>
                          <w:rFonts w:ascii="Arial" w:hAnsi="Arial" w:cs="Arial"/>
                          <w:sz w:val="24"/>
                          <w:szCs w:val="24"/>
                        </w:rPr>
                        <w:t>changing rapidly.  No doubt there will be more information issued over the coming few weeks.</w:t>
                      </w:r>
                    </w:p>
                    <w:p w14:paraId="0970B79A" w14:textId="77777777" w:rsidR="00830987" w:rsidRPr="00FF7409" w:rsidRDefault="00830987" w:rsidP="00FF7409">
                      <w:pPr>
                        <w:rPr>
                          <w:rFonts w:ascii="Arial" w:hAnsi="Arial" w:cs="Arial"/>
                          <w:sz w:val="20"/>
                          <w:szCs w:val="20"/>
                        </w:rPr>
                      </w:pPr>
                    </w:p>
                    <w:p w14:paraId="4440347C" w14:textId="03BEF0D6" w:rsidR="00830987" w:rsidRDefault="00830987" w:rsidP="00FF7409">
                      <w:pPr>
                        <w:rPr>
                          <w:rFonts w:ascii="Arial" w:hAnsi="Arial" w:cs="Arial"/>
                          <w:sz w:val="24"/>
                          <w:szCs w:val="24"/>
                        </w:rPr>
                      </w:pPr>
                      <w:r>
                        <w:rPr>
                          <w:rFonts w:ascii="Arial" w:hAnsi="Arial" w:cs="Arial"/>
                          <w:sz w:val="24"/>
                          <w:szCs w:val="24"/>
                        </w:rPr>
                        <w:t>During the Autumn term, we undertook some extensive work on auditing Surrey</w:t>
                      </w:r>
                      <w:r w:rsidR="00056ACA">
                        <w:rPr>
                          <w:rFonts w:ascii="Arial" w:hAnsi="Arial" w:cs="Arial"/>
                          <w:sz w:val="24"/>
                          <w:szCs w:val="24"/>
                        </w:rPr>
                        <w:t xml:space="preserve"> County Council’s</w:t>
                      </w:r>
                      <w:r>
                        <w:rPr>
                          <w:rFonts w:ascii="Arial" w:hAnsi="Arial" w:cs="Arial"/>
                          <w:sz w:val="24"/>
                          <w:szCs w:val="24"/>
                        </w:rPr>
                        <w:t xml:space="preserve"> database of governors</w:t>
                      </w:r>
                      <w:r w:rsidR="0043081D">
                        <w:rPr>
                          <w:rFonts w:ascii="Arial" w:hAnsi="Arial" w:cs="Arial"/>
                          <w:sz w:val="24"/>
                          <w:szCs w:val="24"/>
                        </w:rPr>
                        <w:t>,</w:t>
                      </w:r>
                      <w:r>
                        <w:rPr>
                          <w:rFonts w:ascii="Arial" w:hAnsi="Arial" w:cs="Arial"/>
                          <w:sz w:val="24"/>
                          <w:szCs w:val="24"/>
                        </w:rPr>
                        <w:t xml:space="preserve"> and this is why we have been contacting clerks to clarify governing body membership details and to look more closely at vacancies across governing bodies.  As always, we would ask that we are notified of any membership changes as soon as they happen.</w:t>
                      </w:r>
                    </w:p>
                    <w:p w14:paraId="6E2A52F5" w14:textId="77777777" w:rsidR="00830987" w:rsidRPr="00FF7409" w:rsidRDefault="00830987" w:rsidP="00FF7409">
                      <w:pPr>
                        <w:rPr>
                          <w:rFonts w:ascii="Arial" w:hAnsi="Arial" w:cs="Arial"/>
                          <w:sz w:val="16"/>
                          <w:szCs w:val="16"/>
                        </w:rPr>
                      </w:pPr>
                    </w:p>
                    <w:p w14:paraId="68BD8001" w14:textId="77777777" w:rsidR="00830987" w:rsidRDefault="00830987" w:rsidP="00FF7409">
                      <w:pPr>
                        <w:rPr>
                          <w:rFonts w:ascii="Arial" w:hAnsi="Arial" w:cs="Arial"/>
                          <w:sz w:val="24"/>
                          <w:szCs w:val="24"/>
                        </w:rPr>
                      </w:pPr>
                      <w:r>
                        <w:rPr>
                          <w:rFonts w:ascii="Arial" w:hAnsi="Arial" w:cs="Arial"/>
                          <w:sz w:val="24"/>
                          <w:szCs w:val="24"/>
                        </w:rPr>
                        <w:t>We thank you again for your dedication to supporting and challenging the schools that you work with, particularly in these extraordinary circumstances.</w:t>
                      </w:r>
                    </w:p>
                    <w:p w14:paraId="48E4A212" w14:textId="77777777" w:rsidR="00830987" w:rsidRPr="00FF7409" w:rsidRDefault="00830987" w:rsidP="00FF7409">
                      <w:pPr>
                        <w:rPr>
                          <w:rFonts w:ascii="Arial" w:hAnsi="Arial" w:cs="Arial"/>
                          <w:sz w:val="16"/>
                          <w:szCs w:val="16"/>
                        </w:rPr>
                      </w:pPr>
                    </w:p>
                    <w:p w14:paraId="062A621C" w14:textId="77777777" w:rsidR="00830987" w:rsidRDefault="00830987" w:rsidP="00FF7409">
                      <w:pPr>
                        <w:rPr>
                          <w:rFonts w:ascii="Arial" w:hAnsi="Arial" w:cs="Arial"/>
                          <w:sz w:val="24"/>
                          <w:szCs w:val="24"/>
                        </w:rPr>
                      </w:pPr>
                      <w:r>
                        <w:rPr>
                          <w:rFonts w:ascii="Arial" w:hAnsi="Arial" w:cs="Arial"/>
                          <w:sz w:val="24"/>
                          <w:szCs w:val="24"/>
                        </w:rPr>
                        <w:t xml:space="preserve">June Crame, </w:t>
                      </w:r>
                    </w:p>
                    <w:p w14:paraId="23029049" w14:textId="77777777" w:rsidR="00830987" w:rsidRDefault="00830987" w:rsidP="00AD492A">
                      <w:pPr>
                        <w:rPr>
                          <w:rFonts w:ascii="Arial" w:hAnsi="Arial" w:cs="Arial"/>
                          <w:sz w:val="24"/>
                          <w:szCs w:val="24"/>
                        </w:rPr>
                      </w:pPr>
                      <w:r>
                        <w:rPr>
                          <w:rFonts w:ascii="Arial" w:hAnsi="Arial" w:cs="Arial"/>
                          <w:sz w:val="24"/>
                          <w:szCs w:val="24"/>
                        </w:rPr>
                        <w:t>Governor Services Manager</w:t>
                      </w:r>
                    </w:p>
                  </w:txbxContent>
                </v:textbox>
              </v:shape>
            </w:pict>
          </mc:Fallback>
        </mc:AlternateContent>
      </w:r>
      <w:r w:rsidR="0019125F" w:rsidRPr="00E47770">
        <w:rPr>
          <w:rFonts w:ascii="Arial" w:hAnsi="Arial" w:cs="Arial"/>
          <w:noProof/>
          <w:sz w:val="18"/>
          <w:lang w:val="en-GB" w:eastAsia="en-GB"/>
        </w:rPr>
        <mc:AlternateContent>
          <mc:Choice Requires="wps">
            <w:drawing>
              <wp:anchor distT="0" distB="0" distL="114300" distR="114300" simplePos="0" relativeHeight="251658240" behindDoc="1" locked="0" layoutInCell="1" allowOverlap="1" wp14:anchorId="77F77C17" wp14:editId="49FF0871">
                <wp:simplePos x="0" y="0"/>
                <wp:positionH relativeFrom="page">
                  <wp:align>left</wp:align>
                </wp:positionH>
                <wp:positionV relativeFrom="paragraph">
                  <wp:posOffset>57150</wp:posOffset>
                </wp:positionV>
                <wp:extent cx="7660640" cy="1920240"/>
                <wp:effectExtent l="0" t="0" r="0" b="3810"/>
                <wp:wrapThrough wrapText="bothSides">
                  <wp:wrapPolygon edited="0">
                    <wp:start x="0" y="0"/>
                    <wp:lineTo x="0" y="21429"/>
                    <wp:lineTo x="21539" y="21429"/>
                    <wp:lineTo x="2153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660640" cy="1920240"/>
                        </a:xfrm>
                        <a:prstGeom prst="rect">
                          <a:avLst/>
                        </a:prstGeom>
                        <a:solidFill>
                          <a:srgbClr val="EE2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78EC" id="Rectangle 7" o:spid="_x0000_s1026" style="position:absolute;margin-left:0;margin-top:4.5pt;width:603.2pt;height:151.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" fillcolor="#ee2b76" stroked="f" strokeweight="2pt">
                <w10:wrap type="through" anchorx="page"/>
              </v:rect>
            </w:pict>
          </mc:Fallback>
        </mc:AlternateContent>
      </w:r>
      <w:r w:rsidR="0019125F">
        <w:rPr>
          <w:rFonts w:ascii="Arial" w:hAnsi="Arial" w:cs="Arial"/>
          <w:noProof/>
          <w:sz w:val="18"/>
          <w:lang w:val="en-GB" w:eastAsia="en-GB"/>
        </w:rPr>
        <mc:AlternateContent>
          <mc:Choice Requires="wps">
            <w:drawing>
              <wp:anchor distT="0" distB="0" distL="114300" distR="114300" simplePos="0" relativeHeight="251658245" behindDoc="0" locked="0" layoutInCell="1" allowOverlap="1" wp14:anchorId="4C06AFBB" wp14:editId="738DE03D">
                <wp:simplePos x="0" y="0"/>
                <wp:positionH relativeFrom="margin">
                  <wp:posOffset>-45720</wp:posOffset>
                </wp:positionH>
                <wp:positionV relativeFrom="paragraph">
                  <wp:posOffset>518160</wp:posOffset>
                </wp:positionV>
                <wp:extent cx="6534150" cy="1409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534150" cy="1409700"/>
                        </a:xfrm>
                        <a:prstGeom prst="rect">
                          <a:avLst/>
                        </a:prstGeom>
                        <a:noFill/>
                        <a:ln w="6350">
                          <a:noFill/>
                        </a:ln>
                      </wps:spPr>
                      <wps:txbx>
                        <w:txbxContent>
                          <w:p w14:paraId="006436E6" w14:textId="77777777" w:rsidR="00830987" w:rsidRPr="006A1387" w:rsidRDefault="00830987" w:rsidP="006A1387">
                            <w:pPr>
                              <w:rPr>
                                <w:rFonts w:ascii="Arial" w:hAnsi="Arial" w:cs="Arial"/>
                                <w:color w:val="FFFFFF" w:themeColor="background1"/>
                                <w:sz w:val="28"/>
                                <w:szCs w:val="28"/>
                              </w:rPr>
                            </w:pPr>
                            <w:r w:rsidRPr="006A1387">
                              <w:rPr>
                                <w:rFonts w:ascii="Arial" w:hAnsi="Arial" w:cs="Arial"/>
                                <w:color w:val="FFFFFF" w:themeColor="background1"/>
                                <w:sz w:val="28"/>
                                <w:szCs w:val="28"/>
                              </w:rPr>
                              <w:t>Welcome to the Cognus Governors’ Newsletter</w:t>
                            </w:r>
                            <w:r>
                              <w:rPr>
                                <w:rFonts w:ascii="Arial" w:hAnsi="Arial" w:cs="Arial"/>
                                <w:color w:val="FFFFFF" w:themeColor="background1"/>
                                <w:sz w:val="28"/>
                                <w:szCs w:val="28"/>
                              </w:rPr>
                              <w:t xml:space="preserve"> </w:t>
                            </w:r>
                            <w:r w:rsidRPr="006A1387">
                              <w:rPr>
                                <w:rFonts w:ascii="Arial" w:hAnsi="Arial" w:cs="Arial"/>
                                <w:color w:val="FFFFFF" w:themeColor="background1"/>
                                <w:sz w:val="28"/>
                                <w:szCs w:val="28"/>
                              </w:rPr>
                              <w:t xml:space="preserve">produced on a termly basis. </w:t>
                            </w:r>
                          </w:p>
                          <w:p w14:paraId="1F9ACB35" w14:textId="77777777" w:rsidR="00830987" w:rsidRPr="00FF7409" w:rsidRDefault="00830987">
                            <w:pPr>
                              <w:rPr>
                                <w:sz w:val="16"/>
                                <w:szCs w:val="16"/>
                              </w:rPr>
                            </w:pPr>
                          </w:p>
                          <w:p w14:paraId="107265D5" w14:textId="77777777" w:rsidR="00830987" w:rsidRPr="00FB49E4" w:rsidRDefault="00830987" w:rsidP="00FB49E4">
                            <w:pPr>
                              <w:rPr>
                                <w:rFonts w:ascii="Arial" w:hAnsi="Arial" w:cs="Arial"/>
                                <w:color w:val="FFFFFF" w:themeColor="background1"/>
                                <w:sz w:val="28"/>
                                <w:szCs w:val="28"/>
                              </w:rPr>
                            </w:pPr>
                            <w:r w:rsidRPr="00FB49E4">
                              <w:rPr>
                                <w:rFonts w:ascii="Arial" w:hAnsi="Arial" w:cs="Arial"/>
                                <w:color w:val="FFFFFF" w:themeColor="background1"/>
                                <w:sz w:val="28"/>
                                <w:szCs w:val="28"/>
                              </w:rPr>
                              <w:t>We would like to thank you for giving your valuable time to support and challenge your schools to be the very best they can be.</w:t>
                            </w:r>
                          </w:p>
                          <w:p w14:paraId="0FB95960" w14:textId="77777777" w:rsidR="00830987" w:rsidRPr="00FF7409" w:rsidRDefault="00830987" w:rsidP="00FB49E4">
                            <w:pPr>
                              <w:rPr>
                                <w:rFonts w:ascii="Arial" w:hAnsi="Arial" w:cs="Arial"/>
                                <w:sz w:val="16"/>
                                <w:szCs w:val="16"/>
                              </w:rPr>
                            </w:pPr>
                          </w:p>
                          <w:p w14:paraId="54A665CE" w14:textId="77777777" w:rsidR="00830987" w:rsidRPr="00FB49E4" w:rsidRDefault="00830987" w:rsidP="00FB49E4">
                            <w:pPr>
                              <w:rPr>
                                <w:rFonts w:ascii="Arial" w:hAnsi="Arial" w:cs="Arial"/>
                                <w:color w:val="FFFFFF" w:themeColor="background1"/>
                                <w:sz w:val="28"/>
                                <w:szCs w:val="28"/>
                              </w:rPr>
                            </w:pPr>
                            <w:r w:rsidRPr="00FB49E4">
                              <w:rPr>
                                <w:rFonts w:ascii="Arial" w:hAnsi="Arial" w:cs="Arial"/>
                                <w:color w:val="FFFFFF" w:themeColor="background1"/>
                                <w:sz w:val="28"/>
                                <w:szCs w:val="28"/>
                              </w:rPr>
                              <w:t xml:space="preserve">We wish you a successful </w:t>
                            </w:r>
                            <w:r>
                              <w:rPr>
                                <w:rFonts w:ascii="Arial" w:hAnsi="Arial" w:cs="Arial"/>
                                <w:color w:val="FFFFFF" w:themeColor="background1"/>
                                <w:sz w:val="28"/>
                                <w:szCs w:val="28"/>
                              </w:rPr>
                              <w:t xml:space="preserve">new </w:t>
                            </w:r>
                            <w:r w:rsidRPr="00775C91">
                              <w:rPr>
                                <w:rFonts w:ascii="Arial" w:hAnsi="Arial" w:cs="Arial"/>
                                <w:color w:val="FFFFFF" w:themeColor="background1"/>
                                <w:sz w:val="28"/>
                                <w:szCs w:val="28"/>
                              </w:rPr>
                              <w:t xml:space="preserve">academic </w:t>
                            </w:r>
                            <w:r w:rsidRPr="00FB49E4">
                              <w:rPr>
                                <w:rFonts w:ascii="Arial" w:hAnsi="Arial" w:cs="Arial"/>
                                <w:color w:val="FFFFFF" w:themeColor="background1"/>
                                <w:sz w:val="28"/>
                                <w:szCs w:val="28"/>
                              </w:rPr>
                              <w:t>year as we continue our partnership with you in 202</w:t>
                            </w:r>
                            <w:r>
                              <w:rPr>
                                <w:rFonts w:ascii="Arial" w:hAnsi="Arial" w:cs="Arial"/>
                                <w:color w:val="FFFFFF" w:themeColor="background1"/>
                                <w:sz w:val="28"/>
                                <w:szCs w:val="28"/>
                              </w:rPr>
                              <w:t>1</w:t>
                            </w:r>
                            <w:r w:rsidRPr="00FB49E4">
                              <w:rPr>
                                <w:rFonts w:ascii="Arial" w:hAnsi="Arial" w:cs="Arial"/>
                                <w:color w:val="FFFFFF" w:themeColor="background1"/>
                                <w:sz w:val="28"/>
                                <w:szCs w:val="28"/>
                              </w:rPr>
                              <w:t>.</w:t>
                            </w:r>
                          </w:p>
                          <w:p w14:paraId="0E9C76F1" w14:textId="77777777" w:rsidR="00830987" w:rsidRPr="0043081D" w:rsidRDefault="008309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6AFBB" id="Text Box 30" o:spid="_x0000_s1028" type="#_x0000_t202" style="position:absolute;margin-left:-3.6pt;margin-top:40.8pt;width:514.5pt;height:11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" filled="f" stroked="f" strokeweight=".5pt">
                <v:textbox>
                  <w:txbxContent>
                    <w:p w14:paraId="006436E6" w14:textId="77777777" w:rsidR="00830987" w:rsidRPr="006A1387" w:rsidRDefault="00830987" w:rsidP="006A1387">
                      <w:pPr>
                        <w:rPr>
                          <w:rFonts w:ascii="Arial" w:hAnsi="Arial" w:cs="Arial"/>
                          <w:color w:val="FFFFFF" w:themeColor="background1"/>
                          <w:sz w:val="28"/>
                          <w:szCs w:val="28"/>
                        </w:rPr>
                      </w:pPr>
                      <w:r w:rsidRPr="006A1387">
                        <w:rPr>
                          <w:rFonts w:ascii="Arial" w:hAnsi="Arial" w:cs="Arial"/>
                          <w:color w:val="FFFFFF" w:themeColor="background1"/>
                          <w:sz w:val="28"/>
                          <w:szCs w:val="28"/>
                        </w:rPr>
                        <w:t>Welcome to the Cognus Governors’ Newsletter</w:t>
                      </w:r>
                      <w:r>
                        <w:rPr>
                          <w:rFonts w:ascii="Arial" w:hAnsi="Arial" w:cs="Arial"/>
                          <w:color w:val="FFFFFF" w:themeColor="background1"/>
                          <w:sz w:val="28"/>
                          <w:szCs w:val="28"/>
                        </w:rPr>
                        <w:t xml:space="preserve"> </w:t>
                      </w:r>
                      <w:r w:rsidRPr="006A1387">
                        <w:rPr>
                          <w:rFonts w:ascii="Arial" w:hAnsi="Arial" w:cs="Arial"/>
                          <w:color w:val="FFFFFF" w:themeColor="background1"/>
                          <w:sz w:val="28"/>
                          <w:szCs w:val="28"/>
                        </w:rPr>
                        <w:t xml:space="preserve">produced on a termly basis. </w:t>
                      </w:r>
                    </w:p>
                    <w:p w14:paraId="1F9ACB35" w14:textId="77777777" w:rsidR="00830987" w:rsidRPr="00FF7409" w:rsidRDefault="00830987">
                      <w:pPr>
                        <w:rPr>
                          <w:sz w:val="16"/>
                          <w:szCs w:val="16"/>
                        </w:rPr>
                      </w:pPr>
                    </w:p>
                    <w:p w14:paraId="107265D5" w14:textId="77777777" w:rsidR="00830987" w:rsidRPr="00FB49E4" w:rsidRDefault="00830987" w:rsidP="00FB49E4">
                      <w:pPr>
                        <w:rPr>
                          <w:rFonts w:ascii="Arial" w:hAnsi="Arial" w:cs="Arial"/>
                          <w:color w:val="FFFFFF" w:themeColor="background1"/>
                          <w:sz w:val="28"/>
                          <w:szCs w:val="28"/>
                        </w:rPr>
                      </w:pPr>
                      <w:r w:rsidRPr="00FB49E4">
                        <w:rPr>
                          <w:rFonts w:ascii="Arial" w:hAnsi="Arial" w:cs="Arial"/>
                          <w:color w:val="FFFFFF" w:themeColor="background1"/>
                          <w:sz w:val="28"/>
                          <w:szCs w:val="28"/>
                        </w:rPr>
                        <w:t>We would like to thank you for giving your valuable time to support and challenge your schools to be the very best they can be.</w:t>
                      </w:r>
                    </w:p>
                    <w:p w14:paraId="0FB95960" w14:textId="77777777" w:rsidR="00830987" w:rsidRPr="00FF7409" w:rsidRDefault="00830987" w:rsidP="00FB49E4">
                      <w:pPr>
                        <w:rPr>
                          <w:rFonts w:ascii="Arial" w:hAnsi="Arial" w:cs="Arial"/>
                          <w:sz w:val="16"/>
                          <w:szCs w:val="16"/>
                        </w:rPr>
                      </w:pPr>
                    </w:p>
                    <w:p w14:paraId="54A665CE" w14:textId="77777777" w:rsidR="00830987" w:rsidRPr="00FB49E4" w:rsidRDefault="00830987" w:rsidP="00FB49E4">
                      <w:pPr>
                        <w:rPr>
                          <w:rFonts w:ascii="Arial" w:hAnsi="Arial" w:cs="Arial"/>
                          <w:color w:val="FFFFFF" w:themeColor="background1"/>
                          <w:sz w:val="28"/>
                          <w:szCs w:val="28"/>
                        </w:rPr>
                      </w:pPr>
                      <w:r w:rsidRPr="00FB49E4">
                        <w:rPr>
                          <w:rFonts w:ascii="Arial" w:hAnsi="Arial" w:cs="Arial"/>
                          <w:color w:val="FFFFFF" w:themeColor="background1"/>
                          <w:sz w:val="28"/>
                          <w:szCs w:val="28"/>
                        </w:rPr>
                        <w:t xml:space="preserve">We wish you a successful </w:t>
                      </w:r>
                      <w:r>
                        <w:rPr>
                          <w:rFonts w:ascii="Arial" w:hAnsi="Arial" w:cs="Arial"/>
                          <w:color w:val="FFFFFF" w:themeColor="background1"/>
                          <w:sz w:val="28"/>
                          <w:szCs w:val="28"/>
                        </w:rPr>
                        <w:t xml:space="preserve">new </w:t>
                      </w:r>
                      <w:r w:rsidRPr="00775C91">
                        <w:rPr>
                          <w:rFonts w:ascii="Arial" w:hAnsi="Arial" w:cs="Arial"/>
                          <w:color w:val="FFFFFF" w:themeColor="background1"/>
                          <w:sz w:val="28"/>
                          <w:szCs w:val="28"/>
                        </w:rPr>
                        <w:t xml:space="preserve">academic </w:t>
                      </w:r>
                      <w:r w:rsidRPr="00FB49E4">
                        <w:rPr>
                          <w:rFonts w:ascii="Arial" w:hAnsi="Arial" w:cs="Arial"/>
                          <w:color w:val="FFFFFF" w:themeColor="background1"/>
                          <w:sz w:val="28"/>
                          <w:szCs w:val="28"/>
                        </w:rPr>
                        <w:t>year as we continue our partnership with you in 202</w:t>
                      </w:r>
                      <w:r>
                        <w:rPr>
                          <w:rFonts w:ascii="Arial" w:hAnsi="Arial" w:cs="Arial"/>
                          <w:color w:val="FFFFFF" w:themeColor="background1"/>
                          <w:sz w:val="28"/>
                          <w:szCs w:val="28"/>
                        </w:rPr>
                        <w:t>1</w:t>
                      </w:r>
                      <w:r w:rsidRPr="00FB49E4">
                        <w:rPr>
                          <w:rFonts w:ascii="Arial" w:hAnsi="Arial" w:cs="Arial"/>
                          <w:color w:val="FFFFFF" w:themeColor="background1"/>
                          <w:sz w:val="28"/>
                          <w:szCs w:val="28"/>
                        </w:rPr>
                        <w:t>.</w:t>
                      </w:r>
                    </w:p>
                    <w:p w14:paraId="0E9C76F1" w14:textId="77777777" w:rsidR="00830987" w:rsidRPr="0043081D" w:rsidRDefault="00830987">
                      <w:pPr>
                        <w:rPr>
                          <w:sz w:val="16"/>
                          <w:szCs w:val="16"/>
                        </w:rPr>
                      </w:pPr>
                    </w:p>
                  </w:txbxContent>
                </v:textbox>
                <w10:wrap anchorx="margin"/>
              </v:shape>
            </w:pict>
          </mc:Fallback>
        </mc:AlternateContent>
      </w:r>
      <w:r w:rsidR="0019125F" w:rsidRPr="00E47770">
        <w:rPr>
          <w:rFonts w:ascii="Arial" w:hAnsi="Arial" w:cs="Arial"/>
          <w:b/>
          <w:noProof/>
          <w:sz w:val="56"/>
          <w:szCs w:val="56"/>
          <w:lang w:val="en-GB" w:eastAsia="en-GB"/>
        </w:rPr>
        <mc:AlternateContent>
          <mc:Choice Requires="wps">
            <w:drawing>
              <wp:anchor distT="45720" distB="45720" distL="114300" distR="114300" simplePos="0" relativeHeight="251658241" behindDoc="0" locked="0" layoutInCell="1" allowOverlap="1" wp14:anchorId="3968006F" wp14:editId="613C0156">
                <wp:simplePos x="0" y="0"/>
                <wp:positionH relativeFrom="page">
                  <wp:posOffset>615315</wp:posOffset>
                </wp:positionH>
                <wp:positionV relativeFrom="page">
                  <wp:posOffset>1090295</wp:posOffset>
                </wp:positionV>
                <wp:extent cx="4613910" cy="485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85775"/>
                        </a:xfrm>
                        <a:prstGeom prst="rect">
                          <a:avLst/>
                        </a:prstGeom>
                        <a:noFill/>
                        <a:ln w="9525">
                          <a:noFill/>
                          <a:miter lim="800000"/>
                          <a:headEnd/>
                          <a:tailEnd/>
                        </a:ln>
                      </wps:spPr>
                      <wps:txbx>
                        <w:txbxContent>
                          <w:p w14:paraId="406A755B" w14:textId="77777777" w:rsidR="00830987" w:rsidRPr="005C28BE" w:rsidRDefault="00830987">
                            <w:pPr>
                              <w:rPr>
                                <w:rFonts w:ascii="Arial" w:hAnsi="Arial" w:cs="Arial"/>
                                <w:bCs/>
                                <w:color w:val="FFFFFF" w:themeColor="background1"/>
                                <w:sz w:val="36"/>
                                <w:szCs w:val="36"/>
                              </w:rPr>
                            </w:pPr>
                            <w:r w:rsidRPr="005C28BE">
                              <w:rPr>
                                <w:rFonts w:ascii="Arial" w:hAnsi="Arial" w:cs="Arial"/>
                                <w:bCs/>
                                <w:color w:val="FFFFFF" w:themeColor="background1"/>
                                <w:sz w:val="36"/>
                                <w:szCs w:val="36"/>
                              </w:rPr>
                              <w:t xml:space="preserve">COGNUS GOVERNORS’ NEWSLETTER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8006F" id="Text Box 2" o:spid="_x0000_s1029" type="#_x0000_t202" style="position:absolute;margin-left:48.45pt;margin-top:85.85pt;width:363.3pt;height:38.2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" filled="f" stroked="f">
                <v:textbox>
                  <w:txbxContent>
                    <w:p w14:paraId="406A755B" w14:textId="77777777" w:rsidR="00830987" w:rsidRPr="005C28BE" w:rsidRDefault="00830987">
                      <w:pPr>
                        <w:rPr>
                          <w:rFonts w:ascii="Arial" w:hAnsi="Arial" w:cs="Arial"/>
                          <w:bCs/>
                          <w:color w:val="FFFFFF" w:themeColor="background1"/>
                          <w:sz w:val="36"/>
                          <w:szCs w:val="36"/>
                        </w:rPr>
                      </w:pPr>
                      <w:r w:rsidRPr="005C28BE">
                        <w:rPr>
                          <w:rFonts w:ascii="Arial" w:hAnsi="Arial" w:cs="Arial"/>
                          <w:bCs/>
                          <w:color w:val="FFFFFF" w:themeColor="background1"/>
                          <w:sz w:val="36"/>
                          <w:szCs w:val="36"/>
                        </w:rPr>
                        <w:t xml:space="preserve">COGNUS GOVERNORS’ NEWSLETTER </w:t>
                      </w:r>
                    </w:p>
                  </w:txbxContent>
                </v:textbox>
                <w10:wrap anchorx="page" anchory="page"/>
              </v:shape>
            </w:pict>
          </mc:Fallback>
        </mc:AlternateContent>
      </w:r>
      <w:r w:rsidR="0093777C" w:rsidRPr="00E47770">
        <w:rPr>
          <w:rFonts w:ascii="Arial" w:hAnsi="Arial" w:cs="Arial"/>
          <w:b/>
          <w:noProof/>
          <w:sz w:val="56"/>
          <w:szCs w:val="56"/>
          <w:lang w:val="en-GB" w:eastAsia="en-GB"/>
        </w:rPr>
        <mc:AlternateContent>
          <mc:Choice Requires="wps">
            <w:drawing>
              <wp:anchor distT="45720" distB="45720" distL="114300" distR="114300" simplePos="0" relativeHeight="251658242" behindDoc="0" locked="0" layoutInCell="1" allowOverlap="1" wp14:anchorId="190FCB7F" wp14:editId="1DC87861">
                <wp:simplePos x="0" y="0"/>
                <wp:positionH relativeFrom="margin">
                  <wp:posOffset>5227320</wp:posOffset>
                </wp:positionH>
                <wp:positionV relativeFrom="page">
                  <wp:posOffset>1173480</wp:posOffset>
                </wp:positionV>
                <wp:extent cx="1257300" cy="3581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w="9525">
                          <a:noFill/>
                          <a:miter lim="800000"/>
                          <a:headEnd/>
                          <a:tailEnd/>
                        </a:ln>
                      </wps:spPr>
                      <wps:txbx>
                        <w:txbxContent>
                          <w:p w14:paraId="3DB3A558" w14:textId="77777777" w:rsidR="00830987" w:rsidRPr="0093777C" w:rsidRDefault="00830987" w:rsidP="005C28BE">
                            <w:pPr>
                              <w:jc w:val="right"/>
                              <w:rPr>
                                <w:rFonts w:ascii="Arial" w:hAnsi="Arial" w:cs="Arial"/>
                                <w:bCs/>
                                <w:color w:val="FFFFFF" w:themeColor="background1"/>
                                <w:sz w:val="24"/>
                                <w:szCs w:val="24"/>
                              </w:rPr>
                            </w:pPr>
                            <w:r w:rsidRPr="0093777C">
                              <w:rPr>
                                <w:rFonts w:ascii="Arial" w:hAnsi="Arial" w:cs="Arial"/>
                                <w:bCs/>
                                <w:color w:val="FFFFFF" w:themeColor="background1"/>
                                <w:sz w:val="24"/>
                                <w:szCs w:val="24"/>
                              </w:rPr>
                              <w:t xml:space="preserve">Spring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CB7F" id="_x0000_s1030" type="#_x0000_t202" style="position:absolute;margin-left:411.6pt;margin-top:92.4pt;width:99pt;height:28.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" filled="f" stroked="f">
                <v:textbox>
                  <w:txbxContent>
                    <w:p w14:paraId="3DB3A558" w14:textId="77777777" w:rsidR="00830987" w:rsidRPr="0093777C" w:rsidRDefault="00830987" w:rsidP="005C28BE">
                      <w:pPr>
                        <w:jc w:val="right"/>
                        <w:rPr>
                          <w:rFonts w:ascii="Arial" w:hAnsi="Arial" w:cs="Arial"/>
                          <w:bCs/>
                          <w:color w:val="FFFFFF" w:themeColor="background1"/>
                          <w:sz w:val="24"/>
                          <w:szCs w:val="24"/>
                        </w:rPr>
                      </w:pPr>
                      <w:r w:rsidRPr="0093777C">
                        <w:rPr>
                          <w:rFonts w:ascii="Arial" w:hAnsi="Arial" w:cs="Arial"/>
                          <w:bCs/>
                          <w:color w:val="FFFFFF" w:themeColor="background1"/>
                          <w:sz w:val="24"/>
                          <w:szCs w:val="24"/>
                        </w:rPr>
                        <w:t xml:space="preserve">Spring 2021 </w:t>
                      </w:r>
                    </w:p>
                  </w:txbxContent>
                </v:textbox>
                <w10:wrap anchorx="margin" anchory="page"/>
              </v:shape>
            </w:pict>
          </mc:Fallback>
        </mc:AlternateContent>
      </w:r>
      <w:bookmarkStart w:id="0" w:name="_Hlk14438226"/>
      <w:bookmarkEnd w:id="0"/>
    </w:p>
    <w:p w14:paraId="0F558B86" w14:textId="76EF39A5" w:rsidR="00E8747E" w:rsidRPr="00E8747E" w:rsidRDefault="00E8747E" w:rsidP="00E8747E">
      <w:pPr>
        <w:tabs>
          <w:tab w:val="left" w:pos="2520"/>
        </w:tabs>
      </w:pPr>
      <w:r>
        <w:tab/>
      </w:r>
    </w:p>
    <w:p w14:paraId="5FD64CB3" w14:textId="77777777" w:rsidR="00E8747E" w:rsidRPr="00E8747E" w:rsidRDefault="00E8747E" w:rsidP="00E8747E"/>
    <w:p w14:paraId="3B4951A2" w14:textId="77777777" w:rsidR="00E8747E" w:rsidRPr="00E8747E" w:rsidRDefault="00E8747E" w:rsidP="00E8747E"/>
    <w:p w14:paraId="06CD8F31" w14:textId="77777777" w:rsidR="00E8747E" w:rsidRPr="00E8747E" w:rsidRDefault="00E8747E" w:rsidP="00E8747E"/>
    <w:p w14:paraId="16FB0E64" w14:textId="77777777" w:rsidR="00E8747E" w:rsidRPr="00E8747E" w:rsidRDefault="00E8747E" w:rsidP="00E8747E"/>
    <w:p w14:paraId="3863BFA9" w14:textId="77777777" w:rsidR="00E8747E" w:rsidRPr="00E8747E" w:rsidRDefault="00E8747E" w:rsidP="00E8747E"/>
    <w:p w14:paraId="65BC8C1C" w14:textId="77777777" w:rsidR="00E8747E" w:rsidRPr="00E8747E" w:rsidRDefault="00E8747E" w:rsidP="00E8747E"/>
    <w:p w14:paraId="0D580696" w14:textId="77777777" w:rsidR="00E8747E" w:rsidRPr="00E8747E" w:rsidRDefault="00E8747E" w:rsidP="00E8747E"/>
    <w:p w14:paraId="05015800" w14:textId="77777777" w:rsidR="00E8747E" w:rsidRPr="00E8747E" w:rsidRDefault="00E8747E" w:rsidP="00E8747E"/>
    <w:p w14:paraId="1F99B19F" w14:textId="77777777" w:rsidR="00E8747E" w:rsidRPr="00E8747E" w:rsidRDefault="00E8747E" w:rsidP="00E8747E"/>
    <w:p w14:paraId="663FEE63" w14:textId="77777777" w:rsidR="00E8747E" w:rsidRPr="00E8747E" w:rsidRDefault="00E8747E" w:rsidP="00E8747E">
      <w:pPr>
        <w:sectPr w:rsidR="00E8747E" w:rsidRPr="00E8747E" w:rsidSect="002929CF">
          <w:headerReference w:type="default" r:id="rId13"/>
          <w:footerReference w:type="default" r:id="rId14"/>
          <w:type w:val="continuous"/>
          <w:pgSz w:w="11910" w:h="16840"/>
          <w:pgMar w:top="1440" w:right="1080" w:bottom="1440" w:left="1080" w:header="703" w:footer="720" w:gutter="0"/>
          <w:cols w:space="720"/>
          <w:docGrid w:linePitch="299"/>
        </w:sectPr>
      </w:pPr>
    </w:p>
    <w:p w14:paraId="3DA92CB3" w14:textId="77777777" w:rsidR="00C02CB3" w:rsidRPr="00E47770" w:rsidRDefault="00C02CB3" w:rsidP="00EC698B">
      <w:pPr>
        <w:spacing w:before="267"/>
        <w:rPr>
          <w:rFonts w:ascii="Arial" w:hAnsi="Arial" w:cs="Arial"/>
          <w:b/>
          <w:sz w:val="31"/>
        </w:rPr>
        <w:sectPr w:rsidR="00C02CB3" w:rsidRPr="00E47770" w:rsidSect="003B4FF7">
          <w:type w:val="continuous"/>
          <w:pgSz w:w="11910" w:h="16840"/>
          <w:pgMar w:top="941" w:right="482" w:bottom="567" w:left="380" w:header="720" w:footer="720" w:gutter="0"/>
          <w:cols w:num="2" w:space="720" w:equalWidth="0">
            <w:col w:w="6656" w:space="145"/>
            <w:col w:w="4247"/>
          </w:cols>
        </w:sectPr>
      </w:pPr>
    </w:p>
    <w:p w14:paraId="1E24959D" w14:textId="77777777" w:rsidR="00520495" w:rsidRDefault="00520495" w:rsidP="00520495">
      <w:pPr>
        <w:ind w:left="284"/>
        <w:rPr>
          <w:rFonts w:ascii="Arial" w:eastAsia="Times New Roman" w:hAnsi="Arial" w:cs="Arial"/>
          <w:b/>
          <w:bCs/>
          <w:color w:val="284D73"/>
          <w:sz w:val="32"/>
          <w:szCs w:val="32"/>
          <w:shd w:val="clear" w:color="auto" w:fill="FFFFFF"/>
          <w:lang w:val="en-GB" w:eastAsia="en-GB"/>
        </w:rPr>
      </w:pPr>
      <w:bookmarkStart w:id="1" w:name="_Hlk18056357"/>
      <w:bookmarkStart w:id="2" w:name="_Hlk14356964"/>
      <w:r>
        <w:rPr>
          <w:rFonts w:ascii="Arial" w:eastAsia="Times New Roman" w:hAnsi="Arial" w:cs="Arial"/>
          <w:b/>
          <w:bCs/>
          <w:color w:val="284D73"/>
          <w:sz w:val="32"/>
          <w:szCs w:val="32"/>
          <w:shd w:val="clear" w:color="auto" w:fill="FFFFFF"/>
          <w:lang w:val="en-GB" w:eastAsia="en-GB"/>
        </w:rPr>
        <w:lastRenderedPageBreak/>
        <w:t xml:space="preserve">Message from the new Executive Director for Children, Families and Lifelong Learning </w:t>
      </w:r>
    </w:p>
    <w:p w14:paraId="7C8C5F8E" w14:textId="77777777" w:rsidR="00520495" w:rsidRPr="00FC26ED" w:rsidRDefault="00520495" w:rsidP="00520495">
      <w:pPr>
        <w:pStyle w:val="xmsonormal"/>
        <w:ind w:left="284"/>
        <w:rPr>
          <w:rFonts w:ascii="Arial" w:eastAsiaTheme="minorHAnsi" w:hAnsi="Arial" w:cs="Arial"/>
        </w:rPr>
      </w:pPr>
      <w:r w:rsidRPr="00FC26ED">
        <w:rPr>
          <w:rFonts w:ascii="Arial" w:hAnsi="Arial" w:cs="Arial"/>
        </w:rPr>
        <w:t xml:space="preserve">Dear Surrey School Governors, </w:t>
      </w:r>
    </w:p>
    <w:p w14:paraId="303ABB48" w14:textId="77777777" w:rsidR="00520495" w:rsidRPr="00FC26ED" w:rsidRDefault="00520495" w:rsidP="00520495">
      <w:pPr>
        <w:pStyle w:val="xmsonormal"/>
        <w:ind w:left="284"/>
        <w:rPr>
          <w:rFonts w:ascii="Arial" w:hAnsi="Arial" w:cs="Arial"/>
        </w:rPr>
      </w:pPr>
      <w:r w:rsidRPr="00FC26ED">
        <w:rPr>
          <w:rFonts w:ascii="Arial" w:hAnsi="Arial" w:cs="Arial"/>
        </w:rPr>
        <w:t>I’m writing partly to introduce myself, and partly to wish you all the best for the coming year, whatever it may bring.</w:t>
      </w:r>
    </w:p>
    <w:p w14:paraId="582F73D3" w14:textId="77777777" w:rsidR="00520495" w:rsidRPr="00FC26ED" w:rsidRDefault="00520495" w:rsidP="00520495">
      <w:pPr>
        <w:pStyle w:val="xmsonormal"/>
        <w:ind w:left="284"/>
        <w:rPr>
          <w:rFonts w:ascii="Arial" w:hAnsi="Arial" w:cs="Arial"/>
        </w:rPr>
      </w:pPr>
      <w:r w:rsidRPr="00FC26ED">
        <w:rPr>
          <w:rFonts w:ascii="Arial" w:hAnsi="Arial" w:cs="Arial"/>
        </w:rPr>
        <w:t xml:space="preserve">I’m Rachael Wardell, Surrey County Council’s new Executive Director for Children, Families and Lifelong Learning. In previous local authorities where I have held similar roles, I’ve written from time to time to school governors, because I recognise what a vital role you play in the lives of our children and young people and their families, and because I hope that we have a shared vision and commitment to doing our best for the county’s children and young people. School governors are the largest volunteer workforce in the country. I try never to forget that. Over the </w:t>
      </w:r>
      <w:r w:rsidR="00A903B0" w:rsidRPr="00FC26ED">
        <w:rPr>
          <w:rFonts w:ascii="Arial" w:hAnsi="Arial" w:cs="Arial"/>
        </w:rPr>
        <w:t>years,</w:t>
      </w:r>
      <w:r w:rsidRPr="00FC26ED">
        <w:rPr>
          <w:rFonts w:ascii="Arial" w:hAnsi="Arial" w:cs="Arial"/>
        </w:rPr>
        <w:t xml:space="preserve"> your roles have become more demanding and complex, and your responsibilities ever greater. Never more so than in 2020, when the impact of Covid-19 on our school communities was so significant. Your support for Head Teachers and their Senior Leadership Teams has been very important during this period. Thank you. </w:t>
      </w:r>
    </w:p>
    <w:p w14:paraId="2F7B481C" w14:textId="79CE9ABA" w:rsidR="00520495" w:rsidRPr="00FC26ED" w:rsidRDefault="00520495" w:rsidP="00520495">
      <w:pPr>
        <w:pStyle w:val="xmsonormal"/>
        <w:ind w:left="284"/>
        <w:rPr>
          <w:rFonts w:ascii="Arial" w:hAnsi="Arial" w:cs="Arial"/>
        </w:rPr>
      </w:pPr>
      <w:r w:rsidRPr="00FC26ED">
        <w:rPr>
          <w:rFonts w:ascii="Arial" w:hAnsi="Arial" w:cs="Arial"/>
        </w:rPr>
        <w:t xml:space="preserve">I had hoped that I might be pulling together a few warm words about the start of the new year and how this one might be so much better for us all than the last. I am still optimistic that things will turn out well, but certainly the first few days of the year have started in turmoil. You won’t be surprised to know that over the new year bank holiday weekend, I and the Schools and Learning service were in busy communication with your schools and other settings via Surrey’s Phase Leaders, and with the Department for Education, about the plans for schools reopening during the week of 4 January. You were no doubt engaged in a similar flurry of activity, when in most years you would have been enjoying a </w:t>
      </w:r>
      <w:r w:rsidR="00BB6AEC" w:rsidRPr="00FC26ED">
        <w:rPr>
          <w:rFonts w:ascii="Arial" w:hAnsi="Arial" w:cs="Arial"/>
        </w:rPr>
        <w:t>final few day of seasonal relaxation</w:t>
      </w:r>
      <w:r w:rsidRPr="00FC26ED">
        <w:rPr>
          <w:rFonts w:ascii="Arial" w:hAnsi="Arial" w:cs="Arial"/>
        </w:rPr>
        <w:t xml:space="preserve">. </w:t>
      </w:r>
    </w:p>
    <w:p w14:paraId="278A2793" w14:textId="507A3E29" w:rsidR="00520495" w:rsidRPr="00FC26ED" w:rsidRDefault="00520495" w:rsidP="00520495">
      <w:pPr>
        <w:pStyle w:val="xmsonormal"/>
        <w:ind w:left="284" w:right="132"/>
        <w:rPr>
          <w:rFonts w:ascii="Arial" w:hAnsi="Arial" w:cs="Arial"/>
        </w:rPr>
      </w:pPr>
      <w:r w:rsidRPr="00FC26ED">
        <w:rPr>
          <w:rFonts w:ascii="Arial" w:hAnsi="Arial" w:cs="Arial"/>
        </w:rPr>
        <w:t xml:space="preserve">I want to thank all of you, whose balance of challenge and support to your schools enabled them to be ready to welcome children back at the start of the spring term, and also to thank those of you who found local circumstances made the prospect of opening impossible. You all supported your Head Teachers to make difficult decisions with your school communities in mind. In the end, of course, the decision was made for the whole country on the evening of Monday 4 January and was probably met everywhere with a mixture of frustration, </w:t>
      </w:r>
      <w:r w:rsidR="008D508E" w:rsidRPr="00FC26ED">
        <w:rPr>
          <w:rFonts w:ascii="Arial" w:hAnsi="Arial" w:cs="Arial"/>
        </w:rPr>
        <w:t>relief,</w:t>
      </w:r>
      <w:r w:rsidRPr="00FC26ED">
        <w:rPr>
          <w:rFonts w:ascii="Arial" w:hAnsi="Arial" w:cs="Arial"/>
        </w:rPr>
        <w:t xml:space="preserve"> and disappointment (and other emotions I won’t mention here!)</w:t>
      </w:r>
    </w:p>
    <w:p w14:paraId="7A1CFE3A" w14:textId="77777777" w:rsidR="00520495" w:rsidRPr="00FC26ED" w:rsidRDefault="00520495" w:rsidP="00520495">
      <w:pPr>
        <w:pStyle w:val="xmsonormal"/>
        <w:ind w:left="284" w:right="132"/>
        <w:rPr>
          <w:rFonts w:ascii="Arial" w:hAnsi="Arial" w:cs="Arial"/>
        </w:rPr>
      </w:pPr>
      <w:r w:rsidRPr="00FC26ED">
        <w:rPr>
          <w:rFonts w:ascii="Arial" w:hAnsi="Arial" w:cs="Arial"/>
        </w:rPr>
        <w:t xml:space="preserve">Now most schools face the even greater challenge of being open to the children of critical workers and vulnerable children (and an ever-expanding list of both) while at the same time delivering online learning to those children who stay at home. Early years settings, special schools and alternative provision remain open to all children. And all while the general public thinks of them as ‘closed’! I would like to assure you that Surrey County Council, and in particular the Area Schools Officers and the Schools Relationships Team, will be working with your schools through these latest developments and doing our best to support you, whatever news the latest announcement brings. </w:t>
      </w:r>
    </w:p>
    <w:p w14:paraId="4551F061" w14:textId="345EA6B2" w:rsidR="00520495" w:rsidRDefault="00520495" w:rsidP="00520495">
      <w:pPr>
        <w:pStyle w:val="xmsonormal"/>
        <w:ind w:left="284" w:right="132"/>
        <w:rPr>
          <w:rFonts w:ascii="Arial" w:hAnsi="Arial" w:cs="Arial"/>
        </w:rPr>
      </w:pPr>
      <w:r w:rsidRPr="00FC26ED">
        <w:rPr>
          <w:rFonts w:ascii="Arial" w:hAnsi="Arial" w:cs="Arial"/>
        </w:rPr>
        <w:t xml:space="preserve">I will write to you again in the future, when we are all less focused on the pandemic response, about the vision for Surrey’s children, young people and families, and the pivotal role that your schools and you play in that. For </w:t>
      </w:r>
      <w:r w:rsidR="008D508E" w:rsidRPr="00FC26ED">
        <w:rPr>
          <w:rFonts w:ascii="Arial" w:hAnsi="Arial" w:cs="Arial"/>
        </w:rPr>
        <w:t>now,</w:t>
      </w:r>
      <w:r w:rsidRPr="00FC26ED">
        <w:rPr>
          <w:rFonts w:ascii="Arial" w:hAnsi="Arial" w:cs="Arial"/>
        </w:rPr>
        <w:t xml:space="preserve"> though, in the hope that my optimism will be justified, I sign off by wishing you all the very best through the ups and downs of the first weeks of 2021. </w:t>
      </w:r>
    </w:p>
    <w:p w14:paraId="7559B94B" w14:textId="65154F05" w:rsidR="00056ACA" w:rsidRDefault="00520495" w:rsidP="00520495">
      <w:pPr>
        <w:pStyle w:val="xmsonormal"/>
        <w:spacing w:before="0" w:beforeAutospacing="0" w:after="0" w:afterAutospacing="0"/>
        <w:ind w:left="284" w:right="130"/>
        <w:rPr>
          <w:rFonts w:ascii="Arial" w:hAnsi="Arial" w:cs="Arial"/>
          <w:b/>
          <w:bCs/>
        </w:rPr>
      </w:pPr>
      <w:r w:rsidRPr="00520495">
        <w:rPr>
          <w:rFonts w:ascii="Arial" w:hAnsi="Arial" w:cs="Arial"/>
          <w:b/>
          <w:bCs/>
        </w:rPr>
        <w:t>Rachael Wardell</w:t>
      </w:r>
    </w:p>
    <w:p w14:paraId="737F9612" w14:textId="09B16419" w:rsidR="00520495" w:rsidRPr="00520495" w:rsidRDefault="00520495" w:rsidP="00520495">
      <w:pPr>
        <w:pStyle w:val="xmsonormal"/>
        <w:spacing w:before="0" w:beforeAutospacing="0" w:after="0" w:afterAutospacing="0"/>
        <w:ind w:left="284" w:right="130"/>
        <w:rPr>
          <w:rFonts w:ascii="Arial" w:hAnsi="Arial" w:cs="Arial"/>
          <w:b/>
          <w:bCs/>
        </w:rPr>
      </w:pPr>
      <w:r w:rsidRPr="00520495">
        <w:rPr>
          <w:rFonts w:ascii="Arial" w:hAnsi="Arial" w:cs="Arial"/>
          <w:b/>
          <w:bCs/>
        </w:rPr>
        <w:t>Executive Director of Children, Families and Lifelong Learning</w:t>
      </w:r>
    </w:p>
    <w:p w14:paraId="00AD32C5" w14:textId="77777777" w:rsidR="00520495" w:rsidRDefault="00520495" w:rsidP="004F2E17">
      <w:pPr>
        <w:rPr>
          <w:rFonts w:ascii="Arial" w:hAnsi="Arial" w:cs="Arial"/>
          <w:b/>
          <w:color w:val="284D73"/>
          <w:sz w:val="32"/>
          <w:szCs w:val="32"/>
        </w:rPr>
      </w:pPr>
    </w:p>
    <w:p w14:paraId="0F81575B" w14:textId="77777777" w:rsidR="00520495" w:rsidRDefault="00520495">
      <w:pPr>
        <w:rPr>
          <w:rFonts w:ascii="Arial" w:hAnsi="Arial" w:cs="Arial"/>
          <w:b/>
          <w:color w:val="284D73"/>
          <w:sz w:val="32"/>
          <w:szCs w:val="32"/>
        </w:rPr>
      </w:pPr>
      <w:r>
        <w:rPr>
          <w:rFonts w:ascii="Arial" w:hAnsi="Arial" w:cs="Arial"/>
          <w:b/>
          <w:color w:val="284D73"/>
          <w:sz w:val="32"/>
          <w:szCs w:val="32"/>
        </w:rPr>
        <w:br w:type="page"/>
      </w:r>
    </w:p>
    <w:p w14:paraId="700102D7" w14:textId="77777777" w:rsidR="00B103CD" w:rsidRPr="00743964" w:rsidRDefault="00B103CD" w:rsidP="00520495">
      <w:pPr>
        <w:ind w:left="284"/>
        <w:rPr>
          <w:i/>
          <w:iCs/>
          <w:sz w:val="21"/>
          <w:szCs w:val="21"/>
        </w:rPr>
      </w:pPr>
      <w:r w:rsidRPr="00743964">
        <w:rPr>
          <w:rFonts w:ascii="Arial" w:hAnsi="Arial" w:cs="Arial"/>
          <w:b/>
          <w:color w:val="284D73"/>
          <w:sz w:val="32"/>
          <w:szCs w:val="32"/>
        </w:rPr>
        <w:lastRenderedPageBreak/>
        <w:t>LA Governor Nominations</w:t>
      </w:r>
    </w:p>
    <w:p w14:paraId="71D6F411" w14:textId="77777777" w:rsidR="00B103CD" w:rsidRPr="00E33CE5" w:rsidRDefault="00B103CD" w:rsidP="15234C35">
      <w:pPr>
        <w:pStyle w:val="NormalWeb"/>
        <w:spacing w:after="0" w:afterAutospacing="0"/>
        <w:ind w:left="284"/>
        <w:rPr>
          <w:rFonts w:ascii="Arial" w:eastAsia="Tahoma" w:hAnsi="Arial" w:cs="Arial"/>
          <w:sz w:val="8"/>
          <w:szCs w:val="8"/>
          <w:lang w:val="en-US" w:eastAsia="en-US"/>
        </w:rPr>
      </w:pPr>
    </w:p>
    <w:p w14:paraId="5E5E1F71" w14:textId="77777777" w:rsidR="00B103CD" w:rsidRPr="00E47770" w:rsidRDefault="00B103CD" w:rsidP="003D19F8">
      <w:pPr>
        <w:pStyle w:val="NormalWeb"/>
        <w:spacing w:after="0" w:afterAutospacing="0"/>
        <w:ind w:left="284"/>
        <w:rPr>
          <w:rFonts w:ascii="Arial" w:eastAsia="Tahoma" w:hAnsi="Arial" w:cs="Arial"/>
          <w:lang w:val="en-US" w:eastAsia="en-US"/>
        </w:rPr>
      </w:pPr>
      <w:r w:rsidRPr="15234C35">
        <w:rPr>
          <w:rFonts w:ascii="Arial" w:eastAsia="Tahoma" w:hAnsi="Arial" w:cs="Arial"/>
          <w:lang w:val="en-US" w:eastAsia="en-US"/>
        </w:rPr>
        <w:t xml:space="preserve">The Local Authority is responsible for formally nominating LA governors based on their skills and experience to contribute to effective governance. </w:t>
      </w:r>
    </w:p>
    <w:p w14:paraId="5BE92836" w14:textId="77777777" w:rsidR="00B103CD" w:rsidRPr="004109BB" w:rsidRDefault="00B103CD" w:rsidP="00442790">
      <w:pPr>
        <w:pStyle w:val="NormalWeb"/>
        <w:spacing w:after="0" w:afterAutospacing="0"/>
        <w:ind w:left="284"/>
        <w:rPr>
          <w:rFonts w:ascii="Arial" w:eastAsia="Tahoma" w:hAnsi="Arial" w:cs="Arial"/>
          <w:sz w:val="20"/>
          <w:szCs w:val="20"/>
          <w:lang w:val="en-US" w:eastAsia="en-US"/>
        </w:rPr>
      </w:pPr>
    </w:p>
    <w:p w14:paraId="1AB88A9E" w14:textId="45C7167F" w:rsidR="00B103CD" w:rsidRPr="004109BB" w:rsidRDefault="00B103CD" w:rsidP="00442790">
      <w:pPr>
        <w:pStyle w:val="NormalWeb"/>
        <w:spacing w:after="0" w:afterAutospacing="0"/>
        <w:ind w:left="284"/>
        <w:rPr>
          <w:rFonts w:ascii="Arial" w:hAnsi="Arial" w:cs="Arial"/>
        </w:rPr>
      </w:pPr>
      <w:r w:rsidRPr="004109BB">
        <w:rPr>
          <w:rFonts w:ascii="Arial" w:hAnsi="Arial" w:cs="Arial"/>
        </w:rPr>
        <w:t xml:space="preserve">If you need </w:t>
      </w:r>
      <w:r w:rsidR="006A5863" w:rsidRPr="004109BB">
        <w:rPr>
          <w:rFonts w:ascii="Arial" w:hAnsi="Arial" w:cs="Arial"/>
        </w:rPr>
        <w:t xml:space="preserve">to appoint, </w:t>
      </w:r>
      <w:r w:rsidR="006A5863" w:rsidRPr="00523FC9">
        <w:rPr>
          <w:rFonts w:ascii="Arial" w:hAnsi="Arial" w:cs="Arial"/>
        </w:rPr>
        <w:t>or re-appoint</w:t>
      </w:r>
      <w:r w:rsidR="006A5863" w:rsidRPr="004109BB">
        <w:rPr>
          <w:rFonts w:ascii="Arial" w:hAnsi="Arial" w:cs="Arial"/>
        </w:rPr>
        <w:t xml:space="preserve">, </w:t>
      </w:r>
      <w:r w:rsidRPr="004109BB">
        <w:rPr>
          <w:rFonts w:ascii="Arial" w:hAnsi="Arial" w:cs="Arial"/>
        </w:rPr>
        <w:t xml:space="preserve">a LA governor, </w:t>
      </w:r>
      <w:r w:rsidR="00933813" w:rsidRPr="004109BB">
        <w:rPr>
          <w:rFonts w:ascii="Arial" w:hAnsi="Arial" w:cs="Arial"/>
        </w:rPr>
        <w:t xml:space="preserve">please </w:t>
      </w:r>
      <w:r w:rsidRPr="004109BB">
        <w:rPr>
          <w:rFonts w:ascii="Arial" w:hAnsi="Arial" w:cs="Arial"/>
        </w:rPr>
        <w:t>let us know and we will send you the appropriate forms</w:t>
      </w:r>
      <w:r w:rsidR="006A5863" w:rsidRPr="004109BB">
        <w:rPr>
          <w:rFonts w:ascii="Arial" w:hAnsi="Arial" w:cs="Arial"/>
        </w:rPr>
        <w:t xml:space="preserve"> to complete</w:t>
      </w:r>
      <w:r w:rsidRPr="004109BB">
        <w:rPr>
          <w:rFonts w:ascii="Arial" w:hAnsi="Arial" w:cs="Arial"/>
        </w:rPr>
        <w:t xml:space="preserve">. </w:t>
      </w:r>
      <w:r w:rsidR="006A5863" w:rsidRPr="004109BB">
        <w:rPr>
          <w:rFonts w:ascii="Arial" w:hAnsi="Arial" w:cs="Arial"/>
        </w:rPr>
        <w:t>Th</w:t>
      </w:r>
      <w:r w:rsidR="00263C1D" w:rsidRPr="004109BB">
        <w:rPr>
          <w:rFonts w:ascii="Arial" w:hAnsi="Arial" w:cs="Arial"/>
        </w:rPr>
        <w:t xml:space="preserve">ese forms </w:t>
      </w:r>
      <w:r w:rsidRPr="004109BB">
        <w:rPr>
          <w:rFonts w:ascii="Arial" w:hAnsi="Arial" w:cs="Arial"/>
        </w:rPr>
        <w:t xml:space="preserve">will </w:t>
      </w:r>
      <w:r w:rsidR="00263C1D" w:rsidRPr="004109BB">
        <w:rPr>
          <w:rFonts w:ascii="Arial" w:hAnsi="Arial" w:cs="Arial"/>
        </w:rPr>
        <w:t xml:space="preserve">indicate </w:t>
      </w:r>
      <w:r w:rsidRPr="004109BB">
        <w:rPr>
          <w:rFonts w:ascii="Arial" w:hAnsi="Arial" w:cs="Arial"/>
        </w:rPr>
        <w:t xml:space="preserve">what skills you are looking for in a </w:t>
      </w:r>
      <w:r w:rsidR="008404AC" w:rsidRPr="00830987">
        <w:rPr>
          <w:rFonts w:ascii="Arial" w:hAnsi="Arial" w:cs="Arial"/>
        </w:rPr>
        <w:t xml:space="preserve">LA </w:t>
      </w:r>
      <w:r w:rsidRPr="00830987">
        <w:rPr>
          <w:rFonts w:ascii="Arial" w:hAnsi="Arial" w:cs="Arial"/>
        </w:rPr>
        <w:t xml:space="preserve">governor, and whether the governing body has a preferred candidate. </w:t>
      </w:r>
      <w:r w:rsidR="00AC7C21" w:rsidRPr="00830987">
        <w:rPr>
          <w:rFonts w:ascii="Arial" w:hAnsi="Arial" w:cs="Arial"/>
        </w:rPr>
        <w:t>Any a</w:t>
      </w:r>
      <w:r w:rsidR="00A329BE" w:rsidRPr="00830987">
        <w:rPr>
          <w:rFonts w:ascii="Arial" w:hAnsi="Arial" w:cs="Arial"/>
        </w:rPr>
        <w:t xml:space="preserve">ppointments, or re-appointments, </w:t>
      </w:r>
      <w:r w:rsidR="00AC7C21" w:rsidRPr="00830987">
        <w:rPr>
          <w:rFonts w:ascii="Arial" w:hAnsi="Arial" w:cs="Arial"/>
        </w:rPr>
        <w:t>must be considered by governors at a full governing body meeting</w:t>
      </w:r>
      <w:r w:rsidR="00057AF3" w:rsidRPr="00830987">
        <w:rPr>
          <w:rFonts w:ascii="Arial" w:hAnsi="Arial" w:cs="Arial"/>
        </w:rPr>
        <w:t xml:space="preserve"> and it</w:t>
      </w:r>
      <w:r w:rsidR="00A329BE" w:rsidRPr="00830987">
        <w:rPr>
          <w:rFonts w:ascii="Arial" w:hAnsi="Arial" w:cs="Arial"/>
        </w:rPr>
        <w:t xml:space="preserve"> is</w:t>
      </w:r>
      <w:r w:rsidR="00057AF3" w:rsidRPr="004109BB">
        <w:rPr>
          <w:rFonts w:ascii="Arial" w:hAnsi="Arial" w:cs="Arial"/>
        </w:rPr>
        <w:t xml:space="preserve"> </w:t>
      </w:r>
      <w:r w:rsidR="0015141C" w:rsidRPr="004109BB">
        <w:rPr>
          <w:rFonts w:ascii="Arial" w:hAnsi="Arial" w:cs="Arial"/>
        </w:rPr>
        <w:t>preferable</w:t>
      </w:r>
      <w:r w:rsidR="00057AF3" w:rsidRPr="004109BB">
        <w:rPr>
          <w:rFonts w:ascii="Arial" w:hAnsi="Arial" w:cs="Arial"/>
        </w:rPr>
        <w:t xml:space="preserve"> to schedule this</w:t>
      </w:r>
      <w:r w:rsidR="0015141C" w:rsidRPr="004109BB">
        <w:rPr>
          <w:rFonts w:ascii="Arial" w:hAnsi="Arial" w:cs="Arial"/>
        </w:rPr>
        <w:t xml:space="preserve"> discussion/approval</w:t>
      </w:r>
      <w:r w:rsidR="00057AF3" w:rsidRPr="004109BB">
        <w:rPr>
          <w:rFonts w:ascii="Arial" w:hAnsi="Arial" w:cs="Arial"/>
        </w:rPr>
        <w:t xml:space="preserve"> </w:t>
      </w:r>
      <w:r w:rsidR="0015141C" w:rsidRPr="004109BB">
        <w:rPr>
          <w:rFonts w:ascii="Arial" w:hAnsi="Arial" w:cs="Arial"/>
        </w:rPr>
        <w:t>on the agenda in</w:t>
      </w:r>
      <w:r w:rsidR="001079D5" w:rsidRPr="004109BB">
        <w:rPr>
          <w:rFonts w:ascii="Arial" w:hAnsi="Arial" w:cs="Arial"/>
        </w:rPr>
        <w:t xml:space="preserve"> the </w:t>
      </w:r>
      <w:r w:rsidR="00057AF3" w:rsidRPr="004109BB">
        <w:rPr>
          <w:rFonts w:ascii="Arial" w:hAnsi="Arial" w:cs="Arial"/>
        </w:rPr>
        <w:t xml:space="preserve">term before </w:t>
      </w:r>
      <w:r w:rsidR="001079D5" w:rsidRPr="004109BB">
        <w:rPr>
          <w:rFonts w:ascii="Arial" w:hAnsi="Arial" w:cs="Arial"/>
        </w:rPr>
        <w:t xml:space="preserve">the end of </w:t>
      </w:r>
      <w:r w:rsidR="000F29F2">
        <w:rPr>
          <w:rFonts w:ascii="Arial" w:hAnsi="Arial" w:cs="Arial"/>
        </w:rPr>
        <w:t xml:space="preserve">the </w:t>
      </w:r>
      <w:r w:rsidR="001079D5" w:rsidRPr="004109BB">
        <w:rPr>
          <w:rFonts w:ascii="Arial" w:hAnsi="Arial" w:cs="Arial"/>
        </w:rPr>
        <w:t>term of office</w:t>
      </w:r>
      <w:r w:rsidR="00AC7C21" w:rsidRPr="004109BB">
        <w:rPr>
          <w:rFonts w:ascii="Arial" w:hAnsi="Arial" w:cs="Arial"/>
        </w:rPr>
        <w:t>.</w:t>
      </w:r>
    </w:p>
    <w:p w14:paraId="34AA9190" w14:textId="77777777" w:rsidR="00B103CD" w:rsidRPr="005261E8" w:rsidRDefault="00B103CD" w:rsidP="00442790">
      <w:pPr>
        <w:pStyle w:val="NormalWeb"/>
        <w:spacing w:after="0" w:afterAutospacing="0"/>
        <w:ind w:left="284"/>
        <w:rPr>
          <w:rFonts w:ascii="Arial" w:hAnsi="Arial" w:cs="Arial"/>
          <w:sz w:val="20"/>
          <w:szCs w:val="20"/>
        </w:rPr>
      </w:pPr>
    </w:p>
    <w:p w14:paraId="0E9F03B4" w14:textId="77777777" w:rsidR="00933813" w:rsidRDefault="00933813" w:rsidP="00442790">
      <w:pPr>
        <w:pStyle w:val="NormalWeb"/>
        <w:spacing w:after="0" w:afterAutospacing="0"/>
        <w:ind w:left="284" w:right="-153"/>
        <w:rPr>
          <w:rFonts w:ascii="Arial" w:hAnsi="Arial" w:cs="Arial"/>
        </w:rPr>
      </w:pPr>
      <w:r w:rsidRPr="15234C35">
        <w:rPr>
          <w:rFonts w:ascii="Arial" w:eastAsia="Tahoma" w:hAnsi="Arial" w:cs="Arial"/>
          <w:lang w:val="en-US" w:eastAsia="en-US"/>
        </w:rPr>
        <w:t>We have produced a useful Guidance Document for Clerks to guide them through the process</w:t>
      </w:r>
      <w:r>
        <w:rPr>
          <w:rFonts w:ascii="Arial" w:eastAsia="Tahoma" w:hAnsi="Arial" w:cs="Arial"/>
          <w:lang w:val="en-US" w:eastAsia="en-US"/>
        </w:rPr>
        <w:t xml:space="preserve"> and this is available on request.</w:t>
      </w:r>
    </w:p>
    <w:p w14:paraId="055DC153" w14:textId="77777777" w:rsidR="00933813" w:rsidRPr="005261E8" w:rsidRDefault="00933813" w:rsidP="00442790">
      <w:pPr>
        <w:pStyle w:val="NormalWeb"/>
        <w:spacing w:after="0" w:afterAutospacing="0"/>
        <w:ind w:left="284"/>
        <w:rPr>
          <w:rFonts w:ascii="Arial" w:hAnsi="Arial" w:cs="Arial"/>
          <w:sz w:val="20"/>
          <w:szCs w:val="20"/>
        </w:rPr>
      </w:pPr>
    </w:p>
    <w:p w14:paraId="78CE31B7" w14:textId="77777777" w:rsidR="00B103CD" w:rsidRPr="00900E64" w:rsidRDefault="00C45900" w:rsidP="00442790">
      <w:pPr>
        <w:pStyle w:val="NormalWeb"/>
        <w:spacing w:after="0" w:afterAutospacing="0"/>
        <w:ind w:left="284" w:right="-87"/>
        <w:rPr>
          <w:rStyle w:val="Hyperlink"/>
          <w:rFonts w:ascii="Arial" w:hAnsi="Arial" w:cs="Arial"/>
          <w:color w:val="auto"/>
          <w:u w:val="none"/>
        </w:rPr>
      </w:pPr>
      <w:r>
        <w:rPr>
          <w:rFonts w:ascii="Arial" w:hAnsi="Arial" w:cs="Arial"/>
        </w:rPr>
        <w:t xml:space="preserve">The </w:t>
      </w:r>
      <w:r w:rsidR="00B103CD" w:rsidRPr="00E47770">
        <w:rPr>
          <w:rFonts w:ascii="Arial" w:hAnsi="Arial" w:cs="Arial"/>
        </w:rPr>
        <w:t>Governor Nomination Panel</w:t>
      </w:r>
      <w:r w:rsidR="00065A04">
        <w:rPr>
          <w:rFonts w:ascii="Arial" w:hAnsi="Arial" w:cs="Arial"/>
        </w:rPr>
        <w:t xml:space="preserve"> </w:t>
      </w:r>
      <w:r>
        <w:rPr>
          <w:rFonts w:ascii="Arial" w:hAnsi="Arial" w:cs="Arial"/>
        </w:rPr>
        <w:t>will</w:t>
      </w:r>
      <w:r w:rsidR="00065A04">
        <w:rPr>
          <w:rFonts w:ascii="Arial" w:hAnsi="Arial" w:cs="Arial"/>
        </w:rPr>
        <w:t xml:space="preserve"> consider any </w:t>
      </w:r>
      <w:r w:rsidR="00B103CD">
        <w:rPr>
          <w:rFonts w:ascii="Arial" w:hAnsi="Arial" w:cs="Arial"/>
        </w:rPr>
        <w:t>applications</w:t>
      </w:r>
      <w:r>
        <w:rPr>
          <w:rFonts w:ascii="Arial" w:hAnsi="Arial" w:cs="Arial"/>
        </w:rPr>
        <w:t xml:space="preserve"> </w:t>
      </w:r>
      <w:r w:rsidR="00933813">
        <w:rPr>
          <w:rFonts w:ascii="Arial" w:hAnsi="Arial" w:cs="Arial"/>
        </w:rPr>
        <w:t xml:space="preserve">for LA Governors </w:t>
      </w:r>
      <w:r w:rsidR="00CA22A3">
        <w:rPr>
          <w:rFonts w:ascii="Arial" w:hAnsi="Arial" w:cs="Arial"/>
        </w:rPr>
        <w:t xml:space="preserve">on </w:t>
      </w:r>
      <w:r w:rsidR="00A329BE" w:rsidRPr="00830987">
        <w:rPr>
          <w:rFonts w:ascii="Arial" w:hAnsi="Arial" w:cs="Arial"/>
        </w:rPr>
        <w:t>Monday 8</w:t>
      </w:r>
      <w:r w:rsidR="00A329BE">
        <w:rPr>
          <w:rFonts w:ascii="Arial" w:hAnsi="Arial" w:cs="Arial"/>
        </w:rPr>
        <w:t xml:space="preserve"> </w:t>
      </w:r>
      <w:r w:rsidR="008E3ADE">
        <w:rPr>
          <w:rFonts w:ascii="Arial" w:hAnsi="Arial" w:cs="Arial"/>
        </w:rPr>
        <w:t>February 2021</w:t>
      </w:r>
      <w:r w:rsidR="00CA22A3" w:rsidRPr="00CA22A3">
        <w:rPr>
          <w:rFonts w:ascii="Arial" w:hAnsi="Arial" w:cs="Arial"/>
        </w:rPr>
        <w:t>.</w:t>
      </w:r>
      <w:r w:rsidR="00065A04" w:rsidRPr="00CA22A3">
        <w:rPr>
          <w:rFonts w:ascii="Arial" w:hAnsi="Arial" w:cs="Arial"/>
        </w:rPr>
        <w:t xml:space="preserve"> Please </w:t>
      </w:r>
      <w:r w:rsidR="00B103CD" w:rsidRPr="00CA22A3">
        <w:rPr>
          <w:rFonts w:ascii="Arial" w:hAnsi="Arial" w:cs="Arial"/>
        </w:rPr>
        <w:t xml:space="preserve">make sure you </w:t>
      </w:r>
      <w:r w:rsidR="00065A04" w:rsidRPr="00CA22A3">
        <w:rPr>
          <w:rFonts w:ascii="Arial" w:hAnsi="Arial" w:cs="Arial"/>
        </w:rPr>
        <w:t>send the completed applications</w:t>
      </w:r>
      <w:r w:rsidR="00065A04">
        <w:rPr>
          <w:rFonts w:ascii="Arial" w:hAnsi="Arial" w:cs="Arial"/>
        </w:rPr>
        <w:t xml:space="preserve"> to</w:t>
      </w:r>
      <w:r w:rsidR="00FC1993">
        <w:rPr>
          <w:rFonts w:ascii="Arial" w:hAnsi="Arial" w:cs="Arial"/>
        </w:rPr>
        <w:t xml:space="preserve">: </w:t>
      </w:r>
      <w:hyperlink r:id="rId15" w:history="1">
        <w:r w:rsidR="00FC1993" w:rsidRPr="0059655F">
          <w:rPr>
            <w:rStyle w:val="Hyperlink"/>
            <w:rFonts w:ascii="Arial" w:hAnsi="Arial" w:cs="Arial"/>
          </w:rPr>
          <w:t>governorservices@cognus.org.uk</w:t>
        </w:r>
      </w:hyperlink>
    </w:p>
    <w:p w14:paraId="19562BE6" w14:textId="77777777" w:rsidR="00B103CD" w:rsidRPr="00065A04" w:rsidRDefault="00B103CD" w:rsidP="00065A04">
      <w:pPr>
        <w:pStyle w:val="NormalWeb"/>
        <w:spacing w:after="0" w:afterAutospacing="0"/>
        <w:rPr>
          <w:rFonts w:ascii="Arial" w:hAnsi="Arial" w:cs="Arial"/>
          <w:sz w:val="12"/>
          <w:szCs w:val="12"/>
        </w:rPr>
      </w:pPr>
    </w:p>
    <w:tbl>
      <w:tblPr>
        <w:tblStyle w:val="TableGrid"/>
        <w:tblpPr w:leftFromText="180" w:rightFromText="180" w:vertAnchor="text" w:horzAnchor="margin" w:tblpX="269" w:tblpY="7"/>
        <w:tblW w:w="4663" w:type="dxa"/>
        <w:tblBorders>
          <w:top w:val="single" w:sz="12" w:space="0" w:color="EC1571"/>
          <w:left w:val="single" w:sz="12" w:space="0" w:color="EC1571"/>
          <w:bottom w:val="single" w:sz="12" w:space="0" w:color="EC1571"/>
          <w:right w:val="single" w:sz="12" w:space="0" w:color="EC1571"/>
          <w:insideH w:val="single" w:sz="12" w:space="0" w:color="EC1571"/>
          <w:insideV w:val="single" w:sz="12" w:space="0" w:color="EC1571"/>
        </w:tblBorders>
        <w:tblLook w:val="04A0" w:firstRow="1" w:lastRow="0" w:firstColumn="1" w:lastColumn="0" w:noHBand="0" w:noVBand="1"/>
      </w:tblPr>
      <w:tblGrid>
        <w:gridCol w:w="4663"/>
      </w:tblGrid>
      <w:tr w:rsidR="00E61007" w:rsidRPr="00E47770" w14:paraId="1515CE45" w14:textId="77777777" w:rsidTr="0076153F">
        <w:trPr>
          <w:trHeight w:val="632"/>
        </w:trPr>
        <w:tc>
          <w:tcPr>
            <w:tcW w:w="4663" w:type="dxa"/>
          </w:tcPr>
          <w:p w14:paraId="19DED81F" w14:textId="77777777" w:rsidR="00E61007" w:rsidRPr="00AB31E4" w:rsidRDefault="00E61007" w:rsidP="0076153F">
            <w:pPr>
              <w:spacing w:line="245" w:lineRule="auto"/>
              <w:ind w:right="-108"/>
              <w:rPr>
                <w:rFonts w:ascii="Arial" w:hAnsi="Arial" w:cs="Arial"/>
                <w:b/>
                <w:color w:val="EE2B76"/>
              </w:rPr>
            </w:pPr>
            <w:r w:rsidRPr="00AB31E4">
              <w:rPr>
                <w:rFonts w:ascii="Arial" w:hAnsi="Arial" w:cs="Arial"/>
                <w:b/>
                <w:color w:val="EE2B76"/>
              </w:rPr>
              <w:t xml:space="preserve">Date of Governor Nomination Panel – </w:t>
            </w:r>
            <w:r>
              <w:rPr>
                <w:rFonts w:ascii="Arial" w:hAnsi="Arial" w:cs="Arial"/>
                <w:b/>
                <w:color w:val="EE2B76"/>
              </w:rPr>
              <w:t>Monday 8 February 2021</w:t>
            </w:r>
          </w:p>
        </w:tc>
      </w:tr>
      <w:tr w:rsidR="00E61007" w:rsidRPr="00A8296C" w14:paraId="360053E1" w14:textId="77777777" w:rsidTr="0076153F">
        <w:trPr>
          <w:trHeight w:val="656"/>
        </w:trPr>
        <w:tc>
          <w:tcPr>
            <w:tcW w:w="4663" w:type="dxa"/>
          </w:tcPr>
          <w:p w14:paraId="0096D89B" w14:textId="77777777" w:rsidR="00E61007" w:rsidRPr="00AB31E4" w:rsidRDefault="00E61007" w:rsidP="0076153F">
            <w:pPr>
              <w:tabs>
                <w:tab w:val="left" w:pos="4355"/>
              </w:tabs>
              <w:spacing w:line="245" w:lineRule="auto"/>
              <w:ind w:right="295"/>
              <w:rPr>
                <w:rFonts w:ascii="Arial" w:hAnsi="Arial" w:cs="Arial"/>
                <w:b/>
                <w:color w:val="EE2B76"/>
              </w:rPr>
            </w:pPr>
            <w:r w:rsidRPr="00AB31E4">
              <w:rPr>
                <w:rFonts w:ascii="Arial" w:hAnsi="Arial" w:cs="Arial"/>
                <w:b/>
                <w:color w:val="EE2B76"/>
              </w:rPr>
              <w:t xml:space="preserve">Date for submission of completed applications </w:t>
            </w:r>
            <w:r>
              <w:rPr>
                <w:rFonts w:ascii="Arial" w:hAnsi="Arial" w:cs="Arial"/>
                <w:b/>
                <w:color w:val="EE2B76"/>
              </w:rPr>
              <w:t>–</w:t>
            </w:r>
            <w:r w:rsidRPr="00AB31E4">
              <w:rPr>
                <w:rFonts w:ascii="Arial" w:hAnsi="Arial" w:cs="Arial"/>
                <w:b/>
                <w:color w:val="EE2B76"/>
              </w:rPr>
              <w:t xml:space="preserve"> </w:t>
            </w:r>
            <w:r>
              <w:rPr>
                <w:rFonts w:ascii="Arial" w:hAnsi="Arial" w:cs="Arial"/>
                <w:b/>
                <w:color w:val="EE2B76"/>
              </w:rPr>
              <w:t>Monday 1 February 2021</w:t>
            </w:r>
          </w:p>
        </w:tc>
      </w:tr>
    </w:tbl>
    <w:p w14:paraId="459EA09A" w14:textId="77777777" w:rsidR="00B103CD" w:rsidRPr="00FC1993" w:rsidRDefault="00B103CD" w:rsidP="00B103CD">
      <w:pPr>
        <w:spacing w:line="244" w:lineRule="auto"/>
        <w:ind w:left="310" w:right="425"/>
        <w:rPr>
          <w:rFonts w:ascii="Arial" w:hAnsi="Arial" w:cs="Arial"/>
          <w:sz w:val="10"/>
          <w:szCs w:val="10"/>
        </w:rPr>
      </w:pPr>
    </w:p>
    <w:p w14:paraId="71840C48" w14:textId="77777777" w:rsidR="00824BF3" w:rsidRPr="002610DB" w:rsidRDefault="00824BF3" w:rsidP="00E33CE5">
      <w:pPr>
        <w:spacing w:before="79"/>
        <w:rPr>
          <w:rFonts w:ascii="Arial" w:eastAsia="Times New Roman" w:hAnsi="Arial" w:cs="Arial"/>
          <w:b/>
          <w:bCs/>
          <w:sz w:val="4"/>
          <w:szCs w:val="4"/>
          <w:lang w:val="en-GB" w:eastAsia="en-GB"/>
        </w:rPr>
      </w:pPr>
      <w:bookmarkStart w:id="3" w:name="_Hlk16085351"/>
      <w:bookmarkEnd w:id="1"/>
    </w:p>
    <w:p w14:paraId="71D82C46" w14:textId="1EEA36DF" w:rsidR="004109BB" w:rsidRPr="00B930FB" w:rsidRDefault="002610DB" w:rsidP="005261E8">
      <w:pPr>
        <w:ind w:left="295"/>
        <w:rPr>
          <w:rFonts w:ascii="Arial" w:eastAsia="Times New Roman" w:hAnsi="Arial" w:cs="Arial"/>
          <w:sz w:val="24"/>
          <w:szCs w:val="24"/>
          <w:lang w:val="en-GB" w:eastAsia="en-GB"/>
        </w:rPr>
      </w:pPr>
      <w:r>
        <w:rPr>
          <w:rFonts w:ascii="Arial" w:eastAsia="Times New Roman" w:hAnsi="Arial" w:cs="Arial"/>
          <w:sz w:val="24"/>
          <w:szCs w:val="24"/>
          <w:lang w:val="en-GB" w:eastAsia="en-GB"/>
        </w:rPr>
        <w:t>Please note t</w:t>
      </w:r>
      <w:r w:rsidR="004109BB" w:rsidRPr="00B930FB">
        <w:rPr>
          <w:rFonts w:ascii="Arial" w:eastAsia="Times New Roman" w:hAnsi="Arial" w:cs="Arial"/>
          <w:sz w:val="24"/>
          <w:szCs w:val="24"/>
          <w:lang w:val="en-GB" w:eastAsia="en-GB"/>
        </w:rPr>
        <w:t xml:space="preserve">he date of the summer term panel </w:t>
      </w:r>
      <w:r w:rsidR="0096060A">
        <w:rPr>
          <w:rFonts w:ascii="Arial" w:eastAsia="Times New Roman" w:hAnsi="Arial" w:cs="Arial"/>
          <w:sz w:val="24"/>
          <w:szCs w:val="24"/>
          <w:lang w:val="en-GB" w:eastAsia="en-GB"/>
        </w:rPr>
        <w:t xml:space="preserve">has now been set as </w:t>
      </w:r>
      <w:r w:rsidR="0096060A" w:rsidRPr="008B7380">
        <w:rPr>
          <w:rFonts w:ascii="Arial" w:eastAsia="Times New Roman" w:hAnsi="Arial" w:cs="Arial"/>
          <w:b/>
          <w:bCs/>
          <w:sz w:val="24"/>
          <w:szCs w:val="24"/>
          <w:lang w:val="en-GB" w:eastAsia="en-GB"/>
        </w:rPr>
        <w:t xml:space="preserve">Tuesday 18 May 2021 </w:t>
      </w:r>
      <w:r w:rsidR="0096060A">
        <w:rPr>
          <w:rFonts w:ascii="Arial" w:eastAsia="Times New Roman" w:hAnsi="Arial" w:cs="Arial"/>
          <w:sz w:val="24"/>
          <w:szCs w:val="24"/>
          <w:lang w:val="en-GB" w:eastAsia="en-GB"/>
        </w:rPr>
        <w:t xml:space="preserve">(with </w:t>
      </w:r>
      <w:r>
        <w:rPr>
          <w:rFonts w:ascii="Arial" w:eastAsia="Times New Roman" w:hAnsi="Arial" w:cs="Arial"/>
          <w:sz w:val="24"/>
          <w:szCs w:val="24"/>
          <w:lang w:val="en-GB" w:eastAsia="en-GB"/>
        </w:rPr>
        <w:t xml:space="preserve">the date for </w:t>
      </w:r>
      <w:r w:rsidR="0096060A">
        <w:rPr>
          <w:rFonts w:ascii="Arial" w:eastAsia="Times New Roman" w:hAnsi="Arial" w:cs="Arial"/>
          <w:sz w:val="24"/>
          <w:szCs w:val="24"/>
          <w:lang w:val="en-GB" w:eastAsia="en-GB"/>
        </w:rPr>
        <w:t>submission of</w:t>
      </w:r>
      <w:r>
        <w:rPr>
          <w:rFonts w:ascii="Arial" w:eastAsia="Times New Roman" w:hAnsi="Arial" w:cs="Arial"/>
          <w:sz w:val="24"/>
          <w:szCs w:val="24"/>
          <w:lang w:val="en-GB" w:eastAsia="en-GB"/>
        </w:rPr>
        <w:t xml:space="preserve"> completed applications </w:t>
      </w:r>
      <w:r w:rsidR="00E61007">
        <w:rPr>
          <w:rFonts w:ascii="Arial" w:eastAsia="Times New Roman" w:hAnsi="Arial" w:cs="Arial"/>
          <w:sz w:val="24"/>
          <w:szCs w:val="24"/>
          <w:lang w:val="en-GB" w:eastAsia="en-GB"/>
        </w:rPr>
        <w:t>being</w:t>
      </w:r>
      <w:r>
        <w:rPr>
          <w:rFonts w:ascii="Arial" w:eastAsia="Times New Roman" w:hAnsi="Arial" w:cs="Arial"/>
          <w:sz w:val="24"/>
          <w:szCs w:val="24"/>
          <w:lang w:val="en-GB" w:eastAsia="en-GB"/>
        </w:rPr>
        <w:t xml:space="preserve"> </w:t>
      </w:r>
      <w:r w:rsidRPr="00F937A4">
        <w:rPr>
          <w:rFonts w:ascii="Arial" w:eastAsia="Times New Roman" w:hAnsi="Arial" w:cs="Arial"/>
          <w:b/>
          <w:bCs/>
          <w:sz w:val="24"/>
          <w:szCs w:val="24"/>
          <w:lang w:val="en-GB" w:eastAsia="en-GB"/>
        </w:rPr>
        <w:t>Tuesday 11 May 2021</w:t>
      </w:r>
      <w:r>
        <w:rPr>
          <w:rFonts w:ascii="Arial" w:eastAsia="Times New Roman" w:hAnsi="Arial" w:cs="Arial"/>
          <w:sz w:val="24"/>
          <w:szCs w:val="24"/>
          <w:lang w:val="en-GB" w:eastAsia="en-GB"/>
        </w:rPr>
        <w:t>).</w:t>
      </w:r>
    </w:p>
    <w:p w14:paraId="0D277F08" w14:textId="77777777" w:rsidR="00B930FB" w:rsidRPr="002610DB" w:rsidRDefault="00B930FB" w:rsidP="005261E8">
      <w:pPr>
        <w:ind w:left="295"/>
        <w:rPr>
          <w:rFonts w:ascii="Arial" w:eastAsia="Times New Roman" w:hAnsi="Arial" w:cs="Arial"/>
          <w:b/>
          <w:bCs/>
          <w:sz w:val="20"/>
          <w:szCs w:val="20"/>
          <w:lang w:val="en-GB" w:eastAsia="en-GB"/>
        </w:rPr>
      </w:pPr>
    </w:p>
    <w:p w14:paraId="3F41044A" w14:textId="77777777" w:rsidR="00B103CD" w:rsidRDefault="00B103CD" w:rsidP="005261E8">
      <w:pPr>
        <w:ind w:left="295"/>
        <w:rPr>
          <w:rFonts w:ascii="Arial" w:eastAsia="Times New Roman" w:hAnsi="Arial" w:cs="Arial"/>
          <w:b/>
          <w:bCs/>
          <w:sz w:val="24"/>
          <w:szCs w:val="24"/>
          <w:lang w:val="en-GB" w:eastAsia="en-GB"/>
        </w:rPr>
      </w:pPr>
      <w:r w:rsidRPr="15234C35">
        <w:rPr>
          <w:rFonts w:ascii="Arial" w:eastAsia="Times New Roman" w:hAnsi="Arial" w:cs="Arial"/>
          <w:b/>
          <w:bCs/>
          <w:sz w:val="24"/>
          <w:szCs w:val="24"/>
          <w:lang w:val="en-GB" w:eastAsia="en-GB"/>
        </w:rPr>
        <w:t>Please remember to notify Cognus Governor Services of any changes in your LA Governor membership.</w:t>
      </w:r>
    </w:p>
    <w:p w14:paraId="3C4E4F11" w14:textId="77777777" w:rsidR="0024774F" w:rsidRDefault="0024774F" w:rsidP="15234C35">
      <w:pPr>
        <w:spacing w:before="79"/>
        <w:ind w:left="295"/>
        <w:rPr>
          <w:rFonts w:ascii="Arial" w:eastAsia="Times New Roman" w:hAnsi="Arial" w:cs="Arial"/>
          <w:b/>
          <w:bCs/>
          <w:sz w:val="16"/>
          <w:szCs w:val="16"/>
          <w:lang w:val="en-GB" w:eastAsia="en-GB"/>
        </w:rPr>
      </w:pPr>
    </w:p>
    <w:p w14:paraId="233C2442" w14:textId="77777777" w:rsidR="00E33CE5" w:rsidRDefault="00E33CE5" w:rsidP="00E33CE5">
      <w:pPr>
        <w:ind w:left="284"/>
        <w:rPr>
          <w:rFonts w:ascii="Arial" w:hAnsi="Arial" w:cs="Arial"/>
          <w:b/>
          <w:bCs/>
          <w:color w:val="284D73"/>
          <w:sz w:val="32"/>
          <w:szCs w:val="32"/>
        </w:rPr>
      </w:pPr>
      <w:r w:rsidRPr="15234C35">
        <w:rPr>
          <w:rFonts w:ascii="Arial" w:hAnsi="Arial" w:cs="Arial"/>
          <w:b/>
          <w:bCs/>
          <w:color w:val="284D73"/>
          <w:sz w:val="32"/>
          <w:szCs w:val="32"/>
        </w:rPr>
        <w:t xml:space="preserve">Model </w:t>
      </w:r>
      <w:r>
        <w:rPr>
          <w:rFonts w:ascii="Arial" w:hAnsi="Arial" w:cs="Arial"/>
          <w:b/>
          <w:bCs/>
          <w:color w:val="284D73"/>
          <w:sz w:val="32"/>
          <w:szCs w:val="32"/>
        </w:rPr>
        <w:t>Year Planner</w:t>
      </w:r>
    </w:p>
    <w:p w14:paraId="5547ACBA" w14:textId="77777777" w:rsidR="00E33CE5" w:rsidRPr="00E33CE5" w:rsidRDefault="00E33CE5" w:rsidP="00E33CE5">
      <w:pPr>
        <w:ind w:left="284"/>
        <w:rPr>
          <w:rFonts w:ascii="Arial" w:hAnsi="Arial" w:cs="Arial"/>
          <w:b/>
          <w:bCs/>
          <w:color w:val="284D73"/>
          <w:sz w:val="8"/>
          <w:szCs w:val="8"/>
        </w:rPr>
      </w:pPr>
    </w:p>
    <w:p w14:paraId="39BA309D" w14:textId="77777777" w:rsidR="00FD2431" w:rsidRDefault="00E33CE5" w:rsidP="002610DB">
      <w:pPr>
        <w:ind w:left="284"/>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Our model year planner </w:t>
      </w:r>
      <w:r w:rsidR="00633C5E">
        <w:rPr>
          <w:rFonts w:ascii="Arial" w:eastAsia="Times New Roman" w:hAnsi="Arial" w:cs="Arial"/>
          <w:sz w:val="24"/>
          <w:szCs w:val="24"/>
          <w:lang w:val="en-GB" w:eastAsia="en-GB"/>
        </w:rPr>
        <w:t xml:space="preserve">is </w:t>
      </w:r>
      <w:r w:rsidRPr="15234C35">
        <w:rPr>
          <w:rFonts w:ascii="Arial" w:eastAsia="Times New Roman" w:hAnsi="Arial" w:cs="Arial"/>
          <w:sz w:val="24"/>
          <w:szCs w:val="24"/>
          <w:lang w:val="en-GB" w:eastAsia="en-GB"/>
        </w:rPr>
        <w:t xml:space="preserve">available on the Surrey Governor Services section of the </w:t>
      </w:r>
      <w:hyperlink r:id="rId16">
        <w:r w:rsidRPr="15234C35">
          <w:rPr>
            <w:rStyle w:val="Hyperlink"/>
            <w:rFonts w:ascii="Arial" w:eastAsia="Times New Roman" w:hAnsi="Arial" w:cs="Arial"/>
            <w:sz w:val="24"/>
            <w:szCs w:val="24"/>
            <w:lang w:val="en-GB" w:eastAsia="en-GB"/>
          </w:rPr>
          <w:t>Cognus website</w:t>
        </w:r>
      </w:hyperlink>
      <w:r w:rsidRPr="15234C3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These will help you plan your </w:t>
      </w:r>
      <w:r w:rsidR="00CB2AAE">
        <w:rPr>
          <w:rFonts w:ascii="Arial" w:eastAsia="Times New Roman" w:hAnsi="Arial" w:cs="Arial"/>
          <w:sz w:val="24"/>
          <w:szCs w:val="24"/>
          <w:lang w:val="en-GB" w:eastAsia="en-GB"/>
        </w:rPr>
        <w:t xml:space="preserve">standard </w:t>
      </w:r>
      <w:r>
        <w:rPr>
          <w:rFonts w:ascii="Arial" w:eastAsia="Times New Roman" w:hAnsi="Arial" w:cs="Arial"/>
          <w:sz w:val="24"/>
          <w:szCs w:val="24"/>
          <w:lang w:val="en-GB" w:eastAsia="en-GB"/>
        </w:rPr>
        <w:t xml:space="preserve">governing body </w:t>
      </w:r>
      <w:r w:rsidR="00633C5E">
        <w:rPr>
          <w:rFonts w:ascii="Arial" w:eastAsia="Times New Roman" w:hAnsi="Arial" w:cs="Arial"/>
          <w:sz w:val="24"/>
          <w:szCs w:val="24"/>
          <w:lang w:val="en-GB" w:eastAsia="en-GB"/>
        </w:rPr>
        <w:t xml:space="preserve">and committee </w:t>
      </w:r>
      <w:r>
        <w:rPr>
          <w:rFonts w:ascii="Arial" w:eastAsia="Times New Roman" w:hAnsi="Arial" w:cs="Arial"/>
          <w:sz w:val="24"/>
          <w:szCs w:val="24"/>
          <w:lang w:val="en-GB" w:eastAsia="en-GB"/>
        </w:rPr>
        <w:t>business</w:t>
      </w:r>
      <w:r w:rsidR="00FA414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throughout </w:t>
      </w:r>
      <w:r w:rsidR="00565AC3">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year. </w:t>
      </w:r>
      <w:bookmarkEnd w:id="3"/>
      <w:r w:rsidR="0089410B">
        <w:rPr>
          <w:rFonts w:ascii="Arial" w:eastAsia="Times New Roman" w:hAnsi="Arial" w:cs="Arial"/>
          <w:sz w:val="24"/>
          <w:szCs w:val="24"/>
          <w:lang w:val="en-GB" w:eastAsia="en-GB"/>
        </w:rPr>
        <w:t xml:space="preserve">                             </w:t>
      </w:r>
    </w:p>
    <w:p w14:paraId="36E7D718" w14:textId="77777777" w:rsidR="002610DB" w:rsidRPr="0089410B" w:rsidRDefault="002610DB" w:rsidP="002610DB">
      <w:pPr>
        <w:ind w:left="284"/>
        <w:rPr>
          <w:rFonts w:ascii="Arial" w:eastAsia="Times New Roman" w:hAnsi="Arial" w:cs="Arial"/>
          <w:sz w:val="4"/>
          <w:szCs w:val="4"/>
          <w:lang w:val="en-GB" w:eastAsia="en-GB"/>
        </w:rPr>
      </w:pPr>
    </w:p>
    <w:p w14:paraId="7733884F" w14:textId="77777777" w:rsidR="00520495" w:rsidRDefault="00520495" w:rsidP="002610DB">
      <w:pPr>
        <w:ind w:left="284"/>
        <w:rPr>
          <w:rFonts w:ascii="Arial" w:hAnsi="Arial" w:cs="Arial"/>
          <w:b/>
          <w:color w:val="284D73"/>
          <w:sz w:val="32"/>
          <w:szCs w:val="32"/>
        </w:rPr>
      </w:pPr>
      <w:r>
        <w:rPr>
          <w:rFonts w:ascii="Arial" w:hAnsi="Arial" w:cs="Arial"/>
          <w:b/>
          <w:color w:val="284D73"/>
          <w:sz w:val="32"/>
          <w:szCs w:val="32"/>
        </w:rPr>
        <w:t>Governor Records – are your records accurate and up to date?</w:t>
      </w:r>
    </w:p>
    <w:p w14:paraId="0F0141AD" w14:textId="77777777" w:rsidR="00520495" w:rsidRPr="00520495" w:rsidRDefault="00520495" w:rsidP="00520495">
      <w:pPr>
        <w:spacing w:before="79"/>
        <w:ind w:left="284"/>
        <w:rPr>
          <w:rFonts w:ascii="Arial" w:hAnsi="Arial" w:cs="Arial"/>
          <w:b/>
          <w:color w:val="284D73"/>
          <w:sz w:val="10"/>
          <w:szCs w:val="10"/>
        </w:rPr>
      </w:pPr>
    </w:p>
    <w:p w14:paraId="3E4150CE" w14:textId="20D1B1F8" w:rsidR="00520495" w:rsidRDefault="00520495" w:rsidP="00520495">
      <w:pPr>
        <w:pStyle w:val="NormalWeb"/>
        <w:spacing w:after="0" w:afterAutospacing="0"/>
        <w:ind w:left="284" w:right="-151"/>
        <w:rPr>
          <w:rFonts w:ascii="Arial" w:hAnsi="Arial" w:cs="Arial"/>
        </w:rPr>
      </w:pPr>
      <w:r w:rsidRPr="00391547">
        <w:rPr>
          <w:rFonts w:ascii="Arial" w:hAnsi="Arial" w:cs="Arial"/>
          <w:shd w:val="clear" w:color="auto" w:fill="FFFFFF"/>
        </w:rPr>
        <w:t>Following a recent audit</w:t>
      </w:r>
      <w:r>
        <w:rPr>
          <w:rFonts w:ascii="Arial" w:hAnsi="Arial" w:cs="Arial"/>
          <w:shd w:val="clear" w:color="auto" w:fill="FFFFFF"/>
        </w:rPr>
        <w:t xml:space="preserve"> of governors’ records on the database that we maintain for Surrey, we found </w:t>
      </w:r>
      <w:r w:rsidRPr="00391547">
        <w:rPr>
          <w:rFonts w:ascii="Arial" w:hAnsi="Arial" w:cs="Arial"/>
          <w:shd w:val="clear" w:color="auto" w:fill="FFFFFF"/>
        </w:rPr>
        <w:t>that there were a lot of inconsistencies in the information recorded on Surrey</w:t>
      </w:r>
      <w:r>
        <w:rPr>
          <w:rFonts w:ascii="Arial" w:hAnsi="Arial" w:cs="Arial"/>
          <w:shd w:val="clear" w:color="auto" w:fill="FFFFFF"/>
        </w:rPr>
        <w:t xml:space="preserve"> County Council’s</w:t>
      </w:r>
      <w:r w:rsidRPr="00391547">
        <w:rPr>
          <w:rFonts w:ascii="Arial" w:hAnsi="Arial" w:cs="Arial"/>
          <w:shd w:val="clear" w:color="auto" w:fill="FFFFFF"/>
        </w:rPr>
        <w:t xml:space="preserve"> database, </w:t>
      </w:r>
      <w:r>
        <w:rPr>
          <w:rFonts w:ascii="Arial" w:hAnsi="Arial" w:cs="Arial"/>
          <w:shd w:val="clear" w:color="auto" w:fill="FFFFFF"/>
        </w:rPr>
        <w:t xml:space="preserve">the DfE’s site </w:t>
      </w:r>
      <w:r w:rsidRPr="00391547">
        <w:rPr>
          <w:rFonts w:ascii="Arial" w:hAnsi="Arial" w:cs="Arial"/>
          <w:shd w:val="clear" w:color="auto" w:fill="FFFFFF"/>
        </w:rPr>
        <w:t>Get Information About Schools and school</w:t>
      </w:r>
      <w:r w:rsidR="007E6D8D">
        <w:rPr>
          <w:rFonts w:ascii="Arial" w:hAnsi="Arial" w:cs="Arial"/>
          <w:shd w:val="clear" w:color="auto" w:fill="FFFFFF"/>
        </w:rPr>
        <w:t>’s</w:t>
      </w:r>
      <w:r w:rsidRPr="00391547">
        <w:rPr>
          <w:rFonts w:ascii="Arial" w:hAnsi="Arial" w:cs="Arial"/>
          <w:shd w:val="clear" w:color="auto" w:fill="FFFFFF"/>
        </w:rPr>
        <w:t xml:space="preserve"> website</w:t>
      </w:r>
      <w:r w:rsidR="007E6D8D">
        <w:rPr>
          <w:rFonts w:ascii="Arial" w:hAnsi="Arial" w:cs="Arial"/>
          <w:shd w:val="clear" w:color="auto" w:fill="FFFFFF"/>
        </w:rPr>
        <w:t>s</w:t>
      </w:r>
      <w:r w:rsidRPr="00391547">
        <w:rPr>
          <w:rFonts w:ascii="Arial" w:hAnsi="Arial" w:cs="Arial"/>
          <w:shd w:val="clear" w:color="auto" w:fill="FFFFFF"/>
        </w:rPr>
        <w:t>.  It is vitally important that all of these areas contain accurate, up to date information</w:t>
      </w:r>
      <w:r>
        <w:rPr>
          <w:rFonts w:ascii="Arial" w:hAnsi="Arial" w:cs="Arial"/>
          <w:shd w:val="clear" w:color="auto" w:fill="FFFFFF"/>
        </w:rPr>
        <w:t xml:space="preserve">. We would ask that you </w:t>
      </w:r>
      <w:r>
        <w:rPr>
          <w:rFonts w:ascii="Arial" w:hAnsi="Arial" w:cs="Arial"/>
        </w:rPr>
        <w:t xml:space="preserve">inform Cognus Governor Services of any changes in membership as soon as possible by submitting a </w:t>
      </w:r>
      <w:hyperlink r:id="rId17" w:history="1">
        <w:r>
          <w:rPr>
            <w:rStyle w:val="Hyperlink"/>
            <w:rFonts w:ascii="Arial" w:hAnsi="Arial" w:cs="Arial"/>
          </w:rPr>
          <w:t xml:space="preserve">Change of Membership </w:t>
        </w:r>
        <w:r w:rsidRPr="00607422">
          <w:rPr>
            <w:rStyle w:val="Hyperlink"/>
            <w:rFonts w:ascii="Arial" w:hAnsi="Arial" w:cs="Arial"/>
          </w:rPr>
          <w:t>form</w:t>
        </w:r>
      </w:hyperlink>
      <w:r w:rsidRPr="00E47770">
        <w:rPr>
          <w:rFonts w:ascii="Arial" w:hAnsi="Arial" w:cs="Arial"/>
        </w:rPr>
        <w:t xml:space="preserve"> </w:t>
      </w:r>
      <w:r w:rsidRPr="00830987">
        <w:rPr>
          <w:rFonts w:ascii="Arial" w:hAnsi="Arial" w:cs="Arial"/>
        </w:rPr>
        <w:t>securely by email</w:t>
      </w:r>
      <w:r>
        <w:rPr>
          <w:rFonts w:ascii="Arial" w:hAnsi="Arial" w:cs="Arial"/>
        </w:rPr>
        <w:t xml:space="preserve"> to</w:t>
      </w:r>
      <w:r w:rsidR="00830987">
        <w:rPr>
          <w:rFonts w:ascii="Arial" w:hAnsi="Arial" w:cs="Arial"/>
        </w:rPr>
        <w:t>:</w:t>
      </w:r>
      <w:r>
        <w:rPr>
          <w:rFonts w:ascii="Arial" w:hAnsi="Arial" w:cs="Arial"/>
        </w:rPr>
        <w:t xml:space="preserve"> </w:t>
      </w:r>
      <w:hyperlink r:id="rId18" w:history="1">
        <w:r w:rsidR="00830987" w:rsidRPr="002A1FB4">
          <w:rPr>
            <w:rStyle w:val="Hyperlink"/>
            <w:rFonts w:ascii="Arial" w:hAnsi="Arial" w:cs="Arial"/>
          </w:rPr>
          <w:t>governorservices@cognus.org.uk</w:t>
        </w:r>
      </w:hyperlink>
      <w:r>
        <w:rPr>
          <w:rFonts w:ascii="Arial" w:hAnsi="Arial" w:cs="Arial"/>
        </w:rPr>
        <w:t xml:space="preserve">.  </w:t>
      </w:r>
    </w:p>
    <w:p w14:paraId="6AC5C932" w14:textId="77777777" w:rsidR="00520495" w:rsidRDefault="00520495" w:rsidP="00520495">
      <w:pPr>
        <w:pStyle w:val="NormalWeb"/>
        <w:spacing w:after="0" w:afterAutospacing="0"/>
        <w:ind w:left="284"/>
        <w:rPr>
          <w:rStyle w:val="Hyperlink"/>
          <w:rFonts w:ascii="Arial" w:hAnsi="Arial" w:cs="Arial"/>
          <w:color w:val="auto"/>
        </w:rPr>
      </w:pPr>
      <w:r>
        <w:rPr>
          <w:rFonts w:ascii="Arial" w:hAnsi="Arial" w:cs="Arial"/>
        </w:rPr>
        <w:t>This includes the annual appointments of Chair/Vice-Chair and link governor positions (with the date of appointment).</w:t>
      </w:r>
    </w:p>
    <w:p w14:paraId="40C4859D" w14:textId="77777777" w:rsidR="00520495" w:rsidRDefault="00520495" w:rsidP="00520495">
      <w:pPr>
        <w:ind w:left="284"/>
        <w:rPr>
          <w:rFonts w:ascii="Arial" w:hAnsi="Arial" w:cs="Arial"/>
          <w:sz w:val="24"/>
          <w:szCs w:val="24"/>
          <w:shd w:val="clear" w:color="auto" w:fill="FFFFFF"/>
        </w:rPr>
      </w:pPr>
    </w:p>
    <w:p w14:paraId="4E46BB04" w14:textId="77777777" w:rsidR="00520495" w:rsidRDefault="00520495" w:rsidP="00520495">
      <w:pPr>
        <w:ind w:left="284"/>
        <w:rPr>
          <w:rFonts w:ascii="Arial" w:hAnsi="Arial" w:cs="Arial"/>
          <w:sz w:val="24"/>
          <w:szCs w:val="24"/>
          <w:shd w:val="clear" w:color="auto" w:fill="FFFFFF"/>
        </w:rPr>
      </w:pPr>
    </w:p>
    <w:p w14:paraId="0A816046" w14:textId="77777777" w:rsidR="00520495" w:rsidRDefault="00520495" w:rsidP="00520495">
      <w:pPr>
        <w:pStyle w:val="NormalWeb"/>
        <w:spacing w:after="0" w:afterAutospacing="0" w:line="276" w:lineRule="auto"/>
        <w:ind w:left="284"/>
        <w:rPr>
          <w:rFonts w:ascii="Arial" w:hAnsi="Arial" w:cs="Arial"/>
          <w:b/>
          <w:bCs/>
          <w:color w:val="284D73"/>
          <w:sz w:val="32"/>
          <w:szCs w:val="32"/>
          <w:shd w:val="clear" w:color="auto" w:fill="FFFFFF"/>
        </w:rPr>
      </w:pPr>
      <w:r>
        <w:rPr>
          <w:rFonts w:ascii="Arial" w:hAnsi="Arial" w:cs="Arial"/>
          <w:b/>
          <w:bCs/>
          <w:color w:val="284D73"/>
          <w:sz w:val="32"/>
          <w:szCs w:val="32"/>
          <w:shd w:val="clear" w:color="auto" w:fill="FFFFFF"/>
        </w:rPr>
        <w:t xml:space="preserve">Get Information About Schools  </w:t>
      </w:r>
    </w:p>
    <w:p w14:paraId="20570C69" w14:textId="77777777" w:rsidR="00520495" w:rsidRDefault="00520495" w:rsidP="00520495">
      <w:pPr>
        <w:pStyle w:val="NormalWeb"/>
        <w:spacing w:after="0" w:afterAutospacing="0" w:line="276" w:lineRule="auto"/>
        <w:rPr>
          <w:rFonts w:ascii="Arial" w:hAnsi="Arial" w:cs="Arial"/>
          <w:b/>
          <w:bCs/>
          <w:color w:val="284D73"/>
          <w:sz w:val="32"/>
          <w:szCs w:val="32"/>
          <w:shd w:val="clear" w:color="auto" w:fill="FFFFFF"/>
        </w:rPr>
      </w:pPr>
      <w:r>
        <w:rPr>
          <w:rFonts w:ascii="Arial" w:hAnsi="Arial" w:cs="Arial"/>
          <w:b/>
          <w:bCs/>
          <w:color w:val="284D73"/>
          <w:sz w:val="32"/>
          <w:szCs w:val="32"/>
          <w:shd w:val="clear" w:color="auto" w:fill="FFFFFF"/>
        </w:rPr>
        <w:t xml:space="preserve">   (GIAS)</w:t>
      </w:r>
    </w:p>
    <w:p w14:paraId="4683EDB6" w14:textId="77777777" w:rsidR="00520495" w:rsidRPr="00E33CE5" w:rsidRDefault="00520495" w:rsidP="00520495">
      <w:pPr>
        <w:pStyle w:val="NormalWeb"/>
        <w:spacing w:after="0" w:afterAutospacing="0" w:line="276" w:lineRule="auto"/>
        <w:rPr>
          <w:rFonts w:ascii="Arial" w:hAnsi="Arial" w:cs="Arial"/>
          <w:b/>
          <w:bCs/>
          <w:color w:val="284D73"/>
          <w:sz w:val="8"/>
          <w:szCs w:val="8"/>
          <w:shd w:val="clear" w:color="auto" w:fill="FFFFFF"/>
        </w:rPr>
      </w:pPr>
    </w:p>
    <w:p w14:paraId="4E434997" w14:textId="3F9B6B2C" w:rsidR="00520495" w:rsidRDefault="00520495" w:rsidP="00520495">
      <w:pPr>
        <w:ind w:left="284"/>
        <w:rPr>
          <w:rFonts w:ascii="Arial" w:hAnsi="Arial" w:cs="Arial"/>
          <w:sz w:val="24"/>
          <w:szCs w:val="24"/>
          <w:shd w:val="clear" w:color="auto" w:fill="FFFFFF"/>
        </w:rPr>
      </w:pPr>
      <w:r w:rsidRPr="00520495">
        <w:rPr>
          <w:rFonts w:ascii="Arial" w:hAnsi="Arial" w:cs="Arial"/>
          <w:sz w:val="24"/>
          <w:szCs w:val="24"/>
          <w:shd w:val="clear" w:color="auto" w:fill="FFFFFF"/>
        </w:rPr>
        <w:t>Please ensure that whoever is responsible at your school/s update</w:t>
      </w:r>
      <w:r w:rsidR="006F14EB" w:rsidRPr="00830987">
        <w:rPr>
          <w:rFonts w:ascii="Arial" w:hAnsi="Arial" w:cs="Arial"/>
          <w:sz w:val="24"/>
          <w:szCs w:val="24"/>
          <w:shd w:val="clear" w:color="auto" w:fill="FFFFFF"/>
        </w:rPr>
        <w:t>s</w:t>
      </w:r>
      <w:r w:rsidRPr="00520495">
        <w:rPr>
          <w:rFonts w:ascii="Arial" w:hAnsi="Arial" w:cs="Arial"/>
          <w:sz w:val="24"/>
          <w:szCs w:val="24"/>
          <w:shd w:val="clear" w:color="auto" w:fill="FFFFFF"/>
        </w:rPr>
        <w:t xml:space="preserve"> GIAS whenever there is a change in membership and/or change of Chair</w:t>
      </w:r>
      <w:r w:rsidR="00501CC0">
        <w:rPr>
          <w:rFonts w:ascii="Arial" w:hAnsi="Arial" w:cs="Arial"/>
          <w:sz w:val="24"/>
          <w:szCs w:val="24"/>
          <w:shd w:val="clear" w:color="auto" w:fill="FFFFFF"/>
        </w:rPr>
        <w:t xml:space="preserve"> in order to ensure that the most up to date governance information is recorded</w:t>
      </w:r>
      <w:r>
        <w:rPr>
          <w:rFonts w:ascii="Arial" w:hAnsi="Arial" w:cs="Arial"/>
          <w:sz w:val="24"/>
          <w:szCs w:val="24"/>
          <w:shd w:val="clear" w:color="auto" w:fill="FFFFFF"/>
        </w:rPr>
        <w:t>.</w:t>
      </w:r>
    </w:p>
    <w:p w14:paraId="066B03F8" w14:textId="77777777" w:rsidR="00520495" w:rsidRDefault="00520495" w:rsidP="00520495">
      <w:pPr>
        <w:ind w:left="284"/>
        <w:rPr>
          <w:rFonts w:ascii="Arial" w:hAnsi="Arial" w:cs="Arial"/>
          <w:sz w:val="24"/>
          <w:szCs w:val="24"/>
          <w:shd w:val="clear" w:color="auto" w:fill="FFFFFF"/>
        </w:rPr>
      </w:pPr>
    </w:p>
    <w:p w14:paraId="5283F9F7" w14:textId="77777777" w:rsidR="00520495" w:rsidRPr="002610DB" w:rsidRDefault="00520495" w:rsidP="00520495">
      <w:pPr>
        <w:ind w:left="284"/>
        <w:rPr>
          <w:rFonts w:ascii="Arial" w:hAnsi="Arial" w:cs="Arial"/>
          <w:sz w:val="20"/>
          <w:szCs w:val="20"/>
          <w:shd w:val="clear" w:color="auto" w:fill="FFFFFF"/>
        </w:rPr>
      </w:pPr>
    </w:p>
    <w:p w14:paraId="2C194D67" w14:textId="77777777" w:rsidR="00520495" w:rsidRPr="00520495" w:rsidRDefault="00520495" w:rsidP="00520495">
      <w:pPr>
        <w:pStyle w:val="NormalWeb"/>
        <w:spacing w:after="0" w:afterAutospacing="0"/>
        <w:ind w:left="284"/>
        <w:rPr>
          <w:rFonts w:ascii="Arial" w:hAnsi="Arial" w:cs="Arial"/>
          <w:b/>
          <w:bCs/>
          <w:color w:val="284D73"/>
          <w:sz w:val="32"/>
          <w:szCs w:val="32"/>
          <w:shd w:val="clear" w:color="auto" w:fill="FFFFFF"/>
        </w:rPr>
      </w:pPr>
      <w:r>
        <w:rPr>
          <w:rFonts w:ascii="Arial" w:hAnsi="Arial" w:cs="Arial"/>
          <w:b/>
          <w:bCs/>
          <w:color w:val="284D73"/>
          <w:sz w:val="32"/>
          <w:szCs w:val="32"/>
          <w:shd w:val="clear" w:color="auto" w:fill="FFFFFF"/>
        </w:rPr>
        <w:t>School Website</w:t>
      </w:r>
      <w:r w:rsidR="001266DE">
        <w:rPr>
          <w:rFonts w:ascii="Arial" w:hAnsi="Arial" w:cs="Arial"/>
          <w:b/>
          <w:bCs/>
          <w:color w:val="284D73"/>
          <w:sz w:val="32"/>
          <w:szCs w:val="32"/>
          <w:shd w:val="clear" w:color="auto" w:fill="FFFFFF"/>
        </w:rPr>
        <w:t>s</w:t>
      </w:r>
    </w:p>
    <w:p w14:paraId="61BB25A2" w14:textId="77777777" w:rsidR="00520495" w:rsidRPr="00520495" w:rsidRDefault="00520495" w:rsidP="00520495">
      <w:pPr>
        <w:ind w:left="284"/>
        <w:rPr>
          <w:rFonts w:ascii="Arial" w:hAnsi="Arial" w:cs="Arial"/>
          <w:sz w:val="12"/>
          <w:szCs w:val="12"/>
          <w:shd w:val="clear" w:color="auto" w:fill="FFFFFF"/>
        </w:rPr>
      </w:pPr>
    </w:p>
    <w:p w14:paraId="639FA10D" w14:textId="0473C911" w:rsidR="00520495" w:rsidRDefault="00520495" w:rsidP="00520495">
      <w:pPr>
        <w:pStyle w:val="NormalWeb"/>
        <w:spacing w:after="0" w:afterAutospacing="0"/>
        <w:ind w:left="284"/>
        <w:rPr>
          <w:rFonts w:ascii="Arial" w:hAnsi="Arial" w:cs="Arial"/>
          <w:shd w:val="clear" w:color="auto" w:fill="FFFFFF"/>
        </w:rPr>
      </w:pPr>
      <w:r>
        <w:rPr>
          <w:rFonts w:ascii="Arial" w:hAnsi="Arial" w:cs="Arial"/>
          <w:shd w:val="clear" w:color="auto" w:fill="FFFFFF"/>
        </w:rPr>
        <w:t>In addition to statutory requirements for schools setting out what they must publish online</w:t>
      </w:r>
      <w:r w:rsidR="00DB3994">
        <w:rPr>
          <w:rFonts w:ascii="Arial" w:hAnsi="Arial" w:cs="Arial"/>
          <w:shd w:val="clear" w:color="auto" w:fill="FFFFFF"/>
        </w:rPr>
        <w:t xml:space="preserve">, </w:t>
      </w:r>
      <w:r>
        <w:rPr>
          <w:rFonts w:ascii="Arial" w:hAnsi="Arial" w:cs="Arial"/>
          <w:shd w:val="clear" w:color="auto" w:fill="FFFFFF"/>
        </w:rPr>
        <w:t>y</w:t>
      </w:r>
      <w:r w:rsidRPr="00E33CE5">
        <w:rPr>
          <w:rFonts w:ascii="Arial" w:hAnsi="Arial" w:cs="Arial"/>
          <w:shd w:val="clear" w:color="auto" w:fill="FFFFFF"/>
        </w:rPr>
        <w:t xml:space="preserve">ou must also ensure that </w:t>
      </w:r>
      <w:r>
        <w:rPr>
          <w:rFonts w:ascii="Arial" w:hAnsi="Arial" w:cs="Arial"/>
          <w:shd w:val="clear" w:color="auto" w:fill="FFFFFF"/>
        </w:rPr>
        <w:t>governance information</w:t>
      </w:r>
      <w:r w:rsidRPr="00E33CE5">
        <w:rPr>
          <w:rFonts w:ascii="Arial" w:hAnsi="Arial" w:cs="Arial"/>
          <w:shd w:val="clear" w:color="auto" w:fill="FFFFFF"/>
        </w:rPr>
        <w:t xml:space="preserve"> is reflected correctly on the school’s website</w:t>
      </w:r>
      <w:r>
        <w:rPr>
          <w:rFonts w:ascii="Arial" w:hAnsi="Arial" w:cs="Arial"/>
          <w:shd w:val="clear" w:color="auto" w:fill="FFFFFF"/>
        </w:rPr>
        <w:t xml:space="preserve">.  This should be checked termly and all relevant </w:t>
      </w:r>
      <w:r w:rsidRPr="00830987">
        <w:rPr>
          <w:rFonts w:ascii="Arial" w:hAnsi="Arial" w:cs="Arial"/>
          <w:shd w:val="clear" w:color="auto" w:fill="FFFFFF"/>
        </w:rPr>
        <w:t>information</w:t>
      </w:r>
      <w:r w:rsidR="00A329BE" w:rsidRPr="00830987">
        <w:rPr>
          <w:rFonts w:ascii="Arial" w:hAnsi="Arial" w:cs="Arial"/>
          <w:shd w:val="clear" w:color="auto" w:fill="FFFFFF"/>
        </w:rPr>
        <w:t>,</w:t>
      </w:r>
      <w:r w:rsidRPr="00830987">
        <w:rPr>
          <w:rFonts w:ascii="Arial" w:hAnsi="Arial" w:cs="Arial"/>
          <w:shd w:val="clear" w:color="auto" w:fill="FFFFFF"/>
        </w:rPr>
        <w:t xml:space="preserve"> including </w:t>
      </w:r>
      <w:r w:rsidR="00782774">
        <w:rPr>
          <w:rFonts w:ascii="Arial" w:hAnsi="Arial" w:cs="Arial"/>
          <w:shd w:val="clear" w:color="auto" w:fill="FFFFFF"/>
        </w:rPr>
        <w:t>governor membership</w:t>
      </w:r>
      <w:r w:rsidR="00FB4B6C">
        <w:rPr>
          <w:rFonts w:ascii="Arial" w:hAnsi="Arial" w:cs="Arial"/>
          <w:shd w:val="clear" w:color="auto" w:fill="FFFFFF"/>
        </w:rPr>
        <w:t xml:space="preserve"> and c</w:t>
      </w:r>
      <w:r w:rsidRPr="00830987">
        <w:rPr>
          <w:rFonts w:ascii="Arial" w:hAnsi="Arial" w:cs="Arial"/>
          <w:shd w:val="clear" w:color="auto" w:fill="FFFFFF"/>
        </w:rPr>
        <w:t xml:space="preserve">ommittee </w:t>
      </w:r>
      <w:r w:rsidR="00FB4B6C">
        <w:rPr>
          <w:rFonts w:ascii="Arial" w:hAnsi="Arial" w:cs="Arial"/>
          <w:shd w:val="clear" w:color="auto" w:fill="FFFFFF"/>
        </w:rPr>
        <w:t>s</w:t>
      </w:r>
      <w:r w:rsidRPr="00830987">
        <w:rPr>
          <w:rFonts w:ascii="Arial" w:hAnsi="Arial" w:cs="Arial"/>
          <w:shd w:val="clear" w:color="auto" w:fill="FFFFFF"/>
        </w:rPr>
        <w:t xml:space="preserve">tructures, </w:t>
      </w:r>
      <w:r w:rsidR="00FB4B6C">
        <w:rPr>
          <w:rFonts w:ascii="Arial" w:hAnsi="Arial" w:cs="Arial"/>
          <w:shd w:val="clear" w:color="auto" w:fill="FFFFFF"/>
        </w:rPr>
        <w:t xml:space="preserve">governor </w:t>
      </w:r>
      <w:r w:rsidRPr="00830987">
        <w:rPr>
          <w:rFonts w:ascii="Arial" w:hAnsi="Arial" w:cs="Arial"/>
          <w:shd w:val="clear" w:color="auto" w:fill="FFFFFF"/>
        </w:rPr>
        <w:t>attendance for the past year and Register of Interests</w:t>
      </w:r>
      <w:r w:rsidR="00A329BE" w:rsidRPr="00830987">
        <w:rPr>
          <w:rFonts w:ascii="Arial" w:hAnsi="Arial" w:cs="Arial"/>
          <w:shd w:val="clear" w:color="auto" w:fill="FFFFFF"/>
        </w:rPr>
        <w:t>,</w:t>
      </w:r>
      <w:r w:rsidRPr="00830987">
        <w:rPr>
          <w:rFonts w:ascii="Arial" w:hAnsi="Arial" w:cs="Arial"/>
          <w:shd w:val="clear" w:color="auto" w:fill="FFFFFF"/>
        </w:rPr>
        <w:t xml:space="preserve"> must</w:t>
      </w:r>
      <w:r>
        <w:rPr>
          <w:rFonts w:ascii="Arial" w:hAnsi="Arial" w:cs="Arial"/>
          <w:shd w:val="clear" w:color="auto" w:fill="FFFFFF"/>
        </w:rPr>
        <w:t xml:space="preserve"> be included.</w:t>
      </w:r>
      <w:r w:rsidRPr="00E33CE5">
        <w:rPr>
          <w:rFonts w:ascii="Arial" w:hAnsi="Arial" w:cs="Arial"/>
          <w:shd w:val="clear" w:color="auto" w:fill="FFFFFF"/>
        </w:rPr>
        <w:t xml:space="preserve">  </w:t>
      </w:r>
      <w:r w:rsidR="00DB3994">
        <w:rPr>
          <w:rFonts w:ascii="Arial" w:hAnsi="Arial" w:cs="Arial"/>
          <w:shd w:val="clear" w:color="auto" w:fill="FFFFFF"/>
        </w:rPr>
        <w:t>S</w:t>
      </w:r>
      <w:r w:rsidR="00DB3994" w:rsidRPr="00520495">
        <w:rPr>
          <w:rFonts w:ascii="Arial" w:hAnsi="Arial" w:cs="Arial"/>
          <w:shd w:val="clear" w:color="auto" w:fill="FFFFFF"/>
        </w:rPr>
        <w:t>ee page 1</w:t>
      </w:r>
      <w:r w:rsidR="00DB3994">
        <w:rPr>
          <w:rFonts w:ascii="Arial" w:hAnsi="Arial" w:cs="Arial"/>
          <w:shd w:val="clear" w:color="auto" w:fill="FFFFFF"/>
        </w:rPr>
        <w:t>9</w:t>
      </w:r>
      <w:r w:rsidR="00DB3994" w:rsidRPr="00520495">
        <w:rPr>
          <w:rFonts w:ascii="Arial" w:hAnsi="Arial" w:cs="Arial"/>
          <w:shd w:val="clear" w:color="auto" w:fill="FFFFFF"/>
        </w:rPr>
        <w:t xml:space="preserve"> </w:t>
      </w:r>
      <w:r w:rsidR="00DB3994">
        <w:rPr>
          <w:rFonts w:ascii="Arial" w:hAnsi="Arial" w:cs="Arial"/>
          <w:shd w:val="clear" w:color="auto" w:fill="FFFFFF"/>
        </w:rPr>
        <w:t>for further details.</w:t>
      </w:r>
    </w:p>
    <w:p w14:paraId="7DF24A75" w14:textId="77777777" w:rsidR="00520495" w:rsidRPr="00520495" w:rsidRDefault="00520495" w:rsidP="00520495">
      <w:pPr>
        <w:ind w:left="284"/>
        <w:rPr>
          <w:rFonts w:ascii="Arial" w:hAnsi="Arial" w:cs="Arial"/>
          <w:sz w:val="24"/>
          <w:szCs w:val="24"/>
          <w:shd w:val="clear" w:color="auto" w:fill="FFFFFF"/>
        </w:rPr>
      </w:pPr>
    </w:p>
    <w:p w14:paraId="531F696E" w14:textId="77777777" w:rsidR="00E8747E" w:rsidRDefault="00E8747E" w:rsidP="00CF0B91">
      <w:pPr>
        <w:rPr>
          <w:rFonts w:ascii="Arial" w:eastAsia="Times New Roman" w:hAnsi="Arial" w:cs="Arial"/>
          <w:sz w:val="24"/>
          <w:szCs w:val="24"/>
          <w:lang w:val="en-GB" w:eastAsia="en-GB"/>
        </w:rPr>
      </w:pPr>
    </w:p>
    <w:p w14:paraId="771C95C5" w14:textId="77777777" w:rsidR="0001651F" w:rsidRDefault="0001651F" w:rsidP="00CF0B91">
      <w:pPr>
        <w:rPr>
          <w:rFonts w:ascii="Arial" w:eastAsia="Times New Roman" w:hAnsi="Arial" w:cs="Arial"/>
          <w:sz w:val="24"/>
          <w:szCs w:val="24"/>
          <w:lang w:val="en-GB" w:eastAsia="en-GB"/>
        </w:rPr>
      </w:pPr>
    </w:p>
    <w:p w14:paraId="1EAAAD97" w14:textId="77777777" w:rsidR="00BD520F" w:rsidRDefault="00BD520F" w:rsidP="00CF0B91">
      <w:pPr>
        <w:rPr>
          <w:rFonts w:ascii="Arial" w:eastAsia="Times New Roman" w:hAnsi="Arial" w:cs="Arial"/>
          <w:sz w:val="24"/>
          <w:szCs w:val="24"/>
          <w:lang w:val="en-GB" w:eastAsia="en-GB"/>
        </w:rPr>
      </w:pPr>
    </w:p>
    <w:p w14:paraId="14D2399F" w14:textId="77777777" w:rsidR="001266DE" w:rsidRPr="005F6206" w:rsidRDefault="001266DE" w:rsidP="00CF0B91">
      <w:pPr>
        <w:rPr>
          <w:rFonts w:ascii="Arial" w:eastAsia="Times New Roman" w:hAnsi="Arial" w:cs="Arial"/>
          <w:sz w:val="24"/>
          <w:szCs w:val="24"/>
          <w:lang w:val="en-GB" w:eastAsia="en-GB"/>
        </w:rPr>
        <w:sectPr w:rsidR="001266DE" w:rsidRPr="005F6206" w:rsidSect="00664153">
          <w:headerReference w:type="default" r:id="rId19"/>
          <w:footerReference w:type="default" r:id="rId20"/>
          <w:pgSz w:w="11910" w:h="16840"/>
          <w:pgMar w:top="720" w:right="720" w:bottom="568" w:left="720" w:header="703" w:footer="0" w:gutter="0"/>
          <w:cols w:num="2" w:space="282"/>
          <w:docGrid w:linePitch="299"/>
        </w:sectPr>
      </w:pPr>
    </w:p>
    <w:p w14:paraId="79B7F74E" w14:textId="77777777" w:rsidR="00830987" w:rsidRDefault="00830987" w:rsidP="00830987">
      <w:pPr>
        <w:rPr>
          <w:rFonts w:ascii="Arial" w:hAnsi="Arial" w:cs="Arial"/>
          <w:b/>
          <w:bCs/>
          <w:color w:val="284D73"/>
          <w:sz w:val="32"/>
          <w:szCs w:val="32"/>
        </w:rPr>
      </w:pPr>
      <w:r>
        <w:rPr>
          <w:rFonts w:ascii="Arial" w:hAnsi="Arial" w:cs="Arial"/>
          <w:b/>
          <w:bCs/>
          <w:color w:val="284D73"/>
          <w:sz w:val="32"/>
          <w:szCs w:val="32"/>
        </w:rPr>
        <w:lastRenderedPageBreak/>
        <w:t>Diverse Governance</w:t>
      </w:r>
    </w:p>
    <w:p w14:paraId="21975F07" w14:textId="77777777" w:rsidR="00830987" w:rsidRPr="00BD5A3C" w:rsidRDefault="00830987" w:rsidP="00830987">
      <w:pPr>
        <w:rPr>
          <w:rFonts w:ascii="Arial" w:eastAsia="Times New Roman" w:hAnsi="Arial" w:cs="Arial"/>
          <w:sz w:val="12"/>
          <w:szCs w:val="12"/>
          <w:lang w:val="en-GB" w:eastAsia="en-GB"/>
        </w:rPr>
      </w:pPr>
    </w:p>
    <w:p w14:paraId="47255467" w14:textId="2B934EA7" w:rsidR="00830987" w:rsidRDefault="00830987" w:rsidP="00830987">
      <w:pPr>
        <w:rPr>
          <w:rFonts w:ascii="Arial" w:eastAsia="Times New Roman" w:hAnsi="Arial" w:cs="Arial"/>
          <w:sz w:val="24"/>
          <w:szCs w:val="24"/>
          <w:lang w:val="en-GB" w:eastAsia="en-GB"/>
        </w:rPr>
      </w:pPr>
      <w:r w:rsidRPr="004609D2">
        <w:rPr>
          <w:rFonts w:ascii="Arial" w:eastAsia="Times New Roman" w:hAnsi="Arial" w:cs="Arial"/>
          <w:sz w:val="24"/>
          <w:szCs w:val="24"/>
          <w:lang w:val="en-GB" w:eastAsia="en-GB"/>
        </w:rPr>
        <w:t xml:space="preserve">Governing bodies must understand and carry out their responsibilities under the Equality Act 2010, promoting equality and diversity throughout the school including in relation to its own operation. The public sector </w:t>
      </w:r>
      <w:r w:rsidRPr="004609D2">
        <w:rPr>
          <w:rFonts w:ascii="Arial" w:eastAsia="Times New Roman" w:hAnsi="Arial" w:cs="Arial"/>
          <w:b/>
          <w:bCs/>
          <w:sz w:val="24"/>
          <w:szCs w:val="24"/>
          <w:lang w:val="en-GB" w:eastAsia="en-GB"/>
        </w:rPr>
        <w:t xml:space="preserve">Equality Duty </w:t>
      </w:r>
      <w:r w:rsidRPr="004609D2">
        <w:rPr>
          <w:rFonts w:ascii="Arial" w:eastAsia="Times New Roman" w:hAnsi="Arial" w:cs="Arial"/>
          <w:sz w:val="24"/>
          <w:szCs w:val="24"/>
          <w:lang w:val="en-GB" w:eastAsia="en-GB"/>
        </w:rPr>
        <w:t xml:space="preserve">(section 149 of the Act) came into force on </w:t>
      </w:r>
      <w:r w:rsidR="005C6268">
        <w:rPr>
          <w:rFonts w:ascii="Arial" w:eastAsia="Times New Roman" w:hAnsi="Arial" w:cs="Arial"/>
          <w:sz w:val="24"/>
          <w:szCs w:val="24"/>
          <w:lang w:val="en-GB" w:eastAsia="en-GB"/>
        </w:rPr>
        <w:t xml:space="preserve">      </w:t>
      </w:r>
      <w:r w:rsidRPr="004609D2">
        <w:rPr>
          <w:rFonts w:ascii="Arial" w:eastAsia="Times New Roman" w:hAnsi="Arial" w:cs="Arial"/>
          <w:sz w:val="24"/>
          <w:szCs w:val="24"/>
          <w:lang w:val="en-GB" w:eastAsia="en-GB"/>
        </w:rPr>
        <w:t>5 April 2011 and requires public sector organisations to publish information to show their compliance with the Equality Duty, at least annually and set and publish equality objectives, at least every four years. This means that the information they publish must show that they had due regard to the need to:</w:t>
      </w:r>
    </w:p>
    <w:p w14:paraId="7E23CA7B" w14:textId="77777777" w:rsidR="00830987" w:rsidRPr="004609D2" w:rsidRDefault="00830987" w:rsidP="00830987">
      <w:pPr>
        <w:rPr>
          <w:rFonts w:ascii="Arial" w:eastAsia="Times New Roman" w:hAnsi="Arial" w:cs="Arial"/>
          <w:b/>
          <w:bCs/>
          <w:sz w:val="16"/>
          <w:szCs w:val="16"/>
          <w:lang w:val="en-GB" w:eastAsia="en-GB"/>
        </w:rPr>
      </w:pPr>
      <w:r w:rsidRPr="004609D2">
        <w:rPr>
          <w:rFonts w:ascii="Arial" w:eastAsia="Times New Roman" w:hAnsi="Arial" w:cs="Arial"/>
          <w:b/>
          <w:bCs/>
          <w:sz w:val="24"/>
          <w:szCs w:val="24"/>
          <w:lang w:val="en-GB" w:eastAsia="en-GB"/>
        </w:rPr>
        <w:t xml:space="preserve"> </w:t>
      </w:r>
    </w:p>
    <w:p w14:paraId="3E1BD36F" w14:textId="77777777" w:rsidR="00830987" w:rsidRPr="004609D2" w:rsidRDefault="00830987" w:rsidP="005C6268">
      <w:pPr>
        <w:numPr>
          <w:ilvl w:val="0"/>
          <w:numId w:val="22"/>
        </w:numPr>
        <w:ind w:left="567"/>
        <w:rPr>
          <w:rFonts w:ascii="Arial" w:eastAsia="Times New Roman" w:hAnsi="Arial" w:cs="Arial"/>
          <w:sz w:val="24"/>
          <w:szCs w:val="24"/>
          <w:lang w:val="en-GB" w:eastAsia="en-GB"/>
        </w:rPr>
      </w:pPr>
      <w:r w:rsidRPr="004609D2">
        <w:rPr>
          <w:rFonts w:ascii="Arial" w:eastAsia="Times New Roman" w:hAnsi="Arial" w:cs="Arial"/>
          <w:b/>
          <w:bCs/>
          <w:sz w:val="24"/>
          <w:szCs w:val="24"/>
          <w:lang w:val="en-GB" w:eastAsia="en-GB"/>
        </w:rPr>
        <w:t>eliminate unlawful discrimination</w:t>
      </w:r>
      <w:r w:rsidRPr="004609D2">
        <w:rPr>
          <w:rFonts w:ascii="Arial" w:eastAsia="Times New Roman" w:hAnsi="Arial" w:cs="Arial"/>
          <w:sz w:val="24"/>
          <w:szCs w:val="24"/>
          <w:lang w:val="en-GB" w:eastAsia="en-GB"/>
        </w:rPr>
        <w:t xml:space="preserve">, </w:t>
      </w:r>
      <w:r w:rsidRPr="005C6268">
        <w:rPr>
          <w:rFonts w:ascii="Arial" w:eastAsia="Times New Roman" w:hAnsi="Arial" w:cs="Arial"/>
          <w:b/>
          <w:bCs/>
          <w:sz w:val="24"/>
          <w:szCs w:val="24"/>
          <w:lang w:val="en-GB" w:eastAsia="en-GB"/>
        </w:rPr>
        <w:t>harassment and victimisation</w:t>
      </w:r>
      <w:r w:rsidRPr="004609D2">
        <w:rPr>
          <w:rFonts w:ascii="Arial" w:eastAsia="Times New Roman" w:hAnsi="Arial" w:cs="Arial"/>
          <w:sz w:val="24"/>
          <w:szCs w:val="24"/>
          <w:lang w:val="en-GB" w:eastAsia="en-GB"/>
        </w:rPr>
        <w:t xml:space="preserve"> and any other conduct prohibited by the Act;</w:t>
      </w:r>
    </w:p>
    <w:p w14:paraId="4C8B21D0" w14:textId="77777777" w:rsidR="00830987" w:rsidRPr="004609D2" w:rsidRDefault="00830987" w:rsidP="005C6268">
      <w:pPr>
        <w:numPr>
          <w:ilvl w:val="0"/>
          <w:numId w:val="22"/>
        </w:numPr>
        <w:ind w:left="567"/>
        <w:rPr>
          <w:rFonts w:ascii="Arial" w:eastAsia="Times New Roman" w:hAnsi="Arial" w:cs="Arial"/>
          <w:sz w:val="24"/>
          <w:szCs w:val="24"/>
          <w:lang w:val="en-GB" w:eastAsia="en-GB"/>
        </w:rPr>
      </w:pPr>
      <w:r w:rsidRPr="004609D2">
        <w:rPr>
          <w:rFonts w:ascii="Arial" w:eastAsia="Times New Roman" w:hAnsi="Arial" w:cs="Arial"/>
          <w:b/>
          <w:bCs/>
          <w:sz w:val="24"/>
          <w:szCs w:val="24"/>
          <w:lang w:val="en-GB" w:eastAsia="en-GB"/>
        </w:rPr>
        <w:t xml:space="preserve">advance equality of opportunity </w:t>
      </w:r>
      <w:r w:rsidRPr="004609D2">
        <w:rPr>
          <w:rFonts w:ascii="Arial" w:eastAsia="Times New Roman" w:hAnsi="Arial" w:cs="Arial"/>
          <w:sz w:val="24"/>
          <w:szCs w:val="24"/>
          <w:lang w:val="en-GB" w:eastAsia="en-GB"/>
        </w:rPr>
        <w:t>between people who share a protected characteristic and people who do not share it; and</w:t>
      </w:r>
    </w:p>
    <w:p w14:paraId="109D1643" w14:textId="77777777" w:rsidR="00830987" w:rsidRDefault="00830987" w:rsidP="005C6268">
      <w:pPr>
        <w:numPr>
          <w:ilvl w:val="0"/>
          <w:numId w:val="22"/>
        </w:numPr>
        <w:ind w:left="567"/>
        <w:rPr>
          <w:rFonts w:ascii="Arial" w:eastAsia="Times New Roman" w:hAnsi="Arial" w:cs="Arial"/>
          <w:sz w:val="24"/>
          <w:szCs w:val="24"/>
          <w:lang w:val="en-GB" w:eastAsia="en-GB"/>
        </w:rPr>
      </w:pPr>
      <w:r w:rsidRPr="004609D2">
        <w:rPr>
          <w:rFonts w:ascii="Arial" w:eastAsia="Times New Roman" w:hAnsi="Arial" w:cs="Arial"/>
          <w:b/>
          <w:bCs/>
          <w:sz w:val="24"/>
          <w:szCs w:val="24"/>
          <w:lang w:val="en-GB" w:eastAsia="en-GB"/>
        </w:rPr>
        <w:t xml:space="preserve">foster good relations </w:t>
      </w:r>
      <w:r w:rsidRPr="004609D2">
        <w:rPr>
          <w:rFonts w:ascii="Arial" w:eastAsia="Times New Roman" w:hAnsi="Arial" w:cs="Arial"/>
          <w:sz w:val="24"/>
          <w:szCs w:val="24"/>
          <w:lang w:val="en-GB" w:eastAsia="en-GB"/>
        </w:rPr>
        <w:t>between people who share a protected characteristic and people who do not share it.</w:t>
      </w:r>
    </w:p>
    <w:p w14:paraId="756BB8D1" w14:textId="77777777" w:rsidR="00830987" w:rsidRDefault="00830987" w:rsidP="00830987">
      <w:pPr>
        <w:ind w:left="640"/>
        <w:rPr>
          <w:rFonts w:ascii="Arial" w:eastAsia="Times New Roman" w:hAnsi="Arial" w:cs="Arial"/>
          <w:sz w:val="24"/>
          <w:szCs w:val="24"/>
          <w:lang w:val="en-GB" w:eastAsia="en-GB"/>
        </w:rPr>
      </w:pPr>
    </w:p>
    <w:p w14:paraId="409E17C5" w14:textId="77777777" w:rsidR="00830987" w:rsidRPr="00FE4146" w:rsidRDefault="00830987" w:rsidP="00830987">
      <w:pPr>
        <w:rPr>
          <w:rFonts w:ascii="Arial" w:hAnsi="Arial" w:cs="Arial"/>
          <w:sz w:val="24"/>
          <w:szCs w:val="24"/>
        </w:rPr>
      </w:pPr>
      <w:r w:rsidRPr="00FE4146">
        <w:rPr>
          <w:rFonts w:ascii="Arial" w:hAnsi="Arial" w:cs="Arial"/>
          <w:sz w:val="24"/>
          <w:szCs w:val="24"/>
          <w:lang w:val="en"/>
        </w:rPr>
        <w:t xml:space="preserve">According to the Equality Act 2010, </w:t>
      </w:r>
      <w:r w:rsidRPr="00FE4146">
        <w:rPr>
          <w:rFonts w:ascii="Arial" w:hAnsi="Arial" w:cs="Arial"/>
          <w:b/>
          <w:sz w:val="24"/>
          <w:szCs w:val="24"/>
          <w:lang w:val="en"/>
        </w:rPr>
        <w:t>protected characteristics</w:t>
      </w:r>
      <w:r w:rsidRPr="00FE4146">
        <w:rPr>
          <w:rFonts w:ascii="Arial" w:hAnsi="Arial" w:cs="Arial"/>
          <w:sz w:val="24"/>
          <w:szCs w:val="24"/>
          <w:lang w:val="en"/>
        </w:rPr>
        <w:t xml:space="preserve"> are aspects of a person’s identity that make them who they are.</w:t>
      </w:r>
    </w:p>
    <w:p w14:paraId="0C02C580" w14:textId="77777777" w:rsidR="00830987" w:rsidRDefault="00830987" w:rsidP="00830987">
      <w:pPr>
        <w:ind w:left="284"/>
      </w:pPr>
    </w:p>
    <w:p w14:paraId="615F6650" w14:textId="77777777" w:rsidR="00830987" w:rsidRDefault="00830987" w:rsidP="00830987">
      <w:pPr>
        <w:rPr>
          <w:rFonts w:ascii="Arial" w:hAnsi="Arial" w:cs="Arial"/>
          <w:b/>
          <w:bCs/>
          <w:color w:val="284D73"/>
          <w:sz w:val="32"/>
          <w:szCs w:val="32"/>
        </w:rPr>
      </w:pPr>
      <w:r w:rsidRPr="00AA2C4C">
        <w:rPr>
          <w:rFonts w:ascii="Arial" w:hAnsi="Arial" w:cs="Arial"/>
          <w:b/>
          <w:bCs/>
          <w:color w:val="284D73"/>
          <w:sz w:val="32"/>
          <w:szCs w:val="32"/>
        </w:rPr>
        <w:t>What are the protected characteristics?</w:t>
      </w:r>
    </w:p>
    <w:p w14:paraId="23E4E85A" w14:textId="77777777" w:rsidR="00830987" w:rsidRPr="00BD5A3C" w:rsidRDefault="00830987" w:rsidP="00830987">
      <w:pPr>
        <w:rPr>
          <w:rFonts w:ascii="Arial" w:hAnsi="Arial" w:cs="Arial"/>
          <w:b/>
          <w:bCs/>
          <w:color w:val="284D73"/>
          <w:sz w:val="12"/>
          <w:szCs w:val="12"/>
        </w:rPr>
      </w:pPr>
    </w:p>
    <w:p w14:paraId="1FB27DA5" w14:textId="77777777" w:rsidR="00830987" w:rsidRPr="00285B15" w:rsidRDefault="00830987" w:rsidP="00830987">
      <w:pPr>
        <w:rPr>
          <w:rFonts w:ascii="Arial" w:hAnsi="Arial" w:cs="Arial"/>
          <w:sz w:val="24"/>
          <w:szCs w:val="24"/>
        </w:rPr>
      </w:pPr>
      <w:r w:rsidRPr="00285B15">
        <w:rPr>
          <w:rFonts w:ascii="Arial" w:hAnsi="Arial" w:cs="Arial"/>
          <w:sz w:val="24"/>
          <w:szCs w:val="24"/>
        </w:rPr>
        <w:t xml:space="preserve">It is against the law </w:t>
      </w:r>
      <w:r>
        <w:rPr>
          <w:rFonts w:ascii="Arial" w:hAnsi="Arial" w:cs="Arial"/>
          <w:sz w:val="24"/>
          <w:szCs w:val="24"/>
        </w:rPr>
        <w:t xml:space="preserve">(Equality Act 2010) </w:t>
      </w:r>
      <w:r w:rsidRPr="00285B15">
        <w:rPr>
          <w:rFonts w:ascii="Arial" w:hAnsi="Arial" w:cs="Arial"/>
          <w:sz w:val="24"/>
          <w:szCs w:val="24"/>
        </w:rPr>
        <w:t>to discriminate against someone because of: </w:t>
      </w:r>
    </w:p>
    <w:p w14:paraId="1D8AD838" w14:textId="437D682F"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age</w:t>
      </w:r>
    </w:p>
    <w:p w14:paraId="72959570" w14:textId="23926D72"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disability</w:t>
      </w:r>
    </w:p>
    <w:p w14:paraId="6F92D342" w14:textId="233AD88D"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gender reassignment</w:t>
      </w:r>
    </w:p>
    <w:p w14:paraId="6EBF88A1" w14:textId="77777777"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marriage and civil partnership.</w:t>
      </w:r>
    </w:p>
    <w:p w14:paraId="44E979DB" w14:textId="3D12AEA3"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pregnancy and maternity</w:t>
      </w:r>
    </w:p>
    <w:p w14:paraId="4BF499A7" w14:textId="146FE1EC"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race</w:t>
      </w:r>
    </w:p>
    <w:p w14:paraId="01B7865F" w14:textId="2CCB75B8" w:rsidR="00830987" w:rsidRPr="00AA2C4C" w:rsidRDefault="00830987" w:rsidP="00830987">
      <w:pPr>
        <w:numPr>
          <w:ilvl w:val="0"/>
          <w:numId w:val="23"/>
        </w:numPr>
        <w:tabs>
          <w:tab w:val="clear" w:pos="720"/>
          <w:tab w:val="num" w:pos="1156"/>
        </w:tabs>
        <w:ind w:left="709"/>
        <w:rPr>
          <w:rFonts w:ascii="Arial" w:hAnsi="Arial" w:cs="Arial"/>
          <w:sz w:val="24"/>
          <w:szCs w:val="24"/>
        </w:rPr>
      </w:pPr>
      <w:r w:rsidRPr="00AA2C4C">
        <w:rPr>
          <w:rFonts w:ascii="Arial" w:hAnsi="Arial" w:cs="Arial"/>
          <w:sz w:val="24"/>
          <w:szCs w:val="24"/>
        </w:rPr>
        <w:t>religion or belief</w:t>
      </w:r>
    </w:p>
    <w:p w14:paraId="78AA90CC" w14:textId="77777777" w:rsidR="00830987" w:rsidRDefault="00830987" w:rsidP="00830987">
      <w:pPr>
        <w:numPr>
          <w:ilvl w:val="0"/>
          <w:numId w:val="23"/>
        </w:numPr>
        <w:tabs>
          <w:tab w:val="clear" w:pos="720"/>
          <w:tab w:val="num" w:pos="1156"/>
        </w:tabs>
        <w:ind w:left="709"/>
        <w:rPr>
          <w:rFonts w:ascii="Arial" w:hAnsi="Arial" w:cs="Arial"/>
          <w:sz w:val="24"/>
          <w:szCs w:val="24"/>
        </w:rPr>
      </w:pPr>
      <w:r>
        <w:rPr>
          <w:rFonts w:ascii="Arial" w:hAnsi="Arial" w:cs="Arial"/>
          <w:sz w:val="24"/>
          <w:szCs w:val="24"/>
        </w:rPr>
        <w:t>s</w:t>
      </w:r>
      <w:r w:rsidRPr="00AA2C4C">
        <w:rPr>
          <w:rFonts w:ascii="Arial" w:hAnsi="Arial" w:cs="Arial"/>
          <w:sz w:val="24"/>
          <w:szCs w:val="24"/>
        </w:rPr>
        <w:t>ex</w:t>
      </w:r>
    </w:p>
    <w:p w14:paraId="4281DB59" w14:textId="77777777" w:rsidR="00830987" w:rsidRDefault="00830987" w:rsidP="00830987">
      <w:pPr>
        <w:numPr>
          <w:ilvl w:val="0"/>
          <w:numId w:val="23"/>
        </w:numPr>
        <w:tabs>
          <w:tab w:val="clear" w:pos="720"/>
          <w:tab w:val="num" w:pos="1156"/>
        </w:tabs>
        <w:ind w:left="709"/>
        <w:rPr>
          <w:rFonts w:ascii="Arial" w:hAnsi="Arial" w:cs="Arial"/>
          <w:sz w:val="24"/>
          <w:szCs w:val="24"/>
        </w:rPr>
      </w:pPr>
      <w:r>
        <w:rPr>
          <w:rFonts w:ascii="Arial" w:hAnsi="Arial" w:cs="Arial"/>
          <w:sz w:val="24"/>
          <w:szCs w:val="24"/>
        </w:rPr>
        <w:t xml:space="preserve">sexual orientation </w:t>
      </w:r>
    </w:p>
    <w:p w14:paraId="0AC8ABD8" w14:textId="77777777" w:rsidR="00830987" w:rsidRDefault="00830987" w:rsidP="00830987">
      <w:pPr>
        <w:widowControl/>
        <w:shd w:val="clear" w:color="auto" w:fill="FFFFFF"/>
        <w:autoSpaceDE/>
        <w:autoSpaceDN/>
        <w:rPr>
          <w:rFonts w:ascii="Arial" w:hAnsi="Arial" w:cs="Arial"/>
          <w:sz w:val="24"/>
          <w:szCs w:val="24"/>
        </w:rPr>
      </w:pPr>
    </w:p>
    <w:p w14:paraId="4F752E06" w14:textId="77777777" w:rsidR="00830987" w:rsidRDefault="00830987" w:rsidP="00D520F3">
      <w:pPr>
        <w:widowControl/>
        <w:shd w:val="clear" w:color="auto" w:fill="FFFFFF"/>
        <w:autoSpaceDE/>
        <w:autoSpaceDN/>
        <w:rPr>
          <w:rFonts w:ascii="Arial" w:eastAsia="Times New Roman" w:hAnsi="Arial" w:cs="Arial"/>
          <w:sz w:val="24"/>
          <w:szCs w:val="24"/>
          <w:lang w:val="en-GB" w:eastAsia="en-GB"/>
        </w:rPr>
      </w:pPr>
      <w:r w:rsidRPr="00E749B8">
        <w:rPr>
          <w:rFonts w:ascii="Arial" w:hAnsi="Arial" w:cs="Arial"/>
          <w:sz w:val="24"/>
          <w:szCs w:val="24"/>
        </w:rPr>
        <w:t xml:space="preserve">The profile of </w:t>
      </w:r>
      <w:r w:rsidRPr="0044075C">
        <w:rPr>
          <w:rFonts w:ascii="Arial" w:eastAsia="Times New Roman" w:hAnsi="Arial" w:cs="Arial"/>
          <w:sz w:val="24"/>
          <w:szCs w:val="24"/>
          <w:lang w:val="en-GB" w:eastAsia="en-GB"/>
        </w:rPr>
        <w:t xml:space="preserve">diverse governance has been raised in recent years </w:t>
      </w:r>
      <w:r>
        <w:rPr>
          <w:rFonts w:ascii="Arial" w:eastAsia="Times New Roman" w:hAnsi="Arial" w:cs="Arial"/>
          <w:sz w:val="24"/>
          <w:szCs w:val="24"/>
          <w:lang w:val="en-GB" w:eastAsia="en-GB"/>
        </w:rPr>
        <w:t xml:space="preserve">along with the concept of unconscious bias. </w:t>
      </w:r>
    </w:p>
    <w:p w14:paraId="5D736AA1" w14:textId="77777777" w:rsidR="00830987" w:rsidRDefault="00830987" w:rsidP="00830987">
      <w:pPr>
        <w:widowControl/>
        <w:shd w:val="clear" w:color="auto" w:fill="FFFFFF"/>
        <w:autoSpaceDE/>
        <w:autoSpaceDN/>
        <w:rPr>
          <w:rFonts w:ascii="Arial" w:eastAsia="Times New Roman" w:hAnsi="Arial" w:cs="Arial"/>
          <w:sz w:val="24"/>
          <w:szCs w:val="24"/>
          <w:lang w:val="en-GB" w:eastAsia="en-GB"/>
        </w:rPr>
      </w:pPr>
    </w:p>
    <w:p w14:paraId="2FCE8326" w14:textId="77777777" w:rsidR="00830987" w:rsidRDefault="00830987" w:rsidP="00830987">
      <w:pPr>
        <w:widowControl/>
        <w:shd w:val="clear" w:color="auto" w:fill="FFFFFF"/>
        <w:autoSpaceDE/>
        <w:autoSpaceDN/>
        <w:rPr>
          <w:rFonts w:ascii="Arial" w:eastAsia="Times New Roman" w:hAnsi="Arial" w:cs="Arial"/>
          <w:sz w:val="24"/>
          <w:szCs w:val="24"/>
          <w:lang w:val="en-GB" w:eastAsia="en-GB"/>
        </w:rPr>
      </w:pPr>
    </w:p>
    <w:p w14:paraId="208A086C" w14:textId="77777777" w:rsidR="00830987" w:rsidRDefault="00830987" w:rsidP="00830987">
      <w:pPr>
        <w:ind w:left="284"/>
        <w:rPr>
          <w:rFonts w:ascii="Arial" w:hAnsi="Arial" w:cs="Arial"/>
          <w:b/>
          <w:bCs/>
          <w:color w:val="284D73"/>
          <w:sz w:val="32"/>
          <w:szCs w:val="32"/>
        </w:rPr>
      </w:pPr>
      <w:r>
        <w:rPr>
          <w:rFonts w:ascii="Arial" w:hAnsi="Arial" w:cs="Arial"/>
          <w:b/>
          <w:bCs/>
          <w:color w:val="284D73"/>
          <w:sz w:val="32"/>
          <w:szCs w:val="32"/>
        </w:rPr>
        <w:t>What is unconscious bias?</w:t>
      </w:r>
    </w:p>
    <w:p w14:paraId="6A71D2E0" w14:textId="77777777" w:rsidR="00830987" w:rsidRPr="00BD5A3C" w:rsidRDefault="00830987" w:rsidP="00830987">
      <w:pPr>
        <w:ind w:left="284"/>
        <w:rPr>
          <w:rFonts w:ascii="Arial" w:hAnsi="Arial" w:cs="Arial"/>
          <w:b/>
          <w:bCs/>
          <w:color w:val="284D73"/>
          <w:sz w:val="12"/>
          <w:szCs w:val="12"/>
        </w:rPr>
      </w:pPr>
    </w:p>
    <w:p w14:paraId="2BB3CBB2" w14:textId="77777777" w:rsidR="00830987" w:rsidRDefault="00830987" w:rsidP="00830987">
      <w:pPr>
        <w:ind w:left="284"/>
        <w:rPr>
          <w:rFonts w:ascii="Arial" w:hAnsi="Arial" w:cs="Arial"/>
          <w:sz w:val="24"/>
          <w:szCs w:val="24"/>
        </w:rPr>
      </w:pPr>
      <w:r w:rsidRPr="00AA2C4C">
        <w:rPr>
          <w:rFonts w:ascii="Arial" w:hAnsi="Arial" w:cs="Arial"/>
          <w:sz w:val="24"/>
          <w:szCs w:val="24"/>
        </w:rPr>
        <w:t xml:space="preserve">Everyone </w:t>
      </w:r>
      <w:r>
        <w:rPr>
          <w:rFonts w:ascii="Arial" w:hAnsi="Arial" w:cs="Arial"/>
          <w:sz w:val="24"/>
          <w:szCs w:val="24"/>
        </w:rPr>
        <w:t>carries with them</w:t>
      </w:r>
      <w:r w:rsidRPr="00AA2C4C">
        <w:rPr>
          <w:rFonts w:ascii="Arial" w:hAnsi="Arial" w:cs="Arial"/>
          <w:sz w:val="24"/>
          <w:szCs w:val="24"/>
        </w:rPr>
        <w:t xml:space="preserve"> a set of cultural norms and practices which affects their attitudes and behaviour. We all have prejudice which comes from a variety of sources: upbringing, media</w:t>
      </w:r>
      <w:r w:rsidRPr="001C78EE">
        <w:rPr>
          <w:rFonts w:ascii="Arial" w:hAnsi="Arial" w:cs="Arial"/>
          <w:sz w:val="24"/>
          <w:szCs w:val="24"/>
        </w:rPr>
        <w:t>, work colleagues, neighbourhood, religion, experiences etc. Many of these prejudices are so</w:t>
      </w:r>
      <w:r w:rsidRPr="00AA2C4C">
        <w:rPr>
          <w:rFonts w:ascii="Arial" w:hAnsi="Arial" w:cs="Arial"/>
          <w:sz w:val="24"/>
          <w:szCs w:val="24"/>
        </w:rPr>
        <w:t xml:space="preserve"> deep they are often sub-conscious</w:t>
      </w:r>
      <w:r>
        <w:rPr>
          <w:rFonts w:ascii="Arial" w:hAnsi="Arial" w:cs="Arial"/>
          <w:sz w:val="24"/>
          <w:szCs w:val="24"/>
        </w:rPr>
        <w:t>, hence referred to as unconscious bias.</w:t>
      </w:r>
    </w:p>
    <w:p w14:paraId="2B9A29DB" w14:textId="77777777" w:rsidR="00830987" w:rsidRDefault="00830987" w:rsidP="00830987">
      <w:pPr>
        <w:ind w:left="284"/>
        <w:rPr>
          <w:rFonts w:ascii="Arial" w:hAnsi="Arial" w:cs="Arial"/>
          <w:sz w:val="24"/>
          <w:szCs w:val="24"/>
        </w:rPr>
      </w:pPr>
    </w:p>
    <w:p w14:paraId="54448741" w14:textId="77777777" w:rsidR="00830987" w:rsidRDefault="00830987" w:rsidP="00830987">
      <w:pPr>
        <w:ind w:left="284"/>
        <w:rPr>
          <w:rFonts w:ascii="Arial" w:hAnsi="Arial" w:cs="Arial"/>
          <w:sz w:val="24"/>
          <w:szCs w:val="24"/>
        </w:rPr>
      </w:pPr>
      <w:r w:rsidRPr="00AA2C4C">
        <w:rPr>
          <w:rFonts w:ascii="Arial" w:hAnsi="Arial" w:cs="Arial"/>
          <w:sz w:val="24"/>
          <w:szCs w:val="24"/>
        </w:rPr>
        <w:t xml:space="preserve">We can </w:t>
      </w:r>
      <w:r>
        <w:rPr>
          <w:rFonts w:ascii="Arial" w:hAnsi="Arial" w:cs="Arial"/>
          <w:sz w:val="24"/>
          <w:szCs w:val="24"/>
        </w:rPr>
        <w:t>address these</w:t>
      </w:r>
      <w:r w:rsidRPr="00AA2C4C">
        <w:rPr>
          <w:rFonts w:ascii="Arial" w:hAnsi="Arial" w:cs="Arial"/>
          <w:sz w:val="24"/>
          <w:szCs w:val="24"/>
        </w:rPr>
        <w:t xml:space="preserve"> biases and prejudices, by</w:t>
      </w:r>
      <w:r>
        <w:rPr>
          <w:rFonts w:ascii="Arial" w:hAnsi="Arial" w:cs="Arial"/>
          <w:sz w:val="24"/>
          <w:szCs w:val="24"/>
        </w:rPr>
        <w:t xml:space="preserve"> a</w:t>
      </w:r>
      <w:r w:rsidRPr="00AA2C4C">
        <w:rPr>
          <w:rFonts w:ascii="Arial" w:hAnsi="Arial" w:cs="Arial"/>
          <w:sz w:val="24"/>
          <w:szCs w:val="24"/>
        </w:rPr>
        <w:t>sk</w:t>
      </w:r>
      <w:r>
        <w:rPr>
          <w:rFonts w:ascii="Arial" w:hAnsi="Arial" w:cs="Arial"/>
          <w:sz w:val="24"/>
          <w:szCs w:val="24"/>
        </w:rPr>
        <w:t>ing three simple questions</w:t>
      </w:r>
      <w:r w:rsidRPr="00AA2C4C">
        <w:rPr>
          <w:rFonts w:ascii="Arial" w:hAnsi="Arial" w:cs="Arial"/>
          <w:sz w:val="24"/>
          <w:szCs w:val="24"/>
        </w:rPr>
        <w:t xml:space="preserve">: </w:t>
      </w:r>
    </w:p>
    <w:p w14:paraId="6405BA81" w14:textId="77777777" w:rsidR="00830987" w:rsidRPr="00BD5A3C" w:rsidRDefault="00830987" w:rsidP="00830987">
      <w:pPr>
        <w:ind w:left="284"/>
        <w:rPr>
          <w:rFonts w:ascii="Arial" w:hAnsi="Arial" w:cs="Arial"/>
          <w:sz w:val="16"/>
          <w:szCs w:val="16"/>
        </w:rPr>
      </w:pPr>
    </w:p>
    <w:p w14:paraId="4AD0C44C" w14:textId="77777777" w:rsidR="00830987" w:rsidRDefault="00830987" w:rsidP="00830987">
      <w:pPr>
        <w:pStyle w:val="ListParagraph"/>
        <w:numPr>
          <w:ilvl w:val="0"/>
          <w:numId w:val="24"/>
        </w:numPr>
        <w:ind w:left="709"/>
        <w:contextualSpacing/>
        <w:rPr>
          <w:rFonts w:ascii="Arial" w:hAnsi="Arial" w:cs="Arial"/>
          <w:sz w:val="24"/>
          <w:szCs w:val="24"/>
        </w:rPr>
      </w:pPr>
      <w:r w:rsidRPr="00AA2C4C">
        <w:rPr>
          <w:rFonts w:ascii="Arial" w:hAnsi="Arial" w:cs="Arial"/>
          <w:sz w:val="24"/>
          <w:szCs w:val="24"/>
        </w:rPr>
        <w:t xml:space="preserve">How do I know what I know? </w:t>
      </w:r>
    </w:p>
    <w:p w14:paraId="460784DB" w14:textId="77777777" w:rsidR="00830987" w:rsidRDefault="00830987" w:rsidP="00830987">
      <w:pPr>
        <w:pStyle w:val="ListParagraph"/>
        <w:numPr>
          <w:ilvl w:val="0"/>
          <w:numId w:val="24"/>
        </w:numPr>
        <w:ind w:left="709"/>
        <w:contextualSpacing/>
        <w:rPr>
          <w:rFonts w:ascii="Arial" w:hAnsi="Arial" w:cs="Arial"/>
          <w:sz w:val="24"/>
          <w:szCs w:val="24"/>
        </w:rPr>
      </w:pPr>
      <w:r w:rsidRPr="00AA2C4C">
        <w:rPr>
          <w:rFonts w:ascii="Arial" w:hAnsi="Arial" w:cs="Arial"/>
          <w:sz w:val="24"/>
          <w:szCs w:val="24"/>
        </w:rPr>
        <w:t xml:space="preserve">What sources have I used? </w:t>
      </w:r>
    </w:p>
    <w:p w14:paraId="298098F5" w14:textId="77777777" w:rsidR="00830987" w:rsidRDefault="00830987" w:rsidP="00830987">
      <w:pPr>
        <w:pStyle w:val="ListParagraph"/>
        <w:numPr>
          <w:ilvl w:val="0"/>
          <w:numId w:val="24"/>
        </w:numPr>
        <w:ind w:left="709"/>
        <w:contextualSpacing/>
        <w:rPr>
          <w:rFonts w:ascii="Arial" w:hAnsi="Arial" w:cs="Arial"/>
          <w:sz w:val="24"/>
          <w:szCs w:val="24"/>
        </w:rPr>
      </w:pPr>
      <w:r w:rsidRPr="00AA2C4C">
        <w:rPr>
          <w:rFonts w:ascii="Arial" w:hAnsi="Arial" w:cs="Arial"/>
          <w:sz w:val="24"/>
          <w:szCs w:val="24"/>
        </w:rPr>
        <w:t>What value judgements am I bringing?</w:t>
      </w:r>
    </w:p>
    <w:p w14:paraId="4578A8D9" w14:textId="77777777" w:rsidR="00830987" w:rsidRDefault="00830987" w:rsidP="00830987">
      <w:pPr>
        <w:ind w:left="284"/>
        <w:rPr>
          <w:rFonts w:ascii="Arial" w:hAnsi="Arial" w:cs="Arial"/>
          <w:sz w:val="24"/>
          <w:szCs w:val="24"/>
        </w:rPr>
      </w:pPr>
    </w:p>
    <w:p w14:paraId="40F26F5D" w14:textId="77777777" w:rsidR="00830987" w:rsidRDefault="00830987" w:rsidP="00830987">
      <w:pPr>
        <w:ind w:left="284"/>
        <w:rPr>
          <w:rFonts w:ascii="Arial" w:hAnsi="Arial" w:cs="Arial"/>
          <w:b/>
          <w:bCs/>
          <w:color w:val="284D73"/>
          <w:sz w:val="32"/>
          <w:szCs w:val="32"/>
        </w:rPr>
      </w:pPr>
      <w:r w:rsidRPr="00093515">
        <w:rPr>
          <w:rFonts w:ascii="Arial" w:hAnsi="Arial" w:cs="Arial"/>
          <w:b/>
          <w:bCs/>
          <w:color w:val="284D73"/>
          <w:sz w:val="32"/>
          <w:szCs w:val="32"/>
        </w:rPr>
        <w:t>Governing Body Appointments</w:t>
      </w:r>
    </w:p>
    <w:p w14:paraId="2FA71728" w14:textId="77777777" w:rsidR="00830987" w:rsidRPr="00E00F9C" w:rsidRDefault="00830987" w:rsidP="00830987">
      <w:pPr>
        <w:ind w:left="284"/>
        <w:rPr>
          <w:rFonts w:ascii="Arial" w:hAnsi="Arial" w:cs="Arial"/>
          <w:b/>
          <w:bCs/>
          <w:color w:val="284D73"/>
          <w:sz w:val="16"/>
          <w:szCs w:val="16"/>
        </w:rPr>
      </w:pPr>
    </w:p>
    <w:p w14:paraId="3830213D" w14:textId="3C6198F0" w:rsidR="00830987" w:rsidRDefault="00830987" w:rsidP="00830987">
      <w:pPr>
        <w:ind w:left="284"/>
        <w:rPr>
          <w:i/>
        </w:rPr>
      </w:pPr>
      <w:r w:rsidRPr="005C6268">
        <w:rPr>
          <w:iCs/>
        </w:rPr>
        <w:t xml:space="preserve">The Governance </w:t>
      </w:r>
      <w:r w:rsidR="005C6268" w:rsidRPr="005C6268">
        <w:rPr>
          <w:iCs/>
        </w:rPr>
        <w:t>H</w:t>
      </w:r>
      <w:r w:rsidRPr="005C6268">
        <w:rPr>
          <w:iCs/>
        </w:rPr>
        <w:t>andbook</w:t>
      </w:r>
      <w:r>
        <w:rPr>
          <w:i/>
        </w:rPr>
        <w:t xml:space="preserve"> </w:t>
      </w:r>
      <w:r w:rsidRPr="005C6268">
        <w:rPr>
          <w:iCs/>
        </w:rPr>
        <w:t xml:space="preserve">2020 </w:t>
      </w:r>
      <w:r>
        <w:rPr>
          <w:i/>
        </w:rPr>
        <w:t>states:</w:t>
      </w:r>
    </w:p>
    <w:p w14:paraId="2977F47B" w14:textId="073511DF" w:rsidR="00830987" w:rsidRPr="00DA1655" w:rsidRDefault="00830987" w:rsidP="00830987">
      <w:pPr>
        <w:ind w:left="284"/>
        <w:rPr>
          <w:rFonts w:ascii="Arial" w:hAnsi="Arial" w:cs="Arial"/>
          <w:sz w:val="24"/>
          <w:szCs w:val="24"/>
        </w:rPr>
      </w:pPr>
      <w:r>
        <w:rPr>
          <w:i/>
        </w:rPr>
        <w:t>‘</w:t>
      </w:r>
      <w:r w:rsidRPr="00EC143B">
        <w:rPr>
          <w:i/>
        </w:rPr>
        <w:t>The membership of the board should focus on the skills required; therefore, the primary consideration in appointment decisions should be acquiring the skills, experience and diversity the board needs to be effective. A board composed of governors and academy trustees who bring a diverse range of skills, experiences, qualifications, characteristics and perspectives and who are from different backgrounds and settings will have a positive impact on setting the strategic direction for the organisation’</w:t>
      </w:r>
      <w:r w:rsidR="005C6268">
        <w:rPr>
          <w:i/>
        </w:rPr>
        <w:t>.</w:t>
      </w:r>
    </w:p>
    <w:p w14:paraId="79EAEBEC" w14:textId="77777777" w:rsidR="00830987" w:rsidRDefault="00830987" w:rsidP="00830987">
      <w:pPr>
        <w:widowControl/>
        <w:shd w:val="clear" w:color="auto" w:fill="FFFFFF"/>
        <w:autoSpaceDE/>
        <w:autoSpaceDN/>
        <w:ind w:left="284"/>
        <w:rPr>
          <w:rFonts w:ascii="Arial" w:eastAsia="Times New Roman" w:hAnsi="Arial" w:cs="Arial"/>
          <w:sz w:val="24"/>
          <w:szCs w:val="24"/>
          <w:lang w:val="en-GB" w:eastAsia="en-GB"/>
        </w:rPr>
      </w:pPr>
    </w:p>
    <w:p w14:paraId="4469A363" w14:textId="77777777" w:rsidR="00830987" w:rsidRDefault="00830987" w:rsidP="00830987">
      <w:pPr>
        <w:widowControl/>
        <w:shd w:val="clear" w:color="auto" w:fill="FFFFFF"/>
        <w:autoSpaceDE/>
        <w:autoSpaceDN/>
        <w:ind w:left="284"/>
        <w:rPr>
          <w:rFonts w:ascii="Arial" w:eastAsia="Times New Roman" w:hAnsi="Arial" w:cs="Arial"/>
          <w:sz w:val="24"/>
          <w:szCs w:val="24"/>
          <w:lang w:val="en-GB" w:eastAsia="en-GB"/>
        </w:rPr>
      </w:pPr>
      <w:r>
        <w:rPr>
          <w:rFonts w:ascii="Arial" w:eastAsia="Times New Roman" w:hAnsi="Arial" w:cs="Arial"/>
          <w:sz w:val="24"/>
          <w:szCs w:val="24"/>
          <w:lang w:val="en-GB" w:eastAsia="en-GB"/>
        </w:rPr>
        <w:t>G</w:t>
      </w:r>
      <w:r w:rsidRPr="0044075C">
        <w:rPr>
          <w:rFonts w:ascii="Arial" w:eastAsia="Times New Roman" w:hAnsi="Arial" w:cs="Arial"/>
          <w:sz w:val="24"/>
          <w:szCs w:val="24"/>
          <w:lang w:val="en-GB" w:eastAsia="en-GB"/>
        </w:rPr>
        <w:t xml:space="preserve">overning bodies should work to develop a strategy to reflect and address this within their schools, </w:t>
      </w:r>
      <w:r w:rsidRPr="001C78EE">
        <w:rPr>
          <w:rFonts w:ascii="Arial" w:eastAsia="Times New Roman" w:hAnsi="Arial" w:cs="Arial"/>
          <w:sz w:val="24"/>
          <w:szCs w:val="24"/>
          <w:lang w:val="en-GB" w:eastAsia="en-GB"/>
        </w:rPr>
        <w:t>whilst recognising that there is much diversity among different ethnic groups.</w:t>
      </w:r>
      <w:r>
        <w:rPr>
          <w:rFonts w:ascii="Arial" w:eastAsia="Times New Roman" w:hAnsi="Arial" w:cs="Arial"/>
          <w:sz w:val="24"/>
          <w:szCs w:val="24"/>
          <w:lang w:val="en-GB" w:eastAsia="en-GB"/>
        </w:rPr>
        <w:t xml:space="preserve"> </w:t>
      </w:r>
    </w:p>
    <w:p w14:paraId="23ADE11D" w14:textId="77777777" w:rsidR="00830987" w:rsidRDefault="00830987" w:rsidP="00830987">
      <w:pPr>
        <w:widowControl/>
        <w:shd w:val="clear" w:color="auto" w:fill="FFFFFF"/>
        <w:autoSpaceDE/>
        <w:autoSpaceDN/>
        <w:ind w:left="284"/>
        <w:rPr>
          <w:rFonts w:ascii="Arial" w:eastAsia="Times New Roman" w:hAnsi="Arial" w:cs="Arial"/>
          <w:sz w:val="24"/>
          <w:szCs w:val="24"/>
          <w:lang w:val="en-GB" w:eastAsia="en-GB"/>
        </w:rPr>
      </w:pPr>
    </w:p>
    <w:p w14:paraId="60A1C856" w14:textId="77777777" w:rsidR="00830987" w:rsidRPr="0044075C" w:rsidRDefault="00830987" w:rsidP="00830987">
      <w:pPr>
        <w:widowControl/>
        <w:shd w:val="clear" w:color="auto" w:fill="FFFFFF"/>
        <w:autoSpaceDE/>
        <w:autoSpaceDN/>
        <w:ind w:left="284"/>
        <w:rPr>
          <w:rFonts w:ascii="Arial" w:eastAsia="Times New Roman" w:hAnsi="Arial" w:cs="Arial"/>
          <w:sz w:val="24"/>
          <w:szCs w:val="24"/>
          <w:lang w:val="en-GB" w:eastAsia="en-GB"/>
        </w:rPr>
      </w:pPr>
      <w:r w:rsidRPr="0044075C">
        <w:rPr>
          <w:rFonts w:ascii="Arial" w:eastAsia="Times New Roman" w:hAnsi="Arial" w:cs="Arial"/>
          <w:sz w:val="24"/>
          <w:szCs w:val="24"/>
          <w:lang w:val="en-GB" w:eastAsia="en-GB"/>
        </w:rPr>
        <w:t xml:space="preserve">Having </w:t>
      </w:r>
      <w:r w:rsidRPr="00E92610">
        <w:rPr>
          <w:rFonts w:ascii="Arial" w:eastAsia="Times New Roman" w:hAnsi="Arial" w:cs="Arial"/>
          <w:sz w:val="24"/>
          <w:szCs w:val="24"/>
          <w:lang w:val="en-GB" w:eastAsia="en-GB"/>
        </w:rPr>
        <w:t>governors from diverse backgrounds</w:t>
      </w:r>
      <w:r w:rsidRPr="0044075C" w:rsidDel="00661B33">
        <w:rPr>
          <w:rFonts w:ascii="Arial" w:eastAsia="Times New Roman" w:hAnsi="Arial" w:cs="Arial"/>
          <w:sz w:val="24"/>
          <w:szCs w:val="24"/>
          <w:lang w:val="en-GB" w:eastAsia="en-GB"/>
        </w:rPr>
        <w:t xml:space="preserve"> </w:t>
      </w:r>
      <w:r w:rsidRPr="0044075C">
        <w:rPr>
          <w:rFonts w:ascii="Arial" w:eastAsia="Times New Roman" w:hAnsi="Arial" w:cs="Arial"/>
          <w:sz w:val="24"/>
          <w:szCs w:val="24"/>
          <w:lang w:val="en-GB" w:eastAsia="en-GB"/>
        </w:rPr>
        <w:t xml:space="preserve">who are reflective of (but not representatives of) the </w:t>
      </w:r>
      <w:r w:rsidRPr="001C78EE">
        <w:rPr>
          <w:rFonts w:ascii="Arial" w:eastAsia="Times New Roman" w:hAnsi="Arial" w:cs="Arial"/>
          <w:sz w:val="24"/>
          <w:szCs w:val="24"/>
          <w:lang w:val="en-GB" w:eastAsia="en-GB"/>
        </w:rPr>
        <w:t>community they serve provides a number of positive aspects when acting in the best interests of all pupils</w:t>
      </w:r>
      <w:r w:rsidRPr="0044075C">
        <w:rPr>
          <w:rFonts w:ascii="Arial" w:eastAsia="Times New Roman" w:hAnsi="Arial" w:cs="Arial"/>
          <w:sz w:val="24"/>
          <w:szCs w:val="24"/>
          <w:lang w:val="en-GB" w:eastAsia="en-GB"/>
        </w:rPr>
        <w:t xml:space="preserve"> at the school such as:</w:t>
      </w:r>
    </w:p>
    <w:p w14:paraId="398F6AED" w14:textId="77777777" w:rsidR="00830987" w:rsidRPr="00E92610" w:rsidRDefault="00830987" w:rsidP="00830987">
      <w:pPr>
        <w:widowControl/>
        <w:numPr>
          <w:ilvl w:val="0"/>
          <w:numId w:val="16"/>
        </w:numPr>
        <w:shd w:val="clear" w:color="auto" w:fill="FFFFFF"/>
        <w:autoSpaceDE/>
        <w:autoSpaceDN/>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sidRPr="00E92610">
        <w:rPr>
          <w:rFonts w:ascii="Arial" w:eastAsia="Times New Roman" w:hAnsi="Arial" w:cs="Arial"/>
          <w:sz w:val="24"/>
          <w:szCs w:val="24"/>
          <w:lang w:val="en-GB" w:eastAsia="en-GB"/>
        </w:rPr>
        <w:t>ring</w:t>
      </w:r>
      <w:r>
        <w:rPr>
          <w:rFonts w:ascii="Arial" w:eastAsia="Times New Roman" w:hAnsi="Arial" w:cs="Arial"/>
          <w:sz w:val="24"/>
          <w:szCs w:val="24"/>
          <w:lang w:val="en-GB" w:eastAsia="en-GB"/>
        </w:rPr>
        <w:t>ing new perspectives and allowing</w:t>
      </w:r>
      <w:r w:rsidRPr="00E92610">
        <w:rPr>
          <w:rFonts w:ascii="Arial" w:eastAsia="Times New Roman" w:hAnsi="Arial" w:cs="Arial"/>
          <w:sz w:val="24"/>
          <w:szCs w:val="24"/>
          <w:lang w:val="en-GB" w:eastAsia="en-GB"/>
        </w:rPr>
        <w:t xml:space="preserve"> for wider discussion, critique, and support, from different viewpoints. </w:t>
      </w:r>
    </w:p>
    <w:p w14:paraId="4E05DE36" w14:textId="77777777" w:rsidR="00830987" w:rsidRPr="00810B6F" w:rsidRDefault="00830987" w:rsidP="00830987">
      <w:pPr>
        <w:widowControl/>
        <w:numPr>
          <w:ilvl w:val="0"/>
          <w:numId w:val="16"/>
        </w:numPr>
        <w:shd w:val="clear" w:color="auto" w:fill="FFFFFF"/>
        <w:autoSpaceDE/>
        <w:autoSpaceDN/>
        <w:spacing w:before="100" w:beforeAutospacing="1"/>
        <w:rPr>
          <w:rFonts w:ascii="Arial" w:eastAsia="Times New Roman" w:hAnsi="Arial" w:cs="Arial"/>
          <w:sz w:val="24"/>
          <w:szCs w:val="24"/>
          <w:lang w:val="en-GB" w:eastAsia="en-GB"/>
        </w:rPr>
      </w:pPr>
      <w:r>
        <w:rPr>
          <w:rFonts w:ascii="Arial" w:eastAsia="Times New Roman" w:hAnsi="Arial" w:cs="Arial"/>
          <w:sz w:val="24"/>
          <w:szCs w:val="24"/>
          <w:lang w:val="en-GB" w:eastAsia="en-GB"/>
        </w:rPr>
        <w:t>Promoting</w:t>
      </w:r>
      <w:r w:rsidRPr="00E92610">
        <w:rPr>
          <w:rFonts w:ascii="Arial" w:eastAsia="Times New Roman" w:hAnsi="Arial" w:cs="Arial"/>
          <w:sz w:val="24"/>
          <w:szCs w:val="24"/>
          <w:lang w:val="en-GB" w:eastAsia="en-GB"/>
        </w:rPr>
        <w:t xml:space="preserve"> a culture of</w:t>
      </w:r>
      <w:r>
        <w:rPr>
          <w:rFonts w:ascii="Arial" w:eastAsia="Times New Roman" w:hAnsi="Arial" w:cs="Arial"/>
          <w:sz w:val="24"/>
          <w:szCs w:val="24"/>
          <w:lang w:val="en-GB" w:eastAsia="en-GB"/>
        </w:rPr>
        <w:t xml:space="preserve"> equality and diversity and setting</w:t>
      </w:r>
      <w:r w:rsidRPr="00E92610">
        <w:rPr>
          <w:rFonts w:ascii="Arial" w:eastAsia="Times New Roman" w:hAnsi="Arial" w:cs="Arial"/>
          <w:sz w:val="24"/>
          <w:szCs w:val="24"/>
          <w:lang w:val="en-GB" w:eastAsia="en-GB"/>
        </w:rPr>
        <w:t xml:space="preserve"> examples around inclusion from the top down. </w:t>
      </w:r>
    </w:p>
    <w:p w14:paraId="522AAED5" w14:textId="602451E7" w:rsidR="00830987" w:rsidRPr="004D6464" w:rsidRDefault="00830987" w:rsidP="004D6464">
      <w:pPr>
        <w:pStyle w:val="ListParagraph"/>
        <w:widowControl/>
        <w:numPr>
          <w:ilvl w:val="0"/>
          <w:numId w:val="16"/>
        </w:numPr>
        <w:shd w:val="clear" w:color="auto" w:fill="FFFFFF"/>
        <w:tabs>
          <w:tab w:val="clear" w:pos="720"/>
        </w:tabs>
        <w:autoSpaceDE/>
        <w:autoSpaceDN/>
        <w:ind w:left="426"/>
        <w:rPr>
          <w:rFonts w:ascii="Arial" w:eastAsia="Times New Roman" w:hAnsi="Arial" w:cs="Arial"/>
          <w:sz w:val="24"/>
          <w:szCs w:val="24"/>
          <w:lang w:val="en-GB" w:eastAsia="en-GB"/>
        </w:rPr>
      </w:pPr>
      <w:r w:rsidRPr="004D6464">
        <w:rPr>
          <w:rFonts w:ascii="Arial" w:eastAsia="Times New Roman" w:hAnsi="Arial" w:cs="Arial"/>
          <w:sz w:val="24"/>
          <w:szCs w:val="24"/>
          <w:lang w:val="en-GB" w:eastAsia="en-GB"/>
        </w:rPr>
        <w:lastRenderedPageBreak/>
        <w:t xml:space="preserve">Seeing governors and trustees from ethnic minorities provides role models for young people and can give them confidence in what they can achieve. This is also true for parents, </w:t>
      </w:r>
      <w:r w:rsidR="00BE2DE6" w:rsidRPr="004D6464">
        <w:rPr>
          <w:rFonts w:ascii="Arial" w:eastAsia="Times New Roman" w:hAnsi="Arial" w:cs="Arial"/>
          <w:sz w:val="24"/>
          <w:szCs w:val="24"/>
          <w:lang w:val="en-GB" w:eastAsia="en-GB"/>
        </w:rPr>
        <w:t>staff,</w:t>
      </w:r>
      <w:r w:rsidRPr="004D6464">
        <w:rPr>
          <w:rFonts w:ascii="Arial" w:eastAsia="Times New Roman" w:hAnsi="Arial" w:cs="Arial"/>
          <w:sz w:val="24"/>
          <w:szCs w:val="24"/>
          <w:lang w:val="en-GB" w:eastAsia="en-GB"/>
        </w:rPr>
        <w:t xml:space="preserve"> and the wider community.  It can also help stakeholders feel more connected and valued as they see an example of how those making decisions understand the lives, </w:t>
      </w:r>
      <w:r w:rsidR="00F74C91" w:rsidRPr="004D6464">
        <w:rPr>
          <w:rFonts w:ascii="Arial" w:eastAsia="Times New Roman" w:hAnsi="Arial" w:cs="Arial"/>
          <w:sz w:val="24"/>
          <w:szCs w:val="24"/>
          <w:lang w:val="en-GB" w:eastAsia="en-GB"/>
        </w:rPr>
        <w:t>context,</w:t>
      </w:r>
      <w:r w:rsidRPr="004D6464">
        <w:rPr>
          <w:rFonts w:ascii="Arial" w:eastAsia="Times New Roman" w:hAnsi="Arial" w:cs="Arial"/>
          <w:sz w:val="24"/>
          <w:szCs w:val="24"/>
          <w:lang w:val="en-GB" w:eastAsia="en-GB"/>
        </w:rPr>
        <w:t xml:space="preserve"> and aspirations of the community they serve.</w:t>
      </w:r>
    </w:p>
    <w:p w14:paraId="4A820CD3" w14:textId="77777777" w:rsidR="00830987" w:rsidRPr="00480142" w:rsidRDefault="00830987" w:rsidP="00830987">
      <w:pPr>
        <w:widowControl/>
        <w:shd w:val="clear" w:color="auto" w:fill="FFFFFF"/>
        <w:autoSpaceDE/>
        <w:autoSpaceDN/>
        <w:ind w:left="142"/>
        <w:rPr>
          <w:rFonts w:ascii="Arial" w:eastAsia="Times New Roman" w:hAnsi="Arial" w:cs="Arial"/>
          <w:lang w:val="en-GB" w:eastAsia="en-GB"/>
        </w:rPr>
      </w:pPr>
    </w:p>
    <w:p w14:paraId="7A32E69F" w14:textId="77777777" w:rsidR="00830987" w:rsidRDefault="00830987" w:rsidP="00830987">
      <w:pPr>
        <w:pStyle w:val="ListParagraph"/>
        <w:ind w:left="142"/>
        <w:rPr>
          <w:rFonts w:ascii="Arial" w:hAnsi="Arial" w:cs="Arial"/>
          <w:sz w:val="24"/>
          <w:szCs w:val="24"/>
        </w:rPr>
      </w:pPr>
      <w:r w:rsidRPr="00263996">
        <w:rPr>
          <w:rFonts w:ascii="Arial" w:hAnsi="Arial" w:cs="Arial"/>
          <w:sz w:val="24"/>
          <w:szCs w:val="24"/>
        </w:rPr>
        <w:t xml:space="preserve">While bringing a range of perspectives makes for better decision-making, it should also be noted that governors/ trustees must understand that they are not on the board to represent anyone or a particular group but to use their own judgment to act in the best interests of all pupils at the school. </w:t>
      </w:r>
    </w:p>
    <w:p w14:paraId="0DC65827" w14:textId="77777777" w:rsidR="00830987" w:rsidRPr="00480142" w:rsidRDefault="00830987" w:rsidP="00830987">
      <w:pPr>
        <w:pStyle w:val="ListParagraph"/>
        <w:ind w:left="142"/>
        <w:rPr>
          <w:rFonts w:ascii="Arial" w:hAnsi="Arial" w:cs="Arial"/>
        </w:rPr>
      </w:pPr>
    </w:p>
    <w:p w14:paraId="0D308359" w14:textId="77777777" w:rsidR="00830987" w:rsidRDefault="00830987" w:rsidP="00830987">
      <w:pPr>
        <w:pStyle w:val="ListParagraph"/>
        <w:ind w:left="142"/>
        <w:rPr>
          <w:rFonts w:ascii="Arial" w:hAnsi="Arial" w:cs="Arial"/>
          <w:sz w:val="24"/>
          <w:szCs w:val="24"/>
        </w:rPr>
      </w:pPr>
      <w:r w:rsidRPr="00263996">
        <w:rPr>
          <w:rFonts w:ascii="Arial" w:hAnsi="Arial" w:cs="Arial"/>
          <w:sz w:val="24"/>
          <w:szCs w:val="24"/>
        </w:rPr>
        <w:t>The National Governance Association launched its campaign “</w:t>
      </w:r>
      <w:r w:rsidRPr="00263996">
        <w:rPr>
          <w:rFonts w:ascii="Arial" w:hAnsi="Arial" w:cs="Arial"/>
          <w:i/>
          <w:sz w:val="24"/>
          <w:szCs w:val="24"/>
        </w:rPr>
        <w:t>Everybody on Board”</w:t>
      </w:r>
      <w:r w:rsidRPr="00263996">
        <w:rPr>
          <w:rFonts w:ascii="Arial" w:hAnsi="Arial" w:cs="Arial"/>
          <w:sz w:val="24"/>
          <w:szCs w:val="24"/>
        </w:rPr>
        <w:t xml:space="preserve"> in 2018 working alongside Inspiring Governance, the school governance recruitment service, in order to promote and encourage diversity in school governance.</w:t>
      </w:r>
    </w:p>
    <w:p w14:paraId="192BA322" w14:textId="77777777" w:rsidR="00830987" w:rsidRPr="00263996" w:rsidRDefault="00830987" w:rsidP="00830987">
      <w:pPr>
        <w:pStyle w:val="ListParagraph"/>
        <w:ind w:left="142"/>
        <w:rPr>
          <w:rFonts w:ascii="Arial" w:hAnsi="Arial" w:cs="Arial"/>
          <w:sz w:val="24"/>
          <w:szCs w:val="24"/>
        </w:rPr>
      </w:pPr>
    </w:p>
    <w:p w14:paraId="3A1E12DD" w14:textId="700788C2" w:rsidR="00830987" w:rsidRDefault="00830987" w:rsidP="00830987">
      <w:pPr>
        <w:pStyle w:val="ListParagraph"/>
        <w:ind w:left="142"/>
        <w:rPr>
          <w:rFonts w:ascii="Arial" w:hAnsi="Arial" w:cs="Arial"/>
          <w:sz w:val="24"/>
          <w:szCs w:val="24"/>
        </w:rPr>
      </w:pPr>
      <w:r w:rsidRPr="00263996">
        <w:rPr>
          <w:rFonts w:ascii="Arial" w:hAnsi="Arial" w:cs="Arial"/>
          <w:sz w:val="24"/>
          <w:szCs w:val="24"/>
        </w:rPr>
        <w:t xml:space="preserve">At that </w:t>
      </w:r>
      <w:r w:rsidR="00287A13" w:rsidRPr="00263996">
        <w:rPr>
          <w:rFonts w:ascii="Arial" w:hAnsi="Arial" w:cs="Arial"/>
          <w:sz w:val="24"/>
          <w:szCs w:val="24"/>
        </w:rPr>
        <w:t>time,</w:t>
      </w:r>
      <w:r w:rsidRPr="00263996">
        <w:rPr>
          <w:rFonts w:ascii="Arial" w:hAnsi="Arial" w:cs="Arial"/>
          <w:sz w:val="24"/>
          <w:szCs w:val="24"/>
        </w:rPr>
        <w:t xml:space="preserve"> they identified that:</w:t>
      </w:r>
    </w:p>
    <w:p w14:paraId="2EC67503" w14:textId="77777777" w:rsidR="00830987" w:rsidRPr="00480142" w:rsidRDefault="00830987" w:rsidP="00830987">
      <w:pPr>
        <w:pStyle w:val="ListParagraph"/>
        <w:ind w:left="720"/>
        <w:rPr>
          <w:rFonts w:ascii="Arial" w:hAnsi="Arial" w:cs="Arial"/>
          <w:sz w:val="12"/>
          <w:szCs w:val="12"/>
        </w:rPr>
      </w:pPr>
    </w:p>
    <w:p w14:paraId="0E83CDEF" w14:textId="77777777" w:rsidR="00830987" w:rsidRPr="00263996" w:rsidRDefault="00830987" w:rsidP="004D6464">
      <w:pPr>
        <w:pStyle w:val="ListParagraph"/>
        <w:numPr>
          <w:ilvl w:val="0"/>
          <w:numId w:val="17"/>
        </w:numPr>
        <w:tabs>
          <w:tab w:val="clear" w:pos="720"/>
          <w:tab w:val="num" w:pos="567"/>
        </w:tabs>
        <w:ind w:left="567"/>
        <w:rPr>
          <w:rFonts w:ascii="Arial" w:hAnsi="Arial" w:cs="Arial"/>
          <w:sz w:val="24"/>
          <w:szCs w:val="24"/>
        </w:rPr>
      </w:pPr>
      <w:r w:rsidRPr="00263996">
        <w:rPr>
          <w:rFonts w:ascii="Arial" w:hAnsi="Arial" w:cs="Arial"/>
          <w:sz w:val="24"/>
          <w:szCs w:val="24"/>
        </w:rPr>
        <w:t xml:space="preserve">94% of school governors and trustees identify as white, 1% as Black, 2% as Asian, and 1% as mixed or being of multiple ethnic groups, which compares to a pupil population where 73% of school pupils are white, 6% Black, 12% Asian, 6% mixed or multiple groups and 2% another ethnic minority, according to the annual school governance survey 2020. </w:t>
      </w:r>
    </w:p>
    <w:p w14:paraId="717FF521" w14:textId="77777777" w:rsidR="00830987" w:rsidRPr="00263996" w:rsidRDefault="00830987" w:rsidP="00830987">
      <w:pPr>
        <w:pStyle w:val="ListParagraph"/>
        <w:ind w:left="720"/>
        <w:rPr>
          <w:rFonts w:ascii="Arial" w:hAnsi="Arial" w:cs="Arial"/>
        </w:rPr>
      </w:pPr>
    </w:p>
    <w:p w14:paraId="54EBF2BD" w14:textId="6C165E47" w:rsidR="00830987" w:rsidRPr="00263996" w:rsidRDefault="00830987" w:rsidP="00830987">
      <w:pPr>
        <w:pStyle w:val="ListParagraph"/>
        <w:ind w:left="142"/>
        <w:rPr>
          <w:rFonts w:ascii="Arial" w:hAnsi="Arial" w:cs="Arial"/>
          <w:sz w:val="24"/>
          <w:szCs w:val="24"/>
        </w:rPr>
      </w:pPr>
      <w:r w:rsidRPr="00263996">
        <w:rPr>
          <w:rFonts w:ascii="Arial" w:hAnsi="Arial" w:cs="Arial"/>
          <w:sz w:val="24"/>
          <w:szCs w:val="24"/>
        </w:rPr>
        <w:t>The survey also found that young people (aged under 40) were underrepresented with a higher proportion of volunteers aged 70 and over (14%) than there were aged under 40 (11%).</w:t>
      </w:r>
    </w:p>
    <w:p w14:paraId="7ACC3152" w14:textId="77777777" w:rsidR="00830987" w:rsidRPr="00263996" w:rsidRDefault="00830987" w:rsidP="00830987">
      <w:pPr>
        <w:pStyle w:val="ListParagraph"/>
        <w:ind w:left="142"/>
        <w:rPr>
          <w:rFonts w:ascii="Arial" w:hAnsi="Arial" w:cs="Arial"/>
          <w:sz w:val="24"/>
          <w:szCs w:val="24"/>
        </w:rPr>
      </w:pPr>
    </w:p>
    <w:p w14:paraId="068D0FE1" w14:textId="0EC65CE4" w:rsidR="00830987" w:rsidRDefault="00830987" w:rsidP="00BF6DE6">
      <w:pPr>
        <w:pStyle w:val="ListParagraph"/>
        <w:ind w:left="142"/>
        <w:rPr>
          <w:rFonts w:ascii="Arial" w:hAnsi="Arial" w:cs="Arial"/>
          <w:sz w:val="24"/>
          <w:szCs w:val="24"/>
        </w:rPr>
      </w:pPr>
      <w:r w:rsidRPr="00263996">
        <w:rPr>
          <w:rFonts w:ascii="Arial" w:hAnsi="Arial" w:cs="Arial"/>
          <w:sz w:val="24"/>
          <w:szCs w:val="24"/>
        </w:rPr>
        <w:t>There were</w:t>
      </w:r>
      <w:r w:rsidR="00287A13">
        <w:rPr>
          <w:rFonts w:ascii="Arial" w:hAnsi="Arial" w:cs="Arial"/>
          <w:sz w:val="24"/>
          <w:szCs w:val="24"/>
        </w:rPr>
        <w:t>,</w:t>
      </w:r>
      <w:r w:rsidRPr="00263996">
        <w:rPr>
          <w:rFonts w:ascii="Arial" w:hAnsi="Arial" w:cs="Arial"/>
          <w:sz w:val="24"/>
          <w:szCs w:val="24"/>
        </w:rPr>
        <w:t xml:space="preserve"> however, positive signs that with new volunteers, the diversity of boards is improving. Of those volunteers that joined their board in the twelve months prior to completing the survey, 90% identify as white, 2% as Black, 3% as Asian, 3% from mixed/multiple groups and 1% from </w:t>
      </w:r>
      <w:r w:rsidR="00BF6DE6" w:rsidRPr="00263996">
        <w:rPr>
          <w:rFonts w:ascii="Arial" w:hAnsi="Arial" w:cs="Arial"/>
          <w:sz w:val="24"/>
          <w:szCs w:val="24"/>
        </w:rPr>
        <w:t xml:space="preserve">ethnic </w:t>
      </w:r>
      <w:r w:rsidR="00BF6DE6" w:rsidRPr="00263996">
        <w:rPr>
          <w:rFonts w:ascii="Arial" w:hAnsi="Arial" w:cs="Arial"/>
          <w:sz w:val="24"/>
          <w:szCs w:val="24"/>
        </w:rPr>
        <w:t xml:space="preserve">backgrounds. A third (32%) of new volunteers recruited within the past year </w:t>
      </w:r>
      <w:r w:rsidR="00BF6DE6">
        <w:rPr>
          <w:rFonts w:ascii="Arial" w:hAnsi="Arial" w:cs="Arial"/>
          <w:sz w:val="24"/>
          <w:szCs w:val="24"/>
        </w:rPr>
        <w:t>we</w:t>
      </w:r>
      <w:r w:rsidR="00BF6DE6" w:rsidRPr="00263996">
        <w:rPr>
          <w:rFonts w:ascii="Arial" w:hAnsi="Arial" w:cs="Arial"/>
          <w:sz w:val="24"/>
          <w:szCs w:val="24"/>
        </w:rPr>
        <w:t>re aged under 40.</w:t>
      </w:r>
      <w:r w:rsidRPr="00263996">
        <w:rPr>
          <w:rFonts w:ascii="Arial" w:hAnsi="Arial" w:cs="Arial"/>
          <w:sz w:val="24"/>
          <w:szCs w:val="24"/>
        </w:rPr>
        <w:t xml:space="preserve"> </w:t>
      </w:r>
    </w:p>
    <w:p w14:paraId="6CA6CC3B" w14:textId="77777777" w:rsidR="00830987" w:rsidRDefault="00830987" w:rsidP="00830987">
      <w:pPr>
        <w:pStyle w:val="ListParagraph"/>
        <w:ind w:left="284"/>
        <w:rPr>
          <w:rFonts w:ascii="Arial" w:hAnsi="Arial" w:cs="Arial"/>
          <w:sz w:val="24"/>
          <w:szCs w:val="24"/>
        </w:rPr>
      </w:pPr>
    </w:p>
    <w:p w14:paraId="55F5D4B1" w14:textId="77777777" w:rsidR="00830987" w:rsidRDefault="00830987" w:rsidP="00830987">
      <w:pPr>
        <w:ind w:left="284"/>
        <w:rPr>
          <w:rFonts w:ascii="Arial" w:hAnsi="Arial" w:cs="Arial"/>
          <w:sz w:val="24"/>
          <w:szCs w:val="24"/>
        </w:rPr>
      </w:pPr>
      <w:r>
        <w:rPr>
          <w:rFonts w:ascii="Arial" w:hAnsi="Arial" w:cs="Arial"/>
          <w:sz w:val="24"/>
          <w:szCs w:val="24"/>
        </w:rPr>
        <w:t>Some useful links</w:t>
      </w:r>
    </w:p>
    <w:p w14:paraId="52ED5B73" w14:textId="77777777" w:rsidR="00830987" w:rsidRPr="00FA414B" w:rsidRDefault="00830987" w:rsidP="00830987">
      <w:pPr>
        <w:ind w:left="284"/>
        <w:rPr>
          <w:rFonts w:ascii="Arial" w:hAnsi="Arial" w:cs="Arial"/>
          <w:sz w:val="16"/>
          <w:szCs w:val="16"/>
        </w:rPr>
      </w:pPr>
    </w:p>
    <w:p w14:paraId="76DA19C0" w14:textId="21669BFB" w:rsidR="00830987" w:rsidRPr="001B1E98" w:rsidRDefault="00830987" w:rsidP="00830987">
      <w:pPr>
        <w:widowControl/>
        <w:numPr>
          <w:ilvl w:val="0"/>
          <w:numId w:val="15"/>
        </w:numPr>
        <w:shd w:val="clear" w:color="auto" w:fill="FFFFFF"/>
        <w:autoSpaceDE/>
        <w:autoSpaceDN/>
        <w:ind w:left="709"/>
        <w:rPr>
          <w:rStyle w:val="Hyperlink"/>
          <w:rFonts w:ascii="Arial" w:hAnsi="Arial" w:cs="Arial"/>
          <w:sz w:val="24"/>
          <w:szCs w:val="24"/>
        </w:rPr>
      </w:pPr>
      <w:r w:rsidRPr="00E92610">
        <w:rPr>
          <w:rFonts w:ascii="Arial" w:hAnsi="Arial" w:cs="Arial"/>
          <w:sz w:val="24"/>
          <w:szCs w:val="24"/>
        </w:rPr>
        <w:t>The</w:t>
      </w:r>
      <w:r>
        <w:rPr>
          <w:rFonts w:ascii="Arial" w:hAnsi="Arial" w:cs="Arial"/>
          <w:sz w:val="24"/>
          <w:szCs w:val="24"/>
        </w:rPr>
        <w:t xml:space="preserve"> NGA document </w:t>
      </w:r>
      <w:r w:rsidRPr="00E92610">
        <w:rPr>
          <w:rFonts w:ascii="Arial" w:hAnsi="Arial" w:cs="Arial"/>
          <w:sz w:val="24"/>
          <w:szCs w:val="24"/>
        </w:rPr>
        <w:t> </w:t>
      </w:r>
      <w:r w:rsidRPr="001B1E98">
        <w:rPr>
          <w:rFonts w:ascii="Arial" w:hAnsi="Arial" w:cs="Arial"/>
          <w:color w:val="0000FF"/>
          <w:sz w:val="24"/>
          <w:szCs w:val="24"/>
          <w:u w:val="single"/>
        </w:rPr>
        <w:t xml:space="preserve">The </w:t>
      </w:r>
      <w:hyperlink r:id="rId21" w:tgtFrame="_self" w:history="1">
        <w:r w:rsidRPr="001B1E98">
          <w:rPr>
            <w:rStyle w:val="Hyperlink"/>
            <w:rFonts w:ascii="Arial" w:hAnsi="Arial" w:cs="Arial"/>
            <w:sz w:val="24"/>
            <w:szCs w:val="24"/>
          </w:rPr>
          <w:t>Right People Around The Table </w:t>
        </w:r>
      </w:hyperlink>
      <w:r w:rsidRPr="001B1E98">
        <w:rPr>
          <w:rStyle w:val="Hyperlink"/>
          <w:rFonts w:ascii="Arial" w:hAnsi="Arial" w:cs="Arial"/>
          <w:sz w:val="24"/>
          <w:szCs w:val="24"/>
          <w:u w:val="none"/>
        </w:rPr>
        <w:t xml:space="preserve">    </w:t>
      </w:r>
    </w:p>
    <w:p w14:paraId="281AC5D3" w14:textId="77777777" w:rsidR="00830987" w:rsidRPr="00093515" w:rsidRDefault="00830987" w:rsidP="00830987">
      <w:pPr>
        <w:pStyle w:val="ListParagraph"/>
        <w:widowControl/>
        <w:shd w:val="clear" w:color="auto" w:fill="FFFFFF"/>
        <w:autoSpaceDE/>
        <w:autoSpaceDN/>
        <w:spacing w:before="100" w:beforeAutospacing="1"/>
        <w:ind w:left="709"/>
        <w:rPr>
          <w:rStyle w:val="Hyperlink"/>
          <w:rFonts w:ascii="Arial" w:hAnsi="Arial" w:cs="Arial"/>
          <w:sz w:val="24"/>
          <w:szCs w:val="24"/>
        </w:rPr>
      </w:pPr>
      <w:r w:rsidRPr="00093515">
        <w:rPr>
          <w:rFonts w:ascii="Arial" w:hAnsi="Arial" w:cs="Arial"/>
          <w:sz w:val="24"/>
          <w:szCs w:val="24"/>
        </w:rPr>
        <w:t xml:space="preserve">In January 2020 the NGA published an </w:t>
      </w:r>
      <w:hyperlink r:id="rId22" w:history="1">
        <w:r w:rsidRPr="00093515">
          <w:rPr>
            <w:rStyle w:val="Hyperlink"/>
            <w:rFonts w:ascii="Arial" w:hAnsi="Arial" w:cs="Arial"/>
            <w:sz w:val="24"/>
            <w:szCs w:val="24"/>
          </w:rPr>
          <w:t>update on their work on diversity.</w:t>
        </w:r>
      </w:hyperlink>
    </w:p>
    <w:p w14:paraId="2623F8DC" w14:textId="77777777" w:rsidR="00830987" w:rsidRDefault="00830987" w:rsidP="00830987">
      <w:pPr>
        <w:ind w:left="284"/>
        <w:rPr>
          <w:rFonts w:ascii="Arial" w:hAnsi="Arial" w:cs="Arial"/>
          <w:b/>
          <w:bCs/>
          <w:color w:val="284D73"/>
          <w:sz w:val="32"/>
          <w:szCs w:val="32"/>
        </w:rPr>
      </w:pPr>
    </w:p>
    <w:p w14:paraId="1AF84E0D" w14:textId="79F6EC2B" w:rsidR="00830987" w:rsidRPr="00DB3662" w:rsidRDefault="00830987" w:rsidP="00DB3662">
      <w:pPr>
        <w:pStyle w:val="ListParagraph"/>
        <w:widowControl/>
        <w:numPr>
          <w:ilvl w:val="0"/>
          <w:numId w:val="25"/>
        </w:numPr>
        <w:shd w:val="clear" w:color="auto" w:fill="FFFFFF"/>
        <w:autoSpaceDE/>
        <w:autoSpaceDN/>
        <w:ind w:left="709" w:right="-151"/>
        <w:contextualSpacing/>
        <w:rPr>
          <w:rFonts w:ascii="Arial" w:hAnsi="Arial" w:cs="Arial"/>
          <w:color w:val="0B0C0C"/>
          <w:sz w:val="24"/>
          <w:szCs w:val="24"/>
        </w:rPr>
      </w:pPr>
      <w:r w:rsidRPr="00D0681B">
        <w:rPr>
          <w:rFonts w:ascii="Arial" w:hAnsi="Arial" w:cs="Arial"/>
          <w:color w:val="0B0C0C"/>
          <w:sz w:val="24"/>
          <w:szCs w:val="24"/>
        </w:rPr>
        <w:t>Diverse Educators is partnering with</w:t>
      </w:r>
      <w:r w:rsidRPr="00D0681B">
        <w:rPr>
          <w:rFonts w:ascii="Arial" w:eastAsia="Times New Roman" w:hAnsi="Arial" w:cs="Arial"/>
          <w:color w:val="0B0C0C"/>
          <w:sz w:val="24"/>
          <w:szCs w:val="24"/>
          <w:lang w:val="en-GB" w:eastAsia="en-GB"/>
        </w:rPr>
        <w:t xml:space="preserve"> </w:t>
      </w:r>
      <w:r w:rsidRPr="00D0681B">
        <w:rPr>
          <w:rFonts w:ascii="Arial" w:hAnsi="Arial" w:cs="Arial"/>
          <w:color w:val="0B0C0C"/>
          <w:sz w:val="24"/>
          <w:szCs w:val="24"/>
        </w:rPr>
        <w:t xml:space="preserve">the National Governance Association </w:t>
      </w:r>
      <w:r w:rsidR="00694895">
        <w:rPr>
          <w:rFonts w:ascii="Arial" w:hAnsi="Arial" w:cs="Arial"/>
          <w:color w:val="0B0C0C"/>
          <w:sz w:val="24"/>
          <w:szCs w:val="24"/>
        </w:rPr>
        <w:t xml:space="preserve">and </w:t>
      </w:r>
      <w:r w:rsidRPr="00D0681B">
        <w:rPr>
          <w:rFonts w:ascii="Arial" w:hAnsi="Arial" w:cs="Arial"/>
          <w:color w:val="0B0C0C"/>
          <w:sz w:val="24"/>
          <w:szCs w:val="24"/>
        </w:rPr>
        <w:t>governor recruitment services</w:t>
      </w:r>
      <w:r w:rsidR="00DB3662">
        <w:rPr>
          <w:rFonts w:ascii="Arial" w:hAnsi="Arial" w:cs="Arial"/>
          <w:color w:val="0B0C0C"/>
          <w:sz w:val="24"/>
          <w:szCs w:val="24"/>
        </w:rPr>
        <w:t xml:space="preserve">,  </w:t>
      </w:r>
      <w:hyperlink r:id="rId23" w:history="1">
        <w:r w:rsidRPr="001B1E98">
          <w:rPr>
            <w:rStyle w:val="Hyperlink"/>
            <w:rFonts w:ascii="Arial" w:hAnsi="Arial" w:cs="Arial"/>
            <w:sz w:val="24"/>
            <w:szCs w:val="24"/>
            <w:bdr w:val="none" w:sz="0" w:space="0" w:color="auto" w:frame="1"/>
          </w:rPr>
          <w:t>Inspiring Governance</w:t>
        </w:r>
      </w:hyperlink>
      <w:r w:rsidR="001B1E98" w:rsidRPr="001B1E98">
        <w:rPr>
          <w:rFonts w:ascii="Arial" w:hAnsi="Arial" w:cs="Arial"/>
          <w:color w:val="0000FF"/>
          <w:sz w:val="24"/>
          <w:szCs w:val="24"/>
        </w:rPr>
        <w:t>,</w:t>
      </w:r>
      <w:r w:rsidRPr="001B1E98">
        <w:rPr>
          <w:rFonts w:ascii="Arial" w:hAnsi="Arial" w:cs="Arial"/>
          <w:color w:val="0000FF"/>
          <w:sz w:val="24"/>
          <w:szCs w:val="24"/>
        </w:rPr>
        <w:t> </w:t>
      </w:r>
      <w:hyperlink r:id="rId24" w:history="1">
        <w:r w:rsidRPr="001B1E98">
          <w:rPr>
            <w:rStyle w:val="Hyperlink"/>
            <w:rFonts w:ascii="Arial" w:hAnsi="Arial" w:cs="Arial"/>
            <w:sz w:val="24"/>
            <w:szCs w:val="24"/>
            <w:bdr w:val="none" w:sz="0" w:space="0" w:color="auto" w:frame="1"/>
          </w:rPr>
          <w:t>Academy Ambassadors</w:t>
        </w:r>
      </w:hyperlink>
      <w:r w:rsidR="001B1E98">
        <w:rPr>
          <w:rFonts w:ascii="Arial" w:hAnsi="Arial" w:cs="Arial"/>
          <w:color w:val="002060"/>
          <w:sz w:val="24"/>
          <w:szCs w:val="24"/>
        </w:rPr>
        <w:t xml:space="preserve"> </w:t>
      </w:r>
      <w:r w:rsidR="001B1E98" w:rsidRPr="001B1E98">
        <w:rPr>
          <w:rFonts w:ascii="Arial" w:hAnsi="Arial" w:cs="Arial"/>
          <w:sz w:val="24"/>
          <w:szCs w:val="24"/>
        </w:rPr>
        <w:t>and</w:t>
      </w:r>
      <w:r w:rsidRPr="00DB3662">
        <w:rPr>
          <w:rFonts w:ascii="Arial" w:hAnsi="Arial" w:cs="Arial"/>
          <w:color w:val="002060"/>
          <w:sz w:val="24"/>
          <w:szCs w:val="24"/>
        </w:rPr>
        <w:t xml:space="preserve"> </w:t>
      </w:r>
      <w:hyperlink r:id="rId25" w:history="1">
        <w:r w:rsidRPr="00DB3662">
          <w:rPr>
            <w:rStyle w:val="Hyperlink"/>
            <w:rFonts w:ascii="Arial" w:hAnsi="Arial" w:cs="Arial"/>
            <w:sz w:val="24"/>
            <w:szCs w:val="24"/>
          </w:rPr>
          <w:t>Governors for Schools</w:t>
        </w:r>
      </w:hyperlink>
      <w:r w:rsidRPr="00DB3662">
        <w:rPr>
          <w:rFonts w:ascii="Arial" w:hAnsi="Arial" w:cs="Arial"/>
          <w:color w:val="0B0C0C"/>
          <w:sz w:val="24"/>
          <w:szCs w:val="24"/>
        </w:rPr>
        <w:t xml:space="preserve">. </w:t>
      </w:r>
    </w:p>
    <w:p w14:paraId="42D6FCA6" w14:textId="77777777" w:rsidR="00830987" w:rsidRPr="00D0681B" w:rsidRDefault="00830987" w:rsidP="00830987">
      <w:pPr>
        <w:pStyle w:val="ListParagraph"/>
        <w:widowControl/>
        <w:shd w:val="clear" w:color="auto" w:fill="FFFFFF"/>
        <w:autoSpaceDE/>
        <w:autoSpaceDN/>
        <w:spacing w:after="75"/>
        <w:ind w:left="709"/>
        <w:rPr>
          <w:rFonts w:ascii="Arial" w:hAnsi="Arial" w:cs="Arial"/>
          <w:color w:val="0B0C0C"/>
          <w:sz w:val="16"/>
          <w:szCs w:val="16"/>
        </w:rPr>
      </w:pPr>
    </w:p>
    <w:p w14:paraId="4CA7416C" w14:textId="77777777" w:rsidR="00830987" w:rsidRDefault="00830987" w:rsidP="00830987">
      <w:pPr>
        <w:pStyle w:val="NormalWeb"/>
        <w:shd w:val="clear" w:color="auto" w:fill="FFFFFF"/>
        <w:spacing w:after="0" w:afterAutospacing="0"/>
        <w:ind w:left="709"/>
        <w:rPr>
          <w:rFonts w:ascii="Arial" w:hAnsi="Arial" w:cs="Arial"/>
          <w:color w:val="0B0C0C"/>
        </w:rPr>
      </w:pPr>
      <w:r w:rsidRPr="00C706E2">
        <w:rPr>
          <w:rFonts w:ascii="Arial" w:hAnsi="Arial" w:cs="Arial"/>
          <w:color w:val="0B0C0C"/>
        </w:rPr>
        <w:t>The</w:t>
      </w:r>
      <w:r>
        <w:rPr>
          <w:rFonts w:ascii="Arial" w:hAnsi="Arial" w:cs="Arial"/>
          <w:color w:val="0B0C0C"/>
        </w:rPr>
        <w:t xml:space="preserve">re is </w:t>
      </w:r>
      <w:r w:rsidRPr="00C706E2">
        <w:rPr>
          <w:rFonts w:ascii="Arial" w:hAnsi="Arial" w:cs="Arial"/>
          <w:color w:val="0B0C0C"/>
        </w:rPr>
        <w:t>a series of 6 webcasts on diverse governance. The first webcast was held on Thursday 19 November and the second on 3 December, but future sessions will be running up until March 2021.</w:t>
      </w:r>
    </w:p>
    <w:p w14:paraId="4785B343" w14:textId="77777777" w:rsidR="00830987" w:rsidRDefault="00830987" w:rsidP="00830987">
      <w:pPr>
        <w:pStyle w:val="NormalWeb"/>
        <w:shd w:val="clear" w:color="auto" w:fill="FFFFFF"/>
        <w:spacing w:after="0" w:afterAutospacing="0"/>
        <w:ind w:left="709"/>
        <w:rPr>
          <w:rFonts w:ascii="Arial" w:hAnsi="Arial" w:cs="Arial"/>
          <w:color w:val="0B0C0C"/>
        </w:rPr>
      </w:pPr>
    </w:p>
    <w:p w14:paraId="6F3AE1CF" w14:textId="77777777" w:rsidR="00830987" w:rsidRDefault="00830987" w:rsidP="00830987">
      <w:pPr>
        <w:pStyle w:val="NormalWeb"/>
        <w:spacing w:after="0" w:afterAutospacing="0"/>
        <w:ind w:left="709"/>
        <w:rPr>
          <w:rStyle w:val="Hyperlink"/>
          <w:rFonts w:ascii="Arial" w:hAnsi="Arial" w:cs="Arial"/>
        </w:rPr>
      </w:pPr>
      <w:r w:rsidRPr="00C706E2">
        <w:rPr>
          <w:rFonts w:ascii="Arial" w:hAnsi="Arial" w:cs="Arial"/>
          <w:color w:val="0B0C0C"/>
        </w:rPr>
        <w:t>Each webcast will target different audiences, feature diverse contributors, and cover topics such as how to recruit a diverse board, or the board’s strategic role in diversity.</w:t>
      </w:r>
      <w:r>
        <w:rPr>
          <w:rFonts w:ascii="Arial" w:hAnsi="Arial" w:cs="Arial"/>
          <w:color w:val="0B0C0C"/>
        </w:rPr>
        <w:t xml:space="preserve"> </w:t>
      </w:r>
      <w:r w:rsidRPr="00C706E2">
        <w:rPr>
          <w:rFonts w:ascii="Arial" w:hAnsi="Arial" w:cs="Arial"/>
          <w:color w:val="0B0C0C"/>
        </w:rPr>
        <w:t xml:space="preserve">You can sign up through </w:t>
      </w:r>
      <w:r w:rsidRPr="00FF3918">
        <w:rPr>
          <w:rFonts w:ascii="Arial" w:hAnsi="Arial" w:cs="Arial"/>
          <w:color w:val="0B0C0C"/>
        </w:rPr>
        <w:t xml:space="preserve">the link </w:t>
      </w:r>
      <w:hyperlink r:id="rId26" w:history="1">
        <w:r w:rsidRPr="00FF3918">
          <w:rPr>
            <w:rStyle w:val="Hyperlink"/>
            <w:rFonts w:ascii="Arial" w:hAnsi="Arial" w:cs="Arial"/>
          </w:rPr>
          <w:t>here:</w:t>
        </w:r>
      </w:hyperlink>
    </w:p>
    <w:p w14:paraId="40F5C58C" w14:textId="77777777" w:rsidR="00830987" w:rsidRPr="00FF3918" w:rsidRDefault="00A86045" w:rsidP="00830987">
      <w:pPr>
        <w:pStyle w:val="NormalWeb"/>
        <w:numPr>
          <w:ilvl w:val="0"/>
          <w:numId w:val="25"/>
        </w:numPr>
        <w:spacing w:before="100" w:beforeAutospacing="1" w:after="0" w:afterAutospacing="0"/>
        <w:ind w:left="709"/>
        <w:rPr>
          <w:rFonts w:ascii="Arial" w:hAnsi="Arial" w:cs="Arial"/>
          <w:color w:val="0B0C0C"/>
        </w:rPr>
      </w:pPr>
      <w:hyperlink r:id="rId27" w:history="1">
        <w:r w:rsidR="00830987" w:rsidRPr="00FF3918">
          <w:rPr>
            <w:rStyle w:val="Hyperlink"/>
            <w:rFonts w:ascii="Arial" w:hAnsi="Arial" w:cs="Arial"/>
          </w:rPr>
          <w:t>BAMEed</w:t>
        </w:r>
      </w:hyperlink>
      <w:r w:rsidR="00830987" w:rsidRPr="00FF3918">
        <w:rPr>
          <w:rFonts w:ascii="Arial" w:hAnsi="Arial" w:cs="Arial"/>
          <w:color w:val="002060"/>
          <w:u w:val="single"/>
        </w:rPr>
        <w:t xml:space="preserve"> </w:t>
      </w:r>
      <w:r w:rsidR="00830987" w:rsidRPr="00FF3918">
        <w:rPr>
          <w:rFonts w:ascii="Arial" w:hAnsi="Arial" w:cs="Arial"/>
          <w:color w:val="0B0C0C"/>
        </w:rPr>
        <w:t xml:space="preserve">which has lots of information, resources and webinars </w:t>
      </w:r>
    </w:p>
    <w:p w14:paraId="2FA875BC" w14:textId="77777777" w:rsidR="00830987" w:rsidRPr="00133038" w:rsidRDefault="00830987" w:rsidP="00830987">
      <w:pPr>
        <w:pStyle w:val="NormalWeb"/>
        <w:spacing w:after="0" w:afterAutospacing="0"/>
        <w:ind w:left="284"/>
        <w:rPr>
          <w:rFonts w:ascii="Arial" w:hAnsi="Arial" w:cs="Arial"/>
          <w:color w:val="0B0C0C"/>
        </w:rPr>
      </w:pPr>
    </w:p>
    <w:p w14:paraId="6CB97A05" w14:textId="77777777" w:rsidR="00830987" w:rsidRDefault="00830987" w:rsidP="001A185B">
      <w:pPr>
        <w:ind w:left="284"/>
        <w:rPr>
          <w:rFonts w:ascii="Arial" w:hAnsi="Arial" w:cs="Arial"/>
          <w:b/>
          <w:bCs/>
          <w:color w:val="284D73"/>
          <w:sz w:val="32"/>
          <w:szCs w:val="32"/>
        </w:rPr>
      </w:pPr>
      <w:r w:rsidRPr="00FF3918">
        <w:rPr>
          <w:rFonts w:ascii="Arial" w:hAnsi="Arial" w:cs="Arial"/>
          <w:b/>
          <w:bCs/>
          <w:color w:val="284D73"/>
          <w:sz w:val="32"/>
          <w:szCs w:val="32"/>
        </w:rPr>
        <w:t>W</w:t>
      </w:r>
      <w:r>
        <w:rPr>
          <w:rFonts w:ascii="Arial" w:hAnsi="Arial" w:cs="Arial"/>
          <w:b/>
          <w:bCs/>
          <w:color w:val="284D73"/>
          <w:sz w:val="32"/>
          <w:szCs w:val="32"/>
        </w:rPr>
        <w:t>hat Steps Can Governing Bodies Take?</w:t>
      </w:r>
    </w:p>
    <w:p w14:paraId="228B1205" w14:textId="77777777" w:rsidR="00830987" w:rsidRPr="00FF3918" w:rsidRDefault="00830987" w:rsidP="001A185B">
      <w:pPr>
        <w:ind w:left="284"/>
        <w:rPr>
          <w:rFonts w:ascii="Arial" w:hAnsi="Arial" w:cs="Arial"/>
          <w:b/>
          <w:bCs/>
          <w:color w:val="284D73"/>
          <w:sz w:val="12"/>
          <w:szCs w:val="12"/>
        </w:rPr>
      </w:pPr>
    </w:p>
    <w:p w14:paraId="4C3F1B90" w14:textId="77777777" w:rsidR="00830987" w:rsidRPr="00FA414B" w:rsidRDefault="00830987" w:rsidP="001A185B">
      <w:pPr>
        <w:ind w:left="284"/>
        <w:rPr>
          <w:rFonts w:ascii="Arial" w:hAnsi="Arial" w:cs="Arial"/>
          <w:sz w:val="24"/>
          <w:szCs w:val="24"/>
        </w:rPr>
      </w:pPr>
      <w:r>
        <w:rPr>
          <w:rFonts w:ascii="Arial" w:hAnsi="Arial" w:cs="Arial"/>
          <w:sz w:val="24"/>
          <w:szCs w:val="24"/>
        </w:rPr>
        <w:t xml:space="preserve">There are many strands to ensuring diversity in schools. </w:t>
      </w:r>
      <w:r w:rsidRPr="00FA414B">
        <w:rPr>
          <w:rFonts w:ascii="Arial" w:hAnsi="Arial" w:cs="Arial"/>
          <w:sz w:val="24"/>
          <w:szCs w:val="24"/>
        </w:rPr>
        <w:t>The first steps to achieving diversity within your governing body might be to have a termly agenda item to discuss diversity and unconscious bias and develop a strategy to address any areas e.g. the composition of the governing body, the understanding of governors around these issues and how this feeds into school policies and practice.</w:t>
      </w:r>
    </w:p>
    <w:p w14:paraId="3828A39C" w14:textId="77777777" w:rsidR="00B97BA5" w:rsidRDefault="00B97BA5" w:rsidP="006741F4">
      <w:pPr>
        <w:rPr>
          <w:rFonts w:ascii="Arial" w:eastAsia="Times New Roman" w:hAnsi="Arial" w:cs="Arial"/>
          <w:b/>
          <w:bCs/>
          <w:color w:val="284D73"/>
          <w:sz w:val="32"/>
          <w:szCs w:val="32"/>
          <w:shd w:val="clear" w:color="auto" w:fill="FFFFFF"/>
          <w:lang w:val="en-GB" w:eastAsia="en-GB"/>
        </w:rPr>
      </w:pPr>
    </w:p>
    <w:p w14:paraId="5AAF1D79" w14:textId="6BEE831B" w:rsidR="00BF6DE6" w:rsidRDefault="00BF6DE6" w:rsidP="006741F4">
      <w:pPr>
        <w:rPr>
          <w:rFonts w:ascii="Arial" w:eastAsia="Times New Roman" w:hAnsi="Arial" w:cs="Arial"/>
          <w:b/>
          <w:bCs/>
          <w:color w:val="284D73"/>
          <w:sz w:val="32"/>
          <w:szCs w:val="32"/>
          <w:shd w:val="clear" w:color="auto" w:fill="FFFFFF"/>
          <w:lang w:val="en-GB" w:eastAsia="en-GB"/>
        </w:rPr>
        <w:sectPr w:rsidR="00BF6DE6" w:rsidSect="00AF74EC">
          <w:type w:val="continuous"/>
          <w:pgSz w:w="11910" w:h="16840"/>
          <w:pgMar w:top="720" w:right="720" w:bottom="568" w:left="720" w:header="703" w:footer="0" w:gutter="0"/>
          <w:cols w:num="2" w:space="282"/>
          <w:docGrid w:linePitch="299"/>
        </w:sectPr>
      </w:pPr>
    </w:p>
    <w:p w14:paraId="227B4261" w14:textId="77777777" w:rsidR="00703C8A" w:rsidRDefault="00703C8A" w:rsidP="00703C8A">
      <w:pPr>
        <w:rPr>
          <w:rFonts w:ascii="Arial" w:eastAsia="Times New Roman" w:hAnsi="Arial" w:cs="Arial"/>
          <w:b/>
          <w:bCs/>
          <w:color w:val="284D73"/>
          <w:sz w:val="32"/>
          <w:szCs w:val="32"/>
          <w:shd w:val="clear" w:color="auto" w:fill="FFFFFF"/>
          <w:lang w:val="en-GB" w:eastAsia="en-GB"/>
        </w:rPr>
      </w:pPr>
      <w:r>
        <w:rPr>
          <w:rFonts w:ascii="Arial" w:eastAsia="Times New Roman" w:hAnsi="Arial" w:cs="Arial"/>
          <w:b/>
          <w:bCs/>
          <w:color w:val="284D73"/>
          <w:sz w:val="32"/>
          <w:szCs w:val="32"/>
          <w:shd w:val="clear" w:color="auto" w:fill="FFFFFF"/>
          <w:lang w:val="en-GB" w:eastAsia="en-GB"/>
        </w:rPr>
        <w:lastRenderedPageBreak/>
        <w:t>Admissions</w:t>
      </w:r>
    </w:p>
    <w:p w14:paraId="6DAE3C1B" w14:textId="77777777" w:rsidR="005F20D3" w:rsidRPr="005F20D3" w:rsidRDefault="005F20D3" w:rsidP="00703C8A">
      <w:pPr>
        <w:rPr>
          <w:rFonts w:ascii="Arial" w:eastAsia="Times New Roman" w:hAnsi="Arial" w:cs="Arial"/>
          <w:b/>
          <w:bCs/>
          <w:color w:val="284D73"/>
          <w:sz w:val="16"/>
          <w:szCs w:val="16"/>
          <w:shd w:val="clear" w:color="auto" w:fill="FFFFFF"/>
          <w:lang w:val="en-GB" w:eastAsia="en-GB"/>
        </w:rPr>
      </w:pPr>
    </w:p>
    <w:p w14:paraId="5044D2D7" w14:textId="6D304D91" w:rsidR="00703C8A" w:rsidRDefault="00703C8A" w:rsidP="00703C8A">
      <w:pPr>
        <w:rPr>
          <w:rFonts w:ascii="Arial" w:eastAsia="Times New Roman" w:hAnsi="Arial" w:cs="Arial"/>
          <w:sz w:val="24"/>
          <w:szCs w:val="24"/>
          <w:shd w:val="clear" w:color="auto" w:fill="FFFFFF"/>
          <w:lang w:val="en-GB" w:eastAsia="en-GB"/>
        </w:rPr>
      </w:pPr>
      <w:r>
        <w:rPr>
          <w:rFonts w:ascii="Arial" w:eastAsia="Times New Roman" w:hAnsi="Arial" w:cs="Arial"/>
          <w:sz w:val="24"/>
          <w:szCs w:val="24"/>
          <w:shd w:val="clear" w:color="auto" w:fill="FFFFFF"/>
          <w:lang w:val="en-GB" w:eastAsia="en-GB"/>
        </w:rPr>
        <w:t xml:space="preserve">The </w:t>
      </w:r>
      <w:r w:rsidRPr="00B66EC2">
        <w:rPr>
          <w:rFonts w:ascii="Arial" w:eastAsia="Times New Roman" w:hAnsi="Arial" w:cs="Arial"/>
          <w:sz w:val="24"/>
          <w:szCs w:val="24"/>
          <w:shd w:val="clear" w:color="auto" w:fill="FFFFFF"/>
          <w:lang w:val="en-GB" w:eastAsia="en-GB"/>
        </w:rPr>
        <w:t xml:space="preserve">Admissions &amp; Transport Spring Term newsletter </w:t>
      </w:r>
      <w:r>
        <w:rPr>
          <w:rFonts w:ascii="Arial" w:eastAsia="Times New Roman" w:hAnsi="Arial" w:cs="Arial"/>
          <w:sz w:val="24"/>
          <w:szCs w:val="24"/>
          <w:shd w:val="clear" w:color="auto" w:fill="FFFFFF"/>
          <w:lang w:val="en-GB" w:eastAsia="en-GB"/>
        </w:rPr>
        <w:t xml:space="preserve">will be </w:t>
      </w:r>
      <w:r w:rsidRPr="00B66EC2">
        <w:rPr>
          <w:rFonts w:ascii="Arial" w:eastAsia="Times New Roman" w:hAnsi="Arial" w:cs="Arial"/>
          <w:sz w:val="24"/>
          <w:szCs w:val="24"/>
          <w:shd w:val="clear" w:color="auto" w:fill="FFFFFF"/>
          <w:lang w:val="en-GB" w:eastAsia="en-GB"/>
        </w:rPr>
        <w:t>coming out in the</w:t>
      </w:r>
      <w:r>
        <w:rPr>
          <w:rFonts w:ascii="Arial" w:eastAsia="Times New Roman" w:hAnsi="Arial" w:cs="Arial"/>
          <w:sz w:val="24"/>
          <w:szCs w:val="24"/>
          <w:shd w:val="clear" w:color="auto" w:fill="FFFFFF"/>
          <w:lang w:val="en-GB" w:eastAsia="en-GB"/>
        </w:rPr>
        <w:t xml:space="preserve"> </w:t>
      </w:r>
      <w:r w:rsidRPr="00B66EC2">
        <w:rPr>
          <w:rFonts w:ascii="Arial" w:eastAsia="Times New Roman" w:hAnsi="Arial" w:cs="Arial"/>
          <w:sz w:val="24"/>
          <w:szCs w:val="24"/>
          <w:shd w:val="clear" w:color="auto" w:fill="FFFFFF"/>
          <w:lang w:val="en-GB" w:eastAsia="en-GB"/>
        </w:rPr>
        <w:t>Schools Bulletin in January</w:t>
      </w:r>
      <w:r>
        <w:rPr>
          <w:rFonts w:ascii="Arial" w:eastAsia="Times New Roman" w:hAnsi="Arial" w:cs="Arial"/>
          <w:sz w:val="24"/>
          <w:szCs w:val="24"/>
          <w:shd w:val="clear" w:color="auto" w:fill="FFFFFF"/>
          <w:lang w:val="en-GB" w:eastAsia="en-GB"/>
        </w:rPr>
        <w:t xml:space="preserve"> and will be </w:t>
      </w:r>
      <w:r w:rsidRPr="00B66EC2">
        <w:rPr>
          <w:rFonts w:ascii="Arial" w:eastAsia="Times New Roman" w:hAnsi="Arial" w:cs="Arial"/>
          <w:sz w:val="24"/>
          <w:szCs w:val="24"/>
          <w:shd w:val="clear" w:color="auto" w:fill="FFFFFF"/>
          <w:lang w:val="en-GB" w:eastAsia="en-GB"/>
        </w:rPr>
        <w:t>sen</w:t>
      </w:r>
      <w:r>
        <w:rPr>
          <w:rFonts w:ascii="Arial" w:eastAsia="Times New Roman" w:hAnsi="Arial" w:cs="Arial"/>
          <w:sz w:val="24"/>
          <w:szCs w:val="24"/>
          <w:shd w:val="clear" w:color="auto" w:fill="FFFFFF"/>
          <w:lang w:val="en-GB" w:eastAsia="en-GB"/>
        </w:rPr>
        <w:t xml:space="preserve">t </w:t>
      </w:r>
      <w:r w:rsidRPr="00B66EC2">
        <w:rPr>
          <w:rFonts w:ascii="Arial" w:eastAsia="Times New Roman" w:hAnsi="Arial" w:cs="Arial"/>
          <w:sz w:val="24"/>
          <w:szCs w:val="24"/>
          <w:shd w:val="clear" w:color="auto" w:fill="FFFFFF"/>
          <w:lang w:val="en-GB" w:eastAsia="en-GB"/>
        </w:rPr>
        <w:t>on to Heads, Chairs and Clerks</w:t>
      </w:r>
      <w:r>
        <w:rPr>
          <w:rFonts w:ascii="Arial" w:eastAsia="Times New Roman" w:hAnsi="Arial" w:cs="Arial"/>
          <w:sz w:val="24"/>
          <w:szCs w:val="24"/>
          <w:shd w:val="clear" w:color="auto" w:fill="FFFFFF"/>
          <w:lang w:val="en-GB" w:eastAsia="en-GB"/>
        </w:rPr>
        <w:t>.</w:t>
      </w:r>
    </w:p>
    <w:p w14:paraId="7B5965D5" w14:textId="77777777" w:rsidR="00F13EF0" w:rsidRDefault="00F13EF0" w:rsidP="00703C8A">
      <w:pPr>
        <w:rPr>
          <w:rFonts w:ascii="Arial" w:eastAsia="Times New Roman" w:hAnsi="Arial" w:cs="Arial"/>
          <w:sz w:val="24"/>
          <w:szCs w:val="24"/>
          <w:shd w:val="clear" w:color="auto" w:fill="FFFFFF"/>
          <w:lang w:val="en-GB" w:eastAsia="en-GB"/>
        </w:rPr>
      </w:pPr>
    </w:p>
    <w:p w14:paraId="2FA49384" w14:textId="77777777" w:rsidR="00F13EF0" w:rsidRDefault="00F13EF0" w:rsidP="00F13EF0">
      <w:pPr>
        <w:rPr>
          <w:rStyle w:val="Hyperlink"/>
          <w:rFonts w:ascii="Arial" w:hAnsi="Arial" w:cs="Arial"/>
          <w:color w:val="auto"/>
          <w:u w:val="none"/>
        </w:rPr>
      </w:pPr>
    </w:p>
    <w:p w14:paraId="57BC0199" w14:textId="77777777" w:rsidR="005F20D3" w:rsidRDefault="005F20D3" w:rsidP="005F20D3">
      <w:pPr>
        <w:pStyle w:val="NormalWeb"/>
        <w:spacing w:after="0" w:afterAutospacing="0"/>
        <w:rPr>
          <w:rFonts w:ascii="Arial" w:hAnsi="Arial" w:cs="Arial"/>
          <w:b/>
          <w:bCs/>
          <w:color w:val="284D73"/>
          <w:sz w:val="32"/>
          <w:szCs w:val="32"/>
        </w:rPr>
      </w:pPr>
      <w:r>
        <w:rPr>
          <w:rFonts w:ascii="Arial" w:hAnsi="Arial" w:cs="Arial"/>
          <w:b/>
          <w:bCs/>
          <w:color w:val="284D73"/>
          <w:sz w:val="32"/>
          <w:szCs w:val="32"/>
        </w:rPr>
        <w:t>Updated Complaints Guidance</w:t>
      </w:r>
    </w:p>
    <w:p w14:paraId="629631D5" w14:textId="77777777" w:rsidR="005F20D3" w:rsidRPr="005F20D3" w:rsidRDefault="005F20D3" w:rsidP="005F20D3">
      <w:pPr>
        <w:pStyle w:val="NormalWeb"/>
        <w:spacing w:after="0" w:afterAutospacing="0"/>
        <w:rPr>
          <w:rStyle w:val="Hyperlink"/>
          <w:rFonts w:ascii="Arial" w:hAnsi="Arial" w:cs="Arial"/>
          <w:color w:val="auto"/>
          <w:sz w:val="16"/>
          <w:szCs w:val="16"/>
          <w:u w:val="none"/>
        </w:rPr>
      </w:pPr>
    </w:p>
    <w:p w14:paraId="37029DC2" w14:textId="77777777" w:rsidR="005F20D3" w:rsidRDefault="005F20D3" w:rsidP="00E85390">
      <w:pPr>
        <w:pStyle w:val="xmsonormal"/>
        <w:spacing w:before="0" w:beforeAutospacing="0"/>
        <w:ind w:right="132"/>
        <w:rPr>
          <w:rFonts w:ascii="Arial" w:hAnsi="Arial" w:cs="Arial"/>
        </w:rPr>
      </w:pPr>
      <w:r w:rsidRPr="00146F5F">
        <w:rPr>
          <w:rFonts w:ascii="Arial" w:hAnsi="Arial" w:cs="Arial"/>
        </w:rPr>
        <w:t>The Area Schools Officers at Surrey County Council have been working on some updated guidance for schools and academies on dealing with complaints, including model procedures, based on the DfE and EFSA models. We are grateful for the support of some experienced Surrey governors with this work</w:t>
      </w:r>
      <w:r>
        <w:rPr>
          <w:rFonts w:ascii="Arial" w:hAnsi="Arial" w:cs="Arial"/>
        </w:rPr>
        <w:t>.</w:t>
      </w:r>
    </w:p>
    <w:p w14:paraId="7A6AEC19" w14:textId="2080DB37" w:rsidR="001C26D7" w:rsidRPr="00520495" w:rsidRDefault="005F20D3" w:rsidP="00520495">
      <w:pPr>
        <w:pStyle w:val="xmsonormal"/>
        <w:ind w:right="132"/>
        <w:rPr>
          <w:rFonts w:ascii="Arial" w:hAnsi="Arial" w:cs="Arial"/>
        </w:rPr>
      </w:pPr>
      <w:r w:rsidRPr="00146F5F">
        <w:rPr>
          <w:rFonts w:ascii="Arial" w:hAnsi="Arial" w:cs="Arial"/>
        </w:rPr>
        <w:t xml:space="preserve">The new model procedures and guidance will be issued to </w:t>
      </w:r>
      <w:r>
        <w:rPr>
          <w:rFonts w:ascii="Arial" w:hAnsi="Arial" w:cs="Arial"/>
        </w:rPr>
        <w:t xml:space="preserve">those </w:t>
      </w:r>
      <w:r w:rsidRPr="00146F5F">
        <w:rPr>
          <w:rFonts w:ascii="Arial" w:hAnsi="Arial" w:cs="Arial"/>
        </w:rPr>
        <w:t>schools wh</w:t>
      </w:r>
      <w:r w:rsidR="005F6206">
        <w:rPr>
          <w:rFonts w:ascii="Arial" w:hAnsi="Arial" w:cs="Arial"/>
        </w:rPr>
        <w:t>o</w:t>
      </w:r>
      <w:r w:rsidRPr="00146F5F">
        <w:rPr>
          <w:rFonts w:ascii="Arial" w:hAnsi="Arial" w:cs="Arial"/>
        </w:rPr>
        <w:t xml:space="preserve"> </w:t>
      </w:r>
      <w:r w:rsidRPr="00830987">
        <w:rPr>
          <w:rFonts w:ascii="Arial" w:hAnsi="Arial" w:cs="Arial"/>
        </w:rPr>
        <w:t>buy</w:t>
      </w:r>
      <w:r w:rsidR="00817DBF" w:rsidRPr="00830987">
        <w:rPr>
          <w:rFonts w:ascii="Arial" w:hAnsi="Arial" w:cs="Arial"/>
        </w:rPr>
        <w:t xml:space="preserve"> </w:t>
      </w:r>
      <w:r w:rsidRPr="00830987">
        <w:rPr>
          <w:rFonts w:ascii="Arial" w:hAnsi="Arial" w:cs="Arial"/>
        </w:rPr>
        <w:t>back</w:t>
      </w:r>
      <w:r w:rsidRPr="00146F5F">
        <w:rPr>
          <w:rFonts w:ascii="Arial" w:hAnsi="Arial" w:cs="Arial"/>
        </w:rPr>
        <w:t xml:space="preserve"> the Area Schools Support service during week commencing 18 January 2021, </w:t>
      </w:r>
      <w:r>
        <w:rPr>
          <w:rFonts w:ascii="Arial" w:hAnsi="Arial" w:cs="Arial"/>
        </w:rPr>
        <w:t>v</w:t>
      </w:r>
      <w:r w:rsidRPr="00146F5F">
        <w:rPr>
          <w:rFonts w:ascii="Arial" w:hAnsi="Arial" w:cs="Arial"/>
        </w:rPr>
        <w:t>ia email to Headteachers and Chairs of Governors. The email will also include</w:t>
      </w:r>
      <w:r>
        <w:rPr>
          <w:rFonts w:ascii="Arial" w:hAnsi="Arial" w:cs="Arial"/>
        </w:rPr>
        <w:t xml:space="preserve"> </w:t>
      </w:r>
      <w:r w:rsidRPr="00146F5F">
        <w:rPr>
          <w:rFonts w:ascii="Arial" w:hAnsi="Arial" w:cs="Arial"/>
        </w:rPr>
        <w:t>details of training being offered by the Area Schools Officers later in the Spring term</w:t>
      </w:r>
      <w:r>
        <w:rPr>
          <w:rFonts w:ascii="Arial" w:hAnsi="Arial" w:cs="Arial"/>
        </w:rPr>
        <w:t>.</w:t>
      </w:r>
    </w:p>
    <w:p w14:paraId="72F06600" w14:textId="77777777" w:rsidR="00E85390" w:rsidRDefault="00E85390" w:rsidP="00520495">
      <w:pPr>
        <w:pStyle w:val="xmsonormal"/>
        <w:ind w:right="132"/>
        <w:rPr>
          <w:rFonts w:ascii="Arial" w:hAnsi="Arial" w:cs="Arial"/>
          <w:b/>
          <w:bCs/>
        </w:rPr>
      </w:pPr>
      <w:r w:rsidRPr="00E85390">
        <w:rPr>
          <w:rFonts w:ascii="Arial" w:hAnsi="Arial" w:cs="Arial"/>
          <w:b/>
          <w:bCs/>
        </w:rPr>
        <w:t>Area Schools Officers are:</w:t>
      </w:r>
    </w:p>
    <w:p w14:paraId="0B861600" w14:textId="77777777" w:rsidR="00E85390" w:rsidRDefault="00E85390" w:rsidP="00520495">
      <w:pPr>
        <w:pStyle w:val="xmsolistparagraph"/>
        <w:rPr>
          <w:rFonts w:ascii="Arial" w:eastAsia="Times New Roman" w:hAnsi="Arial" w:cs="Arial"/>
          <w:sz w:val="24"/>
          <w:szCs w:val="24"/>
        </w:rPr>
      </w:pPr>
      <w:r w:rsidRPr="00146F5F">
        <w:rPr>
          <w:rFonts w:ascii="Arial" w:eastAsia="Times New Roman" w:hAnsi="Arial" w:cs="Arial"/>
          <w:sz w:val="24"/>
          <w:szCs w:val="24"/>
        </w:rPr>
        <w:t xml:space="preserve">Ann Panton, South East Surrey </w:t>
      </w:r>
    </w:p>
    <w:p w14:paraId="3206A530" w14:textId="77777777" w:rsidR="00E85390" w:rsidRDefault="00E85390" w:rsidP="00520495">
      <w:pPr>
        <w:pStyle w:val="xmsolistparagraph"/>
        <w:ind w:right="-293"/>
        <w:rPr>
          <w:rStyle w:val="Hyperlink"/>
          <w:rFonts w:ascii="Arial" w:eastAsia="Times New Roman" w:hAnsi="Arial" w:cs="Arial"/>
          <w:sz w:val="24"/>
          <w:szCs w:val="24"/>
        </w:rPr>
      </w:pPr>
      <w:r w:rsidRPr="00146F5F">
        <w:rPr>
          <w:rFonts w:ascii="Arial" w:eastAsia="Times New Roman" w:hAnsi="Arial" w:cs="Arial"/>
          <w:sz w:val="24"/>
          <w:szCs w:val="24"/>
        </w:rPr>
        <w:t xml:space="preserve">(Mole Valley, Reigate &amp; Banstead, Tandridge) </w:t>
      </w:r>
      <w:hyperlink r:id="rId28" w:history="1">
        <w:r w:rsidRPr="00146F5F">
          <w:rPr>
            <w:rStyle w:val="Hyperlink"/>
            <w:rFonts w:ascii="Arial" w:eastAsia="Times New Roman" w:hAnsi="Arial" w:cs="Arial"/>
            <w:sz w:val="24"/>
            <w:szCs w:val="24"/>
          </w:rPr>
          <w:t>ann.panton@surreycc.gov.uk</w:t>
        </w:r>
      </w:hyperlink>
    </w:p>
    <w:p w14:paraId="43FBFC34" w14:textId="77777777" w:rsidR="00E85390" w:rsidRDefault="00E85390" w:rsidP="00520495">
      <w:pPr>
        <w:pStyle w:val="xmsolistparagraph"/>
        <w:ind w:right="-293"/>
        <w:rPr>
          <w:rStyle w:val="Hyperlink"/>
          <w:rFonts w:ascii="Arial" w:eastAsia="Times New Roman" w:hAnsi="Arial" w:cs="Arial"/>
          <w:sz w:val="24"/>
          <w:szCs w:val="24"/>
        </w:rPr>
      </w:pPr>
    </w:p>
    <w:p w14:paraId="35072198" w14:textId="77777777" w:rsidR="00E85390" w:rsidRDefault="00E85390" w:rsidP="00520495">
      <w:pPr>
        <w:pStyle w:val="xmsolistparagraph"/>
        <w:rPr>
          <w:rStyle w:val="Hyperlink"/>
          <w:rFonts w:ascii="Arial" w:eastAsia="Times New Roman" w:hAnsi="Arial" w:cs="Arial"/>
          <w:sz w:val="24"/>
          <w:szCs w:val="24"/>
        </w:rPr>
      </w:pPr>
      <w:r w:rsidRPr="00146F5F">
        <w:rPr>
          <w:rFonts w:ascii="Arial" w:eastAsia="Times New Roman" w:hAnsi="Arial" w:cs="Arial"/>
          <w:sz w:val="24"/>
          <w:szCs w:val="24"/>
        </w:rPr>
        <w:t xml:space="preserve">Caroline Marden, North East Surrey (Elmbridge, Epsom &amp; Ewell, Spelthorne) </w:t>
      </w:r>
      <w:hyperlink r:id="rId29" w:history="1">
        <w:r w:rsidRPr="00146F5F">
          <w:rPr>
            <w:rStyle w:val="Hyperlink"/>
            <w:rFonts w:ascii="Arial" w:eastAsia="Times New Roman" w:hAnsi="Arial" w:cs="Arial"/>
            <w:sz w:val="24"/>
            <w:szCs w:val="24"/>
          </w:rPr>
          <w:t>caroline.marden@surreycc.gov.uk</w:t>
        </w:r>
      </w:hyperlink>
    </w:p>
    <w:p w14:paraId="6DA0A1BA" w14:textId="77777777" w:rsidR="00E85390" w:rsidRDefault="00E85390" w:rsidP="00520495">
      <w:pPr>
        <w:pStyle w:val="xmsolistparagraph"/>
        <w:rPr>
          <w:rStyle w:val="Hyperlink"/>
          <w:rFonts w:ascii="Arial" w:eastAsia="Times New Roman" w:hAnsi="Arial" w:cs="Arial"/>
          <w:sz w:val="24"/>
          <w:szCs w:val="24"/>
        </w:rPr>
      </w:pPr>
    </w:p>
    <w:p w14:paraId="05E9936A" w14:textId="77777777" w:rsidR="001F3F10" w:rsidRDefault="00E85390" w:rsidP="00520495">
      <w:pPr>
        <w:pStyle w:val="xmsolistparagraph"/>
        <w:rPr>
          <w:rFonts w:ascii="Arial" w:eastAsia="Times New Roman" w:hAnsi="Arial" w:cs="Arial"/>
          <w:sz w:val="24"/>
          <w:szCs w:val="24"/>
        </w:rPr>
      </w:pPr>
      <w:r w:rsidRPr="00146F5F">
        <w:rPr>
          <w:rFonts w:ascii="Arial" w:eastAsia="Times New Roman" w:hAnsi="Arial" w:cs="Arial"/>
          <w:sz w:val="24"/>
          <w:szCs w:val="24"/>
        </w:rPr>
        <w:t xml:space="preserve">Kate Prince, North West Surrey </w:t>
      </w:r>
    </w:p>
    <w:p w14:paraId="466950C9" w14:textId="1AB3FC7A" w:rsidR="00E85390" w:rsidRDefault="00E85390" w:rsidP="00520495">
      <w:pPr>
        <w:pStyle w:val="xmsolistparagraph"/>
        <w:rPr>
          <w:rStyle w:val="Hyperlink"/>
          <w:rFonts w:ascii="Arial" w:eastAsia="Times New Roman" w:hAnsi="Arial" w:cs="Arial"/>
          <w:sz w:val="24"/>
          <w:szCs w:val="24"/>
        </w:rPr>
      </w:pPr>
      <w:r w:rsidRPr="00146F5F">
        <w:rPr>
          <w:rFonts w:ascii="Arial" w:eastAsia="Times New Roman" w:hAnsi="Arial" w:cs="Arial"/>
          <w:sz w:val="24"/>
          <w:szCs w:val="24"/>
        </w:rPr>
        <w:t xml:space="preserve">(Runnymede, Surrey Heath, Woking) </w:t>
      </w:r>
      <w:hyperlink r:id="rId30" w:history="1">
        <w:r w:rsidRPr="00146F5F">
          <w:rPr>
            <w:rStyle w:val="Hyperlink"/>
            <w:rFonts w:ascii="Arial" w:eastAsia="Times New Roman" w:hAnsi="Arial" w:cs="Arial"/>
            <w:sz w:val="24"/>
            <w:szCs w:val="24"/>
          </w:rPr>
          <w:t>kate.prince@surreycc.gov.uk</w:t>
        </w:r>
      </w:hyperlink>
    </w:p>
    <w:p w14:paraId="514CFE5E" w14:textId="77777777" w:rsidR="00E85390" w:rsidRDefault="00E85390" w:rsidP="00520495">
      <w:pPr>
        <w:pStyle w:val="xmsolistparagraph"/>
        <w:rPr>
          <w:rStyle w:val="Hyperlink"/>
          <w:rFonts w:ascii="Arial" w:eastAsia="Times New Roman" w:hAnsi="Arial" w:cs="Arial"/>
          <w:sz w:val="24"/>
          <w:szCs w:val="24"/>
        </w:rPr>
      </w:pPr>
    </w:p>
    <w:p w14:paraId="11C743B4" w14:textId="77777777" w:rsidR="00E85390" w:rsidRPr="00146F5F" w:rsidRDefault="00E85390" w:rsidP="00520495">
      <w:pPr>
        <w:pStyle w:val="xmsolistparagraph"/>
        <w:rPr>
          <w:rFonts w:ascii="Arial" w:eastAsia="Times New Roman" w:hAnsi="Arial" w:cs="Arial"/>
          <w:color w:val="00B0F0"/>
          <w:sz w:val="24"/>
          <w:szCs w:val="24"/>
        </w:rPr>
      </w:pPr>
      <w:r w:rsidRPr="00664153">
        <w:rPr>
          <w:rFonts w:ascii="Arial" w:eastAsia="Times New Roman" w:hAnsi="Arial" w:cs="Arial"/>
          <w:sz w:val="24"/>
          <w:szCs w:val="24"/>
        </w:rPr>
        <w:t xml:space="preserve">Jane van den Broeke, South West Surrey </w:t>
      </w:r>
      <w:r>
        <w:rPr>
          <w:rFonts w:ascii="Arial" w:eastAsia="Times New Roman" w:hAnsi="Arial" w:cs="Arial"/>
          <w:sz w:val="24"/>
          <w:szCs w:val="24"/>
        </w:rPr>
        <w:t xml:space="preserve">     </w:t>
      </w:r>
      <w:r w:rsidRPr="00664153">
        <w:rPr>
          <w:rFonts w:ascii="Arial" w:eastAsia="Times New Roman" w:hAnsi="Arial" w:cs="Arial"/>
          <w:sz w:val="24"/>
          <w:szCs w:val="24"/>
        </w:rPr>
        <w:t>(</w:t>
      </w:r>
      <w:r w:rsidRPr="00146F5F">
        <w:rPr>
          <w:rFonts w:ascii="Arial" w:eastAsia="Times New Roman" w:hAnsi="Arial" w:cs="Arial"/>
          <w:sz w:val="24"/>
          <w:szCs w:val="24"/>
        </w:rPr>
        <w:t xml:space="preserve">Guildford, Waverley) </w:t>
      </w:r>
      <w:hyperlink r:id="rId31" w:history="1">
        <w:r w:rsidRPr="00146F5F">
          <w:rPr>
            <w:rStyle w:val="Hyperlink"/>
            <w:rFonts w:ascii="Arial" w:eastAsia="Times New Roman" w:hAnsi="Arial" w:cs="Arial"/>
            <w:sz w:val="24"/>
            <w:szCs w:val="24"/>
          </w:rPr>
          <w:t>jane.vandenbroeke@surreycc.gov.uk</w:t>
        </w:r>
      </w:hyperlink>
    </w:p>
    <w:p w14:paraId="247D04EB" w14:textId="77777777" w:rsidR="00E85390" w:rsidRDefault="00E85390" w:rsidP="00520495">
      <w:pPr>
        <w:pStyle w:val="xmsolistparagraph"/>
        <w:rPr>
          <w:rFonts w:ascii="Arial" w:eastAsia="Times New Roman" w:hAnsi="Arial" w:cs="Arial"/>
          <w:color w:val="00B0F0"/>
          <w:sz w:val="24"/>
          <w:szCs w:val="24"/>
        </w:rPr>
      </w:pPr>
    </w:p>
    <w:p w14:paraId="6B326B82" w14:textId="77777777" w:rsidR="00BB7219" w:rsidRDefault="00BB7219" w:rsidP="00520495">
      <w:pPr>
        <w:pStyle w:val="xmsolistparagraph"/>
        <w:rPr>
          <w:rFonts w:ascii="Arial" w:eastAsia="Times New Roman" w:hAnsi="Arial" w:cs="Arial"/>
          <w:color w:val="00B0F0"/>
          <w:sz w:val="24"/>
          <w:szCs w:val="24"/>
        </w:rPr>
      </w:pPr>
    </w:p>
    <w:p w14:paraId="085346A7" w14:textId="77777777" w:rsidR="00BB7219" w:rsidRDefault="00BB7219" w:rsidP="00520495">
      <w:pPr>
        <w:pStyle w:val="xmsolistparagraph"/>
        <w:rPr>
          <w:rFonts w:ascii="Arial" w:eastAsia="Times New Roman" w:hAnsi="Arial" w:cs="Arial"/>
          <w:color w:val="00B0F0"/>
          <w:sz w:val="24"/>
          <w:szCs w:val="24"/>
        </w:rPr>
      </w:pPr>
    </w:p>
    <w:p w14:paraId="7DCA21D9" w14:textId="77777777" w:rsidR="00BB7219" w:rsidRDefault="00BB7219" w:rsidP="00520495">
      <w:pPr>
        <w:pStyle w:val="xmsolistparagraph"/>
        <w:rPr>
          <w:rFonts w:ascii="Arial" w:eastAsia="Times New Roman" w:hAnsi="Arial" w:cs="Arial"/>
          <w:color w:val="00B0F0"/>
          <w:sz w:val="24"/>
          <w:szCs w:val="24"/>
        </w:rPr>
      </w:pPr>
    </w:p>
    <w:p w14:paraId="4E816FFA" w14:textId="77777777" w:rsidR="00BB7219" w:rsidRDefault="00BB7219" w:rsidP="00520495">
      <w:pPr>
        <w:pStyle w:val="xmsolistparagraph"/>
        <w:rPr>
          <w:rFonts w:ascii="Arial" w:eastAsia="Times New Roman" w:hAnsi="Arial" w:cs="Arial"/>
          <w:color w:val="00B0F0"/>
          <w:sz w:val="24"/>
          <w:szCs w:val="24"/>
        </w:rPr>
      </w:pPr>
    </w:p>
    <w:p w14:paraId="56B1A442" w14:textId="77777777" w:rsidR="00BB7219" w:rsidRDefault="00BB7219" w:rsidP="00520495">
      <w:pPr>
        <w:pStyle w:val="xmsolistparagraph"/>
        <w:rPr>
          <w:rFonts w:ascii="Arial" w:eastAsia="Times New Roman" w:hAnsi="Arial" w:cs="Arial"/>
          <w:color w:val="00B0F0"/>
          <w:sz w:val="24"/>
          <w:szCs w:val="24"/>
        </w:rPr>
      </w:pPr>
    </w:p>
    <w:p w14:paraId="77F75B07" w14:textId="77777777" w:rsidR="00520495" w:rsidRDefault="00520495" w:rsidP="00520495">
      <w:pPr>
        <w:pStyle w:val="NormalWeb"/>
        <w:spacing w:after="0" w:afterAutospacing="0"/>
        <w:ind w:left="284"/>
        <w:rPr>
          <w:rStyle w:val="Hyperlink"/>
          <w:rFonts w:ascii="Arial" w:hAnsi="Arial" w:cs="Arial"/>
          <w:color w:val="auto"/>
          <w:u w:val="none"/>
        </w:rPr>
      </w:pPr>
      <w:r>
        <w:rPr>
          <w:rFonts w:ascii="Arial" w:hAnsi="Arial" w:cs="Arial"/>
          <w:b/>
          <w:bCs/>
          <w:color w:val="284D73"/>
          <w:sz w:val="32"/>
          <w:szCs w:val="32"/>
          <w:shd w:val="clear" w:color="auto" w:fill="FFFFFF"/>
        </w:rPr>
        <w:t>Orbis Internal Audit</w:t>
      </w:r>
    </w:p>
    <w:p w14:paraId="676C20B0" w14:textId="77777777" w:rsidR="00520495" w:rsidRPr="00133038" w:rsidRDefault="00520495" w:rsidP="00520495">
      <w:pPr>
        <w:pStyle w:val="xmsolistparagraph"/>
        <w:ind w:left="284"/>
        <w:rPr>
          <w:rFonts w:ascii="Arial" w:eastAsia="Times New Roman" w:hAnsi="Arial" w:cs="Arial"/>
          <w:color w:val="00B0F0"/>
          <w:sz w:val="18"/>
          <w:szCs w:val="18"/>
        </w:rPr>
      </w:pPr>
    </w:p>
    <w:p w14:paraId="3A2EF799" w14:textId="06C1BF7B" w:rsidR="00520495" w:rsidRDefault="00520495" w:rsidP="00520495">
      <w:pPr>
        <w:ind w:left="284"/>
        <w:rPr>
          <w:rStyle w:val="Hyperlink"/>
          <w:rFonts w:ascii="Arial" w:hAnsi="Arial" w:cs="Arial"/>
          <w:color w:val="auto"/>
          <w:sz w:val="24"/>
          <w:szCs w:val="24"/>
          <w:u w:val="none"/>
        </w:rPr>
      </w:pPr>
      <w:r w:rsidRPr="005F20D3">
        <w:rPr>
          <w:rStyle w:val="Hyperlink"/>
          <w:rFonts w:ascii="Arial" w:hAnsi="Arial" w:cs="Arial"/>
          <w:color w:val="auto"/>
          <w:sz w:val="24"/>
          <w:szCs w:val="24"/>
          <w:u w:val="none"/>
        </w:rPr>
        <w:t>2020/21 has been an unusual year due to COVID 19 and we know schools have been incredibly busy ensuring staff and pupils are safe. During this time financial processes may have change</w:t>
      </w:r>
      <w:r w:rsidR="00830987">
        <w:rPr>
          <w:rStyle w:val="Hyperlink"/>
          <w:rFonts w:ascii="Arial" w:hAnsi="Arial" w:cs="Arial"/>
          <w:color w:val="auto"/>
          <w:sz w:val="24"/>
          <w:szCs w:val="24"/>
          <w:u w:val="none"/>
        </w:rPr>
        <w:t xml:space="preserve">d </w:t>
      </w:r>
      <w:r w:rsidRPr="005F20D3">
        <w:rPr>
          <w:rStyle w:val="Hyperlink"/>
          <w:rFonts w:ascii="Arial" w:hAnsi="Arial" w:cs="Arial"/>
          <w:color w:val="auto"/>
          <w:sz w:val="24"/>
          <w:szCs w:val="24"/>
          <w:u w:val="none"/>
        </w:rPr>
        <w:t xml:space="preserve">and controls normally in place may have weakened. </w:t>
      </w:r>
    </w:p>
    <w:p w14:paraId="36DD857E" w14:textId="77777777" w:rsidR="00520495" w:rsidRPr="00F325D0" w:rsidRDefault="00520495" w:rsidP="00520495">
      <w:pPr>
        <w:ind w:left="284"/>
        <w:rPr>
          <w:rStyle w:val="Hyperlink"/>
          <w:rFonts w:ascii="Arial" w:hAnsi="Arial" w:cs="Arial"/>
          <w:color w:val="auto"/>
          <w:sz w:val="16"/>
          <w:szCs w:val="16"/>
          <w:u w:val="none"/>
        </w:rPr>
      </w:pPr>
    </w:p>
    <w:p w14:paraId="277B6D65" w14:textId="56E763E4" w:rsidR="00E47015" w:rsidRDefault="00520495" w:rsidP="00520495">
      <w:pPr>
        <w:ind w:left="284"/>
        <w:rPr>
          <w:rStyle w:val="Hyperlink"/>
          <w:rFonts w:ascii="Arial" w:hAnsi="Arial" w:cs="Arial"/>
          <w:color w:val="auto"/>
          <w:u w:val="none"/>
        </w:rPr>
      </w:pPr>
      <w:r w:rsidRPr="005F20D3">
        <w:rPr>
          <w:rStyle w:val="Hyperlink"/>
          <w:rFonts w:ascii="Arial" w:hAnsi="Arial" w:cs="Arial"/>
          <w:color w:val="auto"/>
          <w:sz w:val="24"/>
          <w:szCs w:val="24"/>
          <w:u w:val="none"/>
        </w:rPr>
        <w:t>Unfortunately, we have seen an increase in fraudulent attempts on schools during this period, taking advantage of gaps in controls and changing working practices. If you are making significant changes to processes in response to COVID 19 restrictions and would like some advice from the Orbis Internal Audit Team, please do contact u</w:t>
      </w:r>
      <w:r w:rsidR="00A13A5B">
        <w:rPr>
          <w:rStyle w:val="Hyperlink"/>
          <w:rFonts w:ascii="Arial" w:hAnsi="Arial" w:cs="Arial"/>
          <w:color w:val="auto"/>
          <w:sz w:val="24"/>
          <w:szCs w:val="24"/>
          <w:u w:val="none"/>
        </w:rPr>
        <w:t>s:</w:t>
      </w:r>
    </w:p>
    <w:p w14:paraId="0C7486D5" w14:textId="77777777" w:rsidR="00E47015" w:rsidRPr="00A13A5B" w:rsidRDefault="00E47015" w:rsidP="00520495">
      <w:pPr>
        <w:ind w:left="284"/>
        <w:rPr>
          <w:rStyle w:val="Hyperlink"/>
          <w:rFonts w:ascii="Arial" w:hAnsi="Arial" w:cs="Arial"/>
          <w:color w:val="auto"/>
          <w:sz w:val="14"/>
          <w:szCs w:val="14"/>
          <w:u w:val="none"/>
        </w:rPr>
      </w:pPr>
    </w:p>
    <w:p w14:paraId="6B57159A" w14:textId="071CFC61" w:rsidR="00520495" w:rsidRPr="00A13A5B" w:rsidRDefault="00E47015" w:rsidP="00520495">
      <w:pPr>
        <w:ind w:left="284"/>
        <w:rPr>
          <w:rStyle w:val="Hyperlink"/>
          <w:rFonts w:ascii="Arial" w:hAnsi="Arial" w:cs="Arial"/>
          <w:b/>
          <w:bCs/>
          <w:color w:val="auto"/>
          <w:sz w:val="24"/>
          <w:szCs w:val="24"/>
          <w:u w:val="none"/>
        </w:rPr>
      </w:pPr>
      <w:r w:rsidRPr="00A13A5B">
        <w:rPr>
          <w:rStyle w:val="Hyperlink"/>
          <w:rFonts w:ascii="Arial" w:hAnsi="Arial" w:cs="Arial"/>
          <w:b/>
          <w:bCs/>
          <w:color w:val="auto"/>
          <w:sz w:val="24"/>
          <w:szCs w:val="24"/>
          <w:u w:val="none"/>
        </w:rPr>
        <w:t>General School Audit Enquiries</w:t>
      </w:r>
      <w:r w:rsidR="00023161" w:rsidRPr="00A13A5B">
        <w:rPr>
          <w:rStyle w:val="Hyperlink"/>
          <w:rFonts w:ascii="Arial" w:hAnsi="Arial" w:cs="Arial"/>
          <w:b/>
          <w:bCs/>
          <w:color w:val="auto"/>
          <w:sz w:val="24"/>
          <w:szCs w:val="24"/>
          <w:u w:val="none"/>
        </w:rPr>
        <w:t>:</w:t>
      </w:r>
    </w:p>
    <w:p w14:paraId="43746A2B" w14:textId="72119446" w:rsidR="00051EAD" w:rsidRPr="00A13A5B" w:rsidRDefault="00051EAD" w:rsidP="00051EAD">
      <w:pPr>
        <w:ind w:left="284" w:right="-293"/>
        <w:rPr>
          <w:rFonts w:ascii="Arial" w:hAnsi="Arial" w:cs="Arial"/>
          <w:sz w:val="24"/>
          <w:szCs w:val="24"/>
        </w:rPr>
      </w:pPr>
      <w:r w:rsidRPr="00A13A5B">
        <w:rPr>
          <w:rFonts w:ascii="Arial" w:hAnsi="Arial" w:cs="Arial"/>
          <w:sz w:val="24"/>
          <w:szCs w:val="24"/>
        </w:rPr>
        <w:t xml:space="preserve">Email: </w:t>
      </w:r>
      <w:hyperlink r:id="rId32" w:history="1">
        <w:r w:rsidRPr="00A13A5B">
          <w:rPr>
            <w:rStyle w:val="Hyperlink"/>
            <w:rFonts w:ascii="Arial" w:hAnsi="Arial" w:cs="Arial"/>
            <w:sz w:val="24"/>
            <w:szCs w:val="24"/>
          </w:rPr>
          <w:t>carolyn.a.sheehan@brightonhove.gov.uk</w:t>
        </w:r>
      </w:hyperlink>
    </w:p>
    <w:p w14:paraId="7B225C23" w14:textId="4BFC33AF" w:rsidR="00D91707" w:rsidRPr="00A13A5B" w:rsidRDefault="00A13A5B" w:rsidP="00A13A5B">
      <w:pPr>
        <w:ind w:right="-293"/>
        <w:rPr>
          <w:rFonts w:ascii="Arial" w:hAnsi="Arial" w:cs="Arial"/>
          <w:sz w:val="24"/>
          <w:szCs w:val="24"/>
        </w:rPr>
      </w:pPr>
      <w:r w:rsidRPr="00A13A5B">
        <w:rPr>
          <w:rFonts w:ascii="Arial" w:hAnsi="Arial" w:cs="Arial"/>
          <w:sz w:val="24"/>
          <w:szCs w:val="24"/>
        </w:rPr>
        <w:t xml:space="preserve">    </w:t>
      </w:r>
      <w:r w:rsidR="00051EAD" w:rsidRPr="00A13A5B">
        <w:rPr>
          <w:rFonts w:ascii="Arial" w:hAnsi="Arial" w:cs="Arial"/>
          <w:sz w:val="24"/>
          <w:szCs w:val="24"/>
        </w:rPr>
        <w:t>OR</w:t>
      </w:r>
      <w:r>
        <w:rPr>
          <w:rFonts w:ascii="Arial" w:hAnsi="Arial" w:cs="Arial"/>
          <w:sz w:val="24"/>
          <w:szCs w:val="24"/>
        </w:rPr>
        <w:t xml:space="preserve">     </w:t>
      </w:r>
      <w:r w:rsidR="00051EAD" w:rsidRPr="00A13A5B">
        <w:rPr>
          <w:rFonts w:ascii="Arial" w:hAnsi="Arial" w:cs="Arial"/>
          <w:sz w:val="24"/>
          <w:szCs w:val="24"/>
        </w:rPr>
        <w:t xml:space="preserve"> </w:t>
      </w:r>
      <w:hyperlink r:id="rId33" w:history="1">
        <w:r w:rsidR="00051EAD" w:rsidRPr="00A13A5B">
          <w:rPr>
            <w:rStyle w:val="Hyperlink"/>
            <w:rFonts w:ascii="Arial" w:hAnsi="Arial" w:cs="Arial"/>
            <w:sz w:val="24"/>
            <w:szCs w:val="24"/>
          </w:rPr>
          <w:t>carolyn.sheehan@eastsussex.gov.uk</w:t>
        </w:r>
      </w:hyperlink>
    </w:p>
    <w:p w14:paraId="7AA169AA" w14:textId="0A0AF109" w:rsidR="00A13A5B" w:rsidRPr="00A13A5B" w:rsidRDefault="00B7570D" w:rsidP="00A13A5B">
      <w:pPr>
        <w:ind w:left="284"/>
        <w:rPr>
          <w:sz w:val="24"/>
          <w:szCs w:val="24"/>
        </w:rPr>
      </w:pPr>
      <w:r>
        <w:rPr>
          <w:rFonts w:ascii="Wingdings" w:hAnsi="Wingdings"/>
          <w:sz w:val="23"/>
          <w:szCs w:val="23"/>
        </w:rPr>
        <w:t xml:space="preserve">( </w:t>
      </w:r>
      <w:r w:rsidR="00A13A5B">
        <w:rPr>
          <w:rFonts w:ascii="Wingdings" w:hAnsi="Wingdings"/>
          <w:sz w:val="23"/>
          <w:szCs w:val="23"/>
        </w:rPr>
        <w:t xml:space="preserve"> </w:t>
      </w:r>
      <w:r>
        <w:rPr>
          <w:sz w:val="24"/>
          <w:szCs w:val="24"/>
        </w:rPr>
        <w:t>07795 335692</w:t>
      </w:r>
    </w:p>
    <w:p w14:paraId="538B7E2D" w14:textId="235FF47E" w:rsidR="00023161" w:rsidRPr="00A13A5B" w:rsidRDefault="00A13A5B" w:rsidP="00A13A5B">
      <w:pPr>
        <w:ind w:left="284"/>
        <w:rPr>
          <w:rStyle w:val="Hyperlink"/>
          <w:color w:val="auto"/>
          <w:sz w:val="24"/>
          <w:szCs w:val="24"/>
          <w:u w:val="none"/>
        </w:rPr>
      </w:pPr>
      <w:r>
        <w:rPr>
          <w:sz w:val="24"/>
          <w:szCs w:val="24"/>
        </w:rPr>
        <w:t>Email:</w:t>
      </w:r>
      <w:r>
        <w:rPr>
          <w:rStyle w:val="Hyperlink"/>
          <w:color w:val="auto"/>
          <w:sz w:val="24"/>
          <w:szCs w:val="24"/>
          <w:u w:val="none"/>
        </w:rPr>
        <w:t xml:space="preserve"> </w:t>
      </w:r>
      <w:hyperlink r:id="rId34" w:history="1">
        <w:r w:rsidRPr="00A13A5B">
          <w:rPr>
            <w:rStyle w:val="Hyperlink"/>
            <w:rFonts w:ascii="Arial" w:hAnsi="Arial" w:cs="Arial"/>
            <w:sz w:val="24"/>
            <w:szCs w:val="24"/>
          </w:rPr>
          <w:t>melanie.ball@surreycc.gov.uk</w:t>
        </w:r>
      </w:hyperlink>
    </w:p>
    <w:p w14:paraId="5AFF2353" w14:textId="11D9BAB9" w:rsidR="00B7570D" w:rsidRDefault="00B7570D" w:rsidP="00520495">
      <w:pPr>
        <w:ind w:left="284"/>
        <w:rPr>
          <w:rStyle w:val="Hyperlink"/>
          <w:rFonts w:ascii="Arial" w:hAnsi="Arial" w:cs="Arial"/>
          <w:b/>
          <w:bCs/>
          <w:color w:val="auto"/>
          <w:u w:val="none"/>
        </w:rPr>
      </w:pPr>
      <w:r>
        <w:rPr>
          <w:rFonts w:ascii="Wingdings" w:hAnsi="Wingdings"/>
          <w:sz w:val="23"/>
          <w:szCs w:val="23"/>
        </w:rPr>
        <w:t>(</w:t>
      </w:r>
      <w:r w:rsidR="00A13A5B">
        <w:rPr>
          <w:rFonts w:ascii="Wingdings" w:hAnsi="Wingdings"/>
          <w:sz w:val="23"/>
          <w:szCs w:val="23"/>
        </w:rPr>
        <w:t xml:space="preserve">  </w:t>
      </w:r>
      <w:r>
        <w:rPr>
          <w:sz w:val="24"/>
          <w:szCs w:val="24"/>
        </w:rPr>
        <w:t>07968 832186</w:t>
      </w:r>
    </w:p>
    <w:p w14:paraId="1B9018DC" w14:textId="39172C57" w:rsidR="00CE0B83" w:rsidRDefault="00CE0B83" w:rsidP="00520495">
      <w:pPr>
        <w:ind w:left="284"/>
        <w:rPr>
          <w:rStyle w:val="Hyperlink"/>
          <w:rFonts w:ascii="Arial" w:hAnsi="Arial" w:cs="Arial"/>
          <w:b/>
          <w:bCs/>
          <w:color w:val="auto"/>
          <w:u w:val="none"/>
        </w:rPr>
      </w:pPr>
    </w:p>
    <w:p w14:paraId="490CC585" w14:textId="110464D3" w:rsidR="00CE0B83" w:rsidRPr="00A13A5B" w:rsidRDefault="00CE0B83" w:rsidP="00520495">
      <w:pPr>
        <w:ind w:left="284"/>
        <w:rPr>
          <w:rStyle w:val="Hyperlink"/>
          <w:rFonts w:ascii="Arial" w:hAnsi="Arial" w:cs="Arial"/>
          <w:b/>
          <w:bCs/>
          <w:color w:val="auto"/>
          <w:sz w:val="24"/>
          <w:szCs w:val="24"/>
          <w:u w:val="none"/>
        </w:rPr>
      </w:pPr>
      <w:r w:rsidRPr="00A13A5B">
        <w:rPr>
          <w:rStyle w:val="Hyperlink"/>
          <w:rFonts w:ascii="Arial" w:hAnsi="Arial" w:cs="Arial"/>
          <w:b/>
          <w:bCs/>
          <w:color w:val="auto"/>
          <w:sz w:val="24"/>
          <w:szCs w:val="24"/>
          <w:u w:val="none"/>
        </w:rPr>
        <w:t>To Report Fraudulent Activity:</w:t>
      </w:r>
    </w:p>
    <w:p w14:paraId="4EC76177" w14:textId="271FE619" w:rsidR="00CE0B83" w:rsidRPr="00A13A5B" w:rsidRDefault="00A13A5B" w:rsidP="00A13A5B">
      <w:pPr>
        <w:ind w:left="284"/>
        <w:rPr>
          <w:rFonts w:ascii="Arial" w:hAnsi="Arial" w:cs="Arial"/>
          <w:b/>
          <w:bCs/>
          <w:sz w:val="24"/>
          <w:szCs w:val="24"/>
        </w:rPr>
      </w:pPr>
      <w:r w:rsidRPr="00A13A5B">
        <w:rPr>
          <w:rStyle w:val="Hyperlink"/>
          <w:rFonts w:ascii="Arial" w:hAnsi="Arial" w:cs="Arial"/>
          <w:color w:val="auto"/>
          <w:sz w:val="24"/>
          <w:szCs w:val="24"/>
          <w:u w:val="none"/>
        </w:rPr>
        <w:t>Email:</w:t>
      </w:r>
      <w:r w:rsidRPr="00A13A5B">
        <w:rPr>
          <w:rStyle w:val="Hyperlink"/>
          <w:rFonts w:ascii="Arial" w:hAnsi="Arial" w:cs="Arial"/>
          <w:b/>
          <w:bCs/>
          <w:color w:val="auto"/>
          <w:sz w:val="24"/>
          <w:szCs w:val="24"/>
          <w:u w:val="none"/>
        </w:rPr>
        <w:t xml:space="preserve">  </w:t>
      </w:r>
      <w:hyperlink r:id="rId35" w:history="1">
        <w:r w:rsidRPr="00A13A5B">
          <w:rPr>
            <w:rStyle w:val="Hyperlink"/>
            <w:rFonts w:ascii="Arial" w:hAnsi="Arial" w:cs="Arial"/>
            <w:sz w:val="24"/>
            <w:szCs w:val="24"/>
          </w:rPr>
          <w:t>internal.audit@surreycc.gov.uk</w:t>
        </w:r>
      </w:hyperlink>
    </w:p>
    <w:p w14:paraId="0F665061" w14:textId="38621DD9" w:rsidR="00A65281" w:rsidRDefault="00A65281" w:rsidP="00520495">
      <w:pPr>
        <w:ind w:left="284"/>
        <w:rPr>
          <w:sz w:val="23"/>
          <w:szCs w:val="23"/>
        </w:rPr>
      </w:pPr>
      <w:r>
        <w:rPr>
          <w:rFonts w:ascii="Wingdings" w:hAnsi="Wingdings"/>
          <w:sz w:val="23"/>
          <w:szCs w:val="23"/>
        </w:rPr>
        <w:t xml:space="preserve">( </w:t>
      </w:r>
      <w:r w:rsidR="00A13A5B">
        <w:rPr>
          <w:rFonts w:ascii="Wingdings" w:hAnsi="Wingdings"/>
          <w:sz w:val="23"/>
          <w:szCs w:val="23"/>
        </w:rPr>
        <w:t xml:space="preserve"> </w:t>
      </w:r>
      <w:r w:rsidRPr="00A13A5B">
        <w:rPr>
          <w:sz w:val="24"/>
          <w:szCs w:val="24"/>
        </w:rPr>
        <w:t>03456 009009</w:t>
      </w:r>
    </w:p>
    <w:p w14:paraId="223810A5" w14:textId="62129710" w:rsidR="00E0454B" w:rsidRDefault="00A13A5B" w:rsidP="00520495">
      <w:pPr>
        <w:ind w:left="284"/>
      </w:pPr>
      <w:r>
        <w:rPr>
          <w:sz w:val="23"/>
          <w:szCs w:val="23"/>
        </w:rPr>
        <w:t xml:space="preserve">OR      </w:t>
      </w:r>
      <w:hyperlink r:id="rId36" w:history="1">
        <w:r w:rsidRPr="00A13A5B">
          <w:rPr>
            <w:rStyle w:val="Hyperlink"/>
            <w:rFonts w:ascii="Arial" w:hAnsi="Arial" w:cs="Arial"/>
            <w:sz w:val="24"/>
            <w:szCs w:val="24"/>
          </w:rPr>
          <w:t>surreycc@navexglobal.co.uk</w:t>
        </w:r>
      </w:hyperlink>
    </w:p>
    <w:p w14:paraId="3B8DD962" w14:textId="02C975A1" w:rsidR="00E0454B" w:rsidRPr="00A13A5B" w:rsidRDefault="00E0454B" w:rsidP="00520495">
      <w:pPr>
        <w:ind w:left="284"/>
        <w:rPr>
          <w:rFonts w:ascii="Arial" w:hAnsi="Arial" w:cs="Arial"/>
          <w:sz w:val="24"/>
          <w:szCs w:val="24"/>
        </w:rPr>
      </w:pPr>
      <w:r>
        <w:rPr>
          <w:rFonts w:ascii="Wingdings" w:hAnsi="Wingdings"/>
          <w:sz w:val="23"/>
          <w:szCs w:val="23"/>
        </w:rPr>
        <w:t xml:space="preserve">( </w:t>
      </w:r>
      <w:r w:rsidR="00A13A5B">
        <w:rPr>
          <w:rFonts w:ascii="Wingdings" w:hAnsi="Wingdings"/>
          <w:sz w:val="23"/>
          <w:szCs w:val="23"/>
        </w:rPr>
        <w:t xml:space="preserve"> </w:t>
      </w:r>
      <w:r w:rsidRPr="00A13A5B">
        <w:rPr>
          <w:rFonts w:ascii="Arial" w:hAnsi="Arial" w:cs="Arial"/>
          <w:sz w:val="24"/>
          <w:szCs w:val="24"/>
        </w:rPr>
        <w:t>08000 698180</w:t>
      </w:r>
    </w:p>
    <w:p w14:paraId="0CA2002D" w14:textId="77777777" w:rsidR="00E6014A" w:rsidRDefault="00E6014A" w:rsidP="00A65281">
      <w:pPr>
        <w:pStyle w:val="xmsolistparagraph"/>
        <w:rPr>
          <w:rFonts w:ascii="Arial" w:eastAsia="Times New Roman" w:hAnsi="Arial" w:cs="Arial"/>
          <w:color w:val="00B0F0"/>
          <w:sz w:val="24"/>
          <w:szCs w:val="24"/>
        </w:rPr>
      </w:pPr>
    </w:p>
    <w:p w14:paraId="3DED7ABE" w14:textId="77777777" w:rsidR="00E85390" w:rsidRDefault="002D7387" w:rsidP="00E85390">
      <w:pPr>
        <w:pStyle w:val="xmsolistparagraph"/>
        <w:ind w:left="284" w:right="-293"/>
        <w:rPr>
          <w:rFonts w:ascii="Arial" w:eastAsia="Times New Roman" w:hAnsi="Arial" w:cs="Arial"/>
          <w:color w:val="00B0F0"/>
          <w:sz w:val="24"/>
          <w:szCs w:val="24"/>
        </w:rPr>
      </w:pPr>
      <w:r>
        <w:rPr>
          <w:rFonts w:ascii="Arial" w:hAnsi="Arial" w:cs="Arial"/>
          <w:b/>
          <w:bCs/>
          <w:color w:val="284D73"/>
          <w:sz w:val="32"/>
          <w:szCs w:val="32"/>
        </w:rPr>
        <w:t>Surrey Healthy Schools</w:t>
      </w:r>
    </w:p>
    <w:p w14:paraId="5A8A8DEF" w14:textId="77777777" w:rsidR="002D7387" w:rsidRPr="00133038" w:rsidRDefault="002D7387" w:rsidP="00E85390">
      <w:pPr>
        <w:pStyle w:val="xmsolistparagraph"/>
        <w:ind w:left="284" w:right="-293"/>
        <w:rPr>
          <w:rFonts w:ascii="Arial" w:eastAsia="Times New Roman" w:hAnsi="Arial" w:cs="Arial"/>
          <w:color w:val="00B0F0"/>
          <w:sz w:val="18"/>
          <w:szCs w:val="18"/>
        </w:rPr>
      </w:pPr>
    </w:p>
    <w:p w14:paraId="1073EB89" w14:textId="77777777" w:rsidR="002D7387" w:rsidRPr="00830987" w:rsidRDefault="002D7387" w:rsidP="00BB7219">
      <w:pPr>
        <w:pStyle w:val="xmsolistparagraph"/>
        <w:ind w:left="284" w:right="-147"/>
        <w:rPr>
          <w:rFonts w:ascii="Arial" w:eastAsia="Times New Roman" w:hAnsi="Arial" w:cs="Arial"/>
          <w:sz w:val="24"/>
          <w:szCs w:val="24"/>
        </w:rPr>
      </w:pPr>
      <w:r w:rsidRPr="002D7387">
        <w:rPr>
          <w:rFonts w:ascii="Arial" w:eastAsia="Times New Roman" w:hAnsi="Arial" w:cs="Arial"/>
          <w:sz w:val="24"/>
          <w:szCs w:val="24"/>
        </w:rPr>
        <w:t>Surrey Healthy Schools provides guidance and direction to bring together a whole system approach to wellbeing, health and achievement. This approach</w:t>
      </w:r>
      <w:r>
        <w:rPr>
          <w:rFonts w:ascii="Arial" w:eastAsia="Times New Roman" w:hAnsi="Arial" w:cs="Arial"/>
          <w:sz w:val="24"/>
          <w:szCs w:val="24"/>
        </w:rPr>
        <w:t xml:space="preserve"> is to </w:t>
      </w:r>
      <w:r w:rsidRPr="002D7387">
        <w:rPr>
          <w:rFonts w:ascii="Arial" w:eastAsia="Times New Roman" w:hAnsi="Arial" w:cs="Arial"/>
          <w:sz w:val="24"/>
          <w:szCs w:val="24"/>
        </w:rPr>
        <w:t>assist in developing an increasingly sustainable</w:t>
      </w:r>
      <w:r w:rsidR="00B64223" w:rsidRPr="00830987">
        <w:rPr>
          <w:rFonts w:ascii="Arial" w:eastAsia="Times New Roman" w:hAnsi="Arial" w:cs="Arial"/>
          <w:sz w:val="24"/>
          <w:szCs w:val="24"/>
        </w:rPr>
        <w:t>,</w:t>
      </w:r>
      <w:r w:rsidRPr="00830987">
        <w:rPr>
          <w:rFonts w:ascii="Arial" w:eastAsia="Times New Roman" w:hAnsi="Arial" w:cs="Arial"/>
          <w:sz w:val="24"/>
          <w:szCs w:val="24"/>
        </w:rPr>
        <w:t xml:space="preserve"> long term culture to support the welfare of all.</w:t>
      </w:r>
    </w:p>
    <w:p w14:paraId="4A1F94DA" w14:textId="77777777" w:rsidR="002D7387" w:rsidRPr="00F325D0" w:rsidRDefault="002D7387" w:rsidP="002D7387">
      <w:pPr>
        <w:pStyle w:val="xmsolistparagraph"/>
        <w:ind w:left="284" w:right="-293"/>
        <w:rPr>
          <w:rFonts w:ascii="Arial" w:eastAsia="Times New Roman" w:hAnsi="Arial" w:cs="Arial"/>
          <w:sz w:val="18"/>
          <w:szCs w:val="18"/>
        </w:rPr>
      </w:pPr>
    </w:p>
    <w:p w14:paraId="389E3DDF" w14:textId="77777777" w:rsidR="00751970" w:rsidRPr="00830987" w:rsidRDefault="00751970" w:rsidP="002D7387">
      <w:pPr>
        <w:pStyle w:val="xmsolistparagraph"/>
        <w:ind w:left="284" w:right="-293"/>
        <w:rPr>
          <w:rFonts w:ascii="Arial" w:eastAsia="Times New Roman" w:hAnsi="Arial" w:cs="Arial"/>
          <w:sz w:val="24"/>
          <w:szCs w:val="24"/>
        </w:rPr>
      </w:pPr>
      <w:r w:rsidRPr="00830987">
        <w:rPr>
          <w:rFonts w:ascii="Arial" w:eastAsia="Times New Roman" w:hAnsi="Arial" w:cs="Arial"/>
          <w:sz w:val="24"/>
          <w:szCs w:val="24"/>
        </w:rPr>
        <w:t>They have reported that their</w:t>
      </w:r>
      <w:r w:rsidR="002D7387" w:rsidRPr="00830987">
        <w:rPr>
          <w:rFonts w:ascii="Arial" w:eastAsia="Times New Roman" w:hAnsi="Arial" w:cs="Arial"/>
          <w:sz w:val="24"/>
          <w:szCs w:val="24"/>
        </w:rPr>
        <w:t xml:space="preserve"> first meeting was most positive and the ripples from</w:t>
      </w:r>
      <w:r w:rsidRPr="00830987">
        <w:rPr>
          <w:rFonts w:ascii="Arial" w:eastAsia="Times New Roman" w:hAnsi="Arial" w:cs="Arial"/>
          <w:sz w:val="24"/>
          <w:szCs w:val="24"/>
        </w:rPr>
        <w:t xml:space="preserve"> the</w:t>
      </w:r>
      <w:r w:rsidR="002D7387" w:rsidRPr="00830987">
        <w:rPr>
          <w:rFonts w:ascii="Arial" w:eastAsia="Times New Roman" w:hAnsi="Arial" w:cs="Arial"/>
          <w:sz w:val="24"/>
          <w:szCs w:val="24"/>
        </w:rPr>
        <w:t xml:space="preserve"> meeting continue to resonate – an increased number of services and staff are utilising the Surrey Healthy Schools</w:t>
      </w:r>
      <w:r w:rsidR="00B64223" w:rsidRPr="00830987">
        <w:rPr>
          <w:rFonts w:ascii="Arial" w:eastAsia="Times New Roman" w:hAnsi="Arial" w:cs="Arial"/>
          <w:sz w:val="24"/>
          <w:szCs w:val="24"/>
        </w:rPr>
        <w:t>’</w:t>
      </w:r>
      <w:r w:rsidR="002D7387" w:rsidRPr="00830987">
        <w:rPr>
          <w:rFonts w:ascii="Arial" w:eastAsia="Times New Roman" w:hAnsi="Arial" w:cs="Arial"/>
          <w:sz w:val="24"/>
          <w:szCs w:val="24"/>
        </w:rPr>
        <w:t xml:space="preserve"> PSHE &amp; Wellbeing News section. </w:t>
      </w:r>
    </w:p>
    <w:p w14:paraId="29B86336" w14:textId="77777777" w:rsidR="00751970" w:rsidRPr="00F325D0" w:rsidRDefault="00751970" w:rsidP="002D7387">
      <w:pPr>
        <w:pStyle w:val="xmsolistparagraph"/>
        <w:ind w:left="284" w:right="-293"/>
        <w:rPr>
          <w:rFonts w:ascii="Arial" w:eastAsia="Times New Roman" w:hAnsi="Arial" w:cs="Arial"/>
          <w:sz w:val="20"/>
          <w:szCs w:val="20"/>
        </w:rPr>
      </w:pPr>
    </w:p>
    <w:p w14:paraId="21C2E83C" w14:textId="77777777" w:rsidR="002D7387" w:rsidRPr="00BB7219" w:rsidRDefault="00751970" w:rsidP="002D7387">
      <w:pPr>
        <w:pStyle w:val="xmsolistparagraph"/>
        <w:ind w:left="284" w:right="-293"/>
        <w:rPr>
          <w:rFonts w:ascii="Arial" w:eastAsia="Times New Roman" w:hAnsi="Arial" w:cs="Arial"/>
          <w:color w:val="0070C0"/>
          <w:sz w:val="24"/>
          <w:szCs w:val="24"/>
        </w:rPr>
      </w:pPr>
      <w:r w:rsidRPr="00830987">
        <w:rPr>
          <w:rFonts w:ascii="Arial" w:eastAsia="Times New Roman" w:hAnsi="Arial" w:cs="Arial"/>
          <w:sz w:val="24"/>
          <w:szCs w:val="24"/>
        </w:rPr>
        <w:t xml:space="preserve">The team has asked us to </w:t>
      </w:r>
      <w:r w:rsidR="004A64AF" w:rsidRPr="00830987">
        <w:rPr>
          <w:rFonts w:ascii="Arial" w:eastAsia="Times New Roman" w:hAnsi="Arial" w:cs="Arial"/>
          <w:sz w:val="24"/>
          <w:szCs w:val="24"/>
        </w:rPr>
        <w:t>prompt you to remind school staff to</w:t>
      </w:r>
      <w:r w:rsidR="002D7387" w:rsidRPr="00830987">
        <w:rPr>
          <w:rFonts w:ascii="Arial" w:eastAsia="Times New Roman" w:hAnsi="Arial" w:cs="Arial"/>
          <w:sz w:val="24"/>
          <w:szCs w:val="24"/>
        </w:rPr>
        <w:t xml:space="preserve"> acces</w:t>
      </w:r>
      <w:r w:rsidR="004A64AF" w:rsidRPr="00830987">
        <w:rPr>
          <w:rFonts w:ascii="Arial" w:eastAsia="Times New Roman" w:hAnsi="Arial" w:cs="Arial"/>
          <w:sz w:val="24"/>
          <w:szCs w:val="24"/>
        </w:rPr>
        <w:t>s the service</w:t>
      </w:r>
      <w:r w:rsidR="00BB7219" w:rsidRPr="00830987">
        <w:rPr>
          <w:rFonts w:ascii="Arial" w:eastAsia="Times New Roman" w:hAnsi="Arial" w:cs="Arial"/>
          <w:sz w:val="24"/>
          <w:szCs w:val="24"/>
        </w:rPr>
        <w:t xml:space="preserve">.  They have regular </w:t>
      </w:r>
      <w:r w:rsidR="00434218" w:rsidRPr="00830987">
        <w:rPr>
          <w:rFonts w:ascii="Arial" w:eastAsia="Times New Roman" w:hAnsi="Arial" w:cs="Arial"/>
          <w:sz w:val="24"/>
          <w:szCs w:val="24"/>
        </w:rPr>
        <w:t>newsletter</w:t>
      </w:r>
      <w:r w:rsidR="00BB7219" w:rsidRPr="00830987">
        <w:rPr>
          <w:rFonts w:ascii="Arial" w:eastAsia="Times New Roman" w:hAnsi="Arial" w:cs="Arial"/>
          <w:sz w:val="24"/>
          <w:szCs w:val="24"/>
        </w:rPr>
        <w:t>s</w:t>
      </w:r>
      <w:r w:rsidR="00B64223" w:rsidRPr="00830987">
        <w:rPr>
          <w:rFonts w:ascii="Arial" w:eastAsia="Times New Roman" w:hAnsi="Arial" w:cs="Arial"/>
          <w:sz w:val="24"/>
          <w:szCs w:val="24"/>
        </w:rPr>
        <w:t>,</w:t>
      </w:r>
      <w:r w:rsidR="00BB7219" w:rsidRPr="00830987">
        <w:rPr>
          <w:rFonts w:ascii="Arial" w:eastAsia="Times New Roman" w:hAnsi="Arial" w:cs="Arial"/>
          <w:sz w:val="24"/>
          <w:szCs w:val="24"/>
        </w:rPr>
        <w:t xml:space="preserve"> which you can access</w:t>
      </w:r>
      <w:r w:rsidR="00BB7219">
        <w:rPr>
          <w:rFonts w:ascii="Arial" w:eastAsia="Times New Roman" w:hAnsi="Arial" w:cs="Arial"/>
          <w:sz w:val="24"/>
          <w:szCs w:val="24"/>
        </w:rPr>
        <w:t xml:space="preserve"> through this link </w:t>
      </w:r>
      <w:hyperlink r:id="rId37" w:history="1">
        <w:r w:rsidR="002D7387" w:rsidRPr="00BB7219">
          <w:rPr>
            <w:rStyle w:val="Hyperlink"/>
            <w:rFonts w:ascii="Arial" w:eastAsia="Times New Roman" w:hAnsi="Arial" w:cs="Arial"/>
            <w:sz w:val="24"/>
            <w:szCs w:val="24"/>
          </w:rPr>
          <w:t>News from Surrey Healthy Schools</w:t>
        </w:r>
      </w:hyperlink>
      <w:r w:rsidR="002D7387" w:rsidRPr="00BB7219">
        <w:rPr>
          <w:rFonts w:ascii="Arial" w:eastAsia="Times New Roman" w:hAnsi="Arial" w:cs="Arial"/>
          <w:color w:val="0070C0"/>
          <w:sz w:val="24"/>
          <w:szCs w:val="24"/>
        </w:rPr>
        <w:t xml:space="preserve"> </w:t>
      </w:r>
    </w:p>
    <w:p w14:paraId="6B19A6CE" w14:textId="77777777" w:rsidR="00442790" w:rsidRPr="00442790" w:rsidRDefault="00442790" w:rsidP="00E33CE5">
      <w:pPr>
        <w:pStyle w:val="NormalWeb"/>
        <w:spacing w:after="0" w:afterAutospacing="0"/>
        <w:rPr>
          <w:rStyle w:val="Hyperlink"/>
          <w:rFonts w:ascii="Arial" w:hAnsi="Arial" w:cs="Arial"/>
          <w:color w:val="auto"/>
          <w:u w:val="none"/>
        </w:rPr>
        <w:sectPr w:rsidR="00442790" w:rsidRPr="00442790" w:rsidSect="00F94679">
          <w:type w:val="continuous"/>
          <w:pgSz w:w="11910" w:h="16840" w:code="9"/>
          <w:pgMar w:top="720" w:right="720" w:bottom="567" w:left="720" w:header="703" w:footer="0" w:gutter="0"/>
          <w:cols w:num="2" w:space="282"/>
          <w:docGrid w:linePitch="299"/>
        </w:sectPr>
      </w:pPr>
    </w:p>
    <w:tbl>
      <w:tblPr>
        <w:tblStyle w:val="TableGrid"/>
        <w:tblpPr w:leftFromText="180" w:rightFromText="180" w:vertAnchor="text" w:horzAnchor="margin" w:tblpY="134"/>
        <w:tblW w:w="10144" w:type="dxa"/>
        <w:tblLayout w:type="fixed"/>
        <w:tblLook w:val="04A0" w:firstRow="1" w:lastRow="0" w:firstColumn="1" w:lastColumn="0" w:noHBand="0" w:noVBand="1"/>
      </w:tblPr>
      <w:tblGrid>
        <w:gridCol w:w="10144"/>
      </w:tblGrid>
      <w:tr w:rsidR="00442790" w14:paraId="5A880FE2" w14:textId="77777777" w:rsidTr="004D7530">
        <w:trPr>
          <w:trHeight w:val="1125"/>
        </w:trPr>
        <w:tc>
          <w:tcPr>
            <w:tcW w:w="10144" w:type="dxa"/>
            <w:shd w:val="clear" w:color="auto" w:fill="DBE5F1" w:themeFill="accent1" w:themeFillTint="33"/>
          </w:tcPr>
          <w:p w14:paraId="5221174F" w14:textId="77777777" w:rsidR="00442790" w:rsidRPr="00EE1510" w:rsidRDefault="00442790" w:rsidP="004D7530">
            <w:pPr>
              <w:jc w:val="center"/>
              <w:rPr>
                <w:rFonts w:ascii="Arial" w:hAnsi="Arial" w:cs="Arial"/>
                <w:b/>
                <w:color w:val="284D73"/>
                <w:sz w:val="16"/>
                <w:szCs w:val="16"/>
              </w:rPr>
            </w:pPr>
            <w:r w:rsidRPr="00EE1510">
              <w:rPr>
                <w:rFonts w:ascii="Arial" w:hAnsi="Arial" w:cs="Arial"/>
                <w:b/>
                <w:color w:val="284D73"/>
                <w:sz w:val="16"/>
                <w:szCs w:val="16"/>
              </w:rPr>
              <w:lastRenderedPageBreak/>
              <w:br/>
            </w:r>
            <w:r w:rsidRPr="00C01C37">
              <w:rPr>
                <w:rFonts w:ascii="Arial" w:hAnsi="Arial" w:cs="Arial"/>
                <w:b/>
                <w:color w:val="284D73"/>
                <w:sz w:val="32"/>
                <w:szCs w:val="32"/>
              </w:rPr>
              <w:t>Publications and News from the D</w:t>
            </w:r>
            <w:r>
              <w:rPr>
                <w:rFonts w:ascii="Arial" w:hAnsi="Arial" w:cs="Arial"/>
                <w:b/>
                <w:color w:val="284D73"/>
                <w:sz w:val="32"/>
                <w:szCs w:val="32"/>
              </w:rPr>
              <w:t>epartment for Education (DfE) in relation to COVID-19</w:t>
            </w:r>
          </w:p>
        </w:tc>
      </w:tr>
      <w:tr w:rsidR="00442790" w14:paraId="37FCCD32" w14:textId="77777777" w:rsidTr="004D7530">
        <w:trPr>
          <w:trHeight w:val="9066"/>
        </w:trPr>
        <w:tc>
          <w:tcPr>
            <w:tcW w:w="10144" w:type="dxa"/>
          </w:tcPr>
          <w:p w14:paraId="30D6374E" w14:textId="77777777" w:rsidR="00442790" w:rsidRPr="00C25217" w:rsidRDefault="00442790" w:rsidP="004D7530">
            <w:pPr>
              <w:rPr>
                <w:rFonts w:ascii="Arial" w:eastAsia="Times New Roman" w:hAnsi="Arial" w:cs="Arial"/>
                <w:bCs/>
                <w:kern w:val="28"/>
                <w:sz w:val="12"/>
                <w:szCs w:val="12"/>
                <w:lang w:eastAsia="en-GB"/>
                <w14:cntxtAlts/>
              </w:rPr>
            </w:pPr>
          </w:p>
          <w:p w14:paraId="25147BE3" w14:textId="77777777" w:rsidR="00442790" w:rsidRDefault="00442790" w:rsidP="004D7530">
            <w:pPr>
              <w:jc w:val="center"/>
              <w:rPr>
                <w:rStyle w:val="Hyperlink"/>
                <w:rFonts w:ascii="Arial" w:hAnsi="Arial" w:cs="Arial"/>
                <w:b/>
                <w:sz w:val="24"/>
                <w:szCs w:val="24"/>
              </w:rPr>
            </w:pPr>
            <w:r w:rsidRPr="000E4F5E">
              <w:rPr>
                <w:rFonts w:ascii="Arial" w:eastAsia="Times New Roman" w:hAnsi="Arial" w:cs="Arial"/>
                <w:b/>
                <w:bCs/>
                <w:kern w:val="28"/>
                <w:sz w:val="24"/>
                <w:szCs w:val="24"/>
                <w:lang w:eastAsia="en-GB"/>
                <w14:cntxtAlts/>
              </w:rPr>
              <w:t xml:space="preserve">There is a lot of information and guidance for Governing Bodies to help you continue to conduct business in these unprecedented times. As the </w:t>
            </w:r>
            <w:r w:rsidRPr="000E4F5E">
              <w:rPr>
                <w:rFonts w:ascii="Arial" w:eastAsia="Times New Roman" w:hAnsi="Arial" w:cs="Arial"/>
                <w:b/>
                <w:sz w:val="24"/>
                <w:szCs w:val="24"/>
                <w:lang w:val="en-GB" w:eastAsia="en-GB"/>
              </w:rPr>
              <w:t xml:space="preserve">Department for Education (DfE), </w:t>
            </w:r>
            <w:r w:rsidRPr="000E4F5E">
              <w:rPr>
                <w:rFonts w:ascii="Arial" w:eastAsia="Times New Roman" w:hAnsi="Arial" w:cs="Arial"/>
                <w:b/>
                <w:bCs/>
                <w:kern w:val="28"/>
                <w:sz w:val="24"/>
                <w:szCs w:val="24"/>
                <w:lang w:eastAsia="en-GB"/>
                <w14:cntxtAlts/>
              </w:rPr>
              <w:t xml:space="preserve">is </w:t>
            </w:r>
            <w:r w:rsidRPr="000E4F5E">
              <w:rPr>
                <w:rFonts w:ascii="Arial" w:eastAsia="Times New Roman" w:hAnsi="Arial" w:cs="Arial"/>
                <w:b/>
                <w:sz w:val="24"/>
                <w:szCs w:val="24"/>
                <w:lang w:val="en-GB" w:eastAsia="en-GB"/>
              </w:rPr>
              <w:t>publishing new and updated guidance on a</w:t>
            </w:r>
            <w:r w:rsidRPr="00C25217">
              <w:rPr>
                <w:rFonts w:ascii="Arial" w:eastAsia="Times New Roman" w:hAnsi="Arial" w:cs="Arial"/>
                <w:b/>
                <w:sz w:val="24"/>
                <w:szCs w:val="24"/>
                <w:lang w:val="en-GB" w:eastAsia="en-GB"/>
              </w:rPr>
              <w:t xml:space="preserve"> daily </w:t>
            </w:r>
            <w:r>
              <w:rPr>
                <w:rFonts w:ascii="Arial" w:eastAsia="Times New Roman" w:hAnsi="Arial" w:cs="Arial"/>
                <w:b/>
                <w:sz w:val="24"/>
                <w:szCs w:val="24"/>
                <w:lang w:val="en-GB" w:eastAsia="en-GB"/>
              </w:rPr>
              <w:t xml:space="preserve">basis, </w:t>
            </w:r>
            <w:r w:rsidRPr="00C25217">
              <w:rPr>
                <w:rFonts w:ascii="Arial" w:eastAsia="Times New Roman" w:hAnsi="Arial" w:cs="Arial"/>
                <w:b/>
                <w:sz w:val="24"/>
                <w:szCs w:val="24"/>
                <w:lang w:val="en-GB" w:eastAsia="en-GB"/>
              </w:rPr>
              <w:t>please refer to the DfE website for a</w:t>
            </w:r>
            <w:r>
              <w:rPr>
                <w:rFonts w:ascii="Arial" w:eastAsia="Times New Roman" w:hAnsi="Arial" w:cs="Arial"/>
                <w:b/>
                <w:sz w:val="24"/>
                <w:szCs w:val="24"/>
                <w:lang w:val="en-GB" w:eastAsia="en-GB"/>
              </w:rPr>
              <w:t xml:space="preserve">ll guidance at </w:t>
            </w:r>
            <w:hyperlink r:id="rId38" w:history="1">
              <w:r w:rsidRPr="00D65FA0">
                <w:rPr>
                  <w:rStyle w:val="Hyperlink"/>
                  <w:rFonts w:ascii="Arial" w:hAnsi="Arial" w:cs="Arial"/>
                  <w:b/>
                  <w:sz w:val="24"/>
                  <w:szCs w:val="24"/>
                </w:rPr>
                <w:t>DfE Full COVID-19 Guidance</w:t>
              </w:r>
            </w:hyperlink>
          </w:p>
          <w:p w14:paraId="1DE1710F" w14:textId="77777777" w:rsidR="00442790" w:rsidRPr="00C25217" w:rsidRDefault="00442790" w:rsidP="004D7530">
            <w:pPr>
              <w:spacing w:after="120"/>
              <w:jc w:val="center"/>
              <w:rPr>
                <w:rFonts w:ascii="Arial" w:eastAsia="Times New Roman" w:hAnsi="Arial" w:cs="Arial"/>
                <w:bCs/>
                <w:kern w:val="28"/>
                <w:sz w:val="24"/>
                <w:szCs w:val="24"/>
                <w:lang w:eastAsia="en-GB"/>
                <w14:cntxtAlts/>
              </w:rPr>
            </w:pPr>
            <w:r w:rsidRPr="00C25217">
              <w:rPr>
                <w:rFonts w:ascii="Arial" w:eastAsia="Times New Roman" w:hAnsi="Arial" w:cs="Arial"/>
                <w:bCs/>
                <w:kern w:val="28"/>
                <w:sz w:val="24"/>
                <w:szCs w:val="24"/>
                <w:lang w:eastAsia="en-GB"/>
                <w14:cntxtAlts/>
              </w:rPr>
              <w:t xml:space="preserve">Please see below some links to key documents, which you may find useful: </w:t>
            </w:r>
          </w:p>
          <w:p w14:paraId="6CBB0BC3" w14:textId="77777777" w:rsidR="00442790" w:rsidRPr="00B27357" w:rsidRDefault="00442790" w:rsidP="004D7530">
            <w:pPr>
              <w:rPr>
                <w:rFonts w:ascii="Arial" w:hAnsi="Arial" w:cs="Arial"/>
                <w:color w:val="3C3C3C"/>
                <w:sz w:val="16"/>
                <w:szCs w:val="16"/>
              </w:rPr>
            </w:pPr>
          </w:p>
          <w:tbl>
            <w:tblPr>
              <w:tblStyle w:val="TableGrid"/>
              <w:tblW w:w="0" w:type="auto"/>
              <w:tblInd w:w="397" w:type="dxa"/>
              <w:tblLayout w:type="fixed"/>
              <w:tblLook w:val="04A0" w:firstRow="1" w:lastRow="0" w:firstColumn="1" w:lastColumn="0" w:noHBand="0" w:noVBand="1"/>
            </w:tblPr>
            <w:tblGrid>
              <w:gridCol w:w="6804"/>
              <w:gridCol w:w="1275"/>
              <w:gridCol w:w="1055"/>
            </w:tblGrid>
            <w:tr w:rsidR="00442790" w14:paraId="655C867C" w14:textId="77777777" w:rsidTr="0090407F">
              <w:trPr>
                <w:trHeight w:val="466"/>
              </w:trPr>
              <w:tc>
                <w:tcPr>
                  <w:tcW w:w="6804" w:type="dxa"/>
                </w:tcPr>
                <w:p w14:paraId="5EBF2456" w14:textId="77777777" w:rsidR="00442790" w:rsidRPr="00C75C1E" w:rsidRDefault="00442790" w:rsidP="003E14B5">
                  <w:pPr>
                    <w:framePr w:hSpace="180" w:wrap="around" w:vAnchor="text" w:hAnchor="margin" w:y="134"/>
                    <w:spacing w:line="285" w:lineRule="auto"/>
                    <w:rPr>
                      <w:rFonts w:ascii="Arial" w:eastAsia="Times New Roman" w:hAnsi="Arial" w:cs="Arial"/>
                      <w:b/>
                      <w:bCs/>
                      <w:color w:val="002060"/>
                      <w:kern w:val="28"/>
                      <w:sz w:val="28"/>
                      <w:szCs w:val="28"/>
                      <w:lang w:eastAsia="en-GB"/>
                      <w14:cntxtAlts/>
                    </w:rPr>
                  </w:pPr>
                  <w:r w:rsidRPr="00C75C1E">
                    <w:rPr>
                      <w:rFonts w:ascii="Arial" w:eastAsia="Times New Roman" w:hAnsi="Arial" w:cs="Arial"/>
                      <w:b/>
                      <w:bCs/>
                      <w:color w:val="002060"/>
                      <w:kern w:val="28"/>
                      <w:sz w:val="28"/>
                      <w:szCs w:val="28"/>
                      <w:lang w:eastAsia="en-GB"/>
                      <w14:cntxtAlts/>
                    </w:rPr>
                    <w:t>COVID -19 Guidance</w:t>
                  </w:r>
                </w:p>
              </w:tc>
              <w:tc>
                <w:tcPr>
                  <w:tcW w:w="1275" w:type="dxa"/>
                </w:tcPr>
                <w:p w14:paraId="65E1D1AE" w14:textId="77777777" w:rsidR="00442790" w:rsidRPr="00C75C1E" w:rsidRDefault="00442790" w:rsidP="003E14B5">
                  <w:pPr>
                    <w:framePr w:hSpace="180" w:wrap="around" w:vAnchor="text" w:hAnchor="margin" w:y="134"/>
                    <w:spacing w:after="120" w:line="285" w:lineRule="auto"/>
                    <w:rPr>
                      <w:rFonts w:ascii="Arial" w:eastAsia="Times New Roman" w:hAnsi="Arial" w:cs="Arial"/>
                      <w:b/>
                      <w:bCs/>
                      <w:color w:val="002060"/>
                      <w:kern w:val="28"/>
                      <w:sz w:val="28"/>
                      <w:szCs w:val="28"/>
                      <w:lang w:eastAsia="en-GB"/>
                      <w14:cntxtAlts/>
                    </w:rPr>
                  </w:pPr>
                  <w:r w:rsidRPr="00C75C1E">
                    <w:rPr>
                      <w:rFonts w:ascii="Arial" w:eastAsia="Times New Roman" w:hAnsi="Arial" w:cs="Arial"/>
                      <w:b/>
                      <w:bCs/>
                      <w:color w:val="002060"/>
                      <w:kern w:val="28"/>
                      <w:sz w:val="28"/>
                      <w:szCs w:val="28"/>
                      <w:lang w:eastAsia="en-GB"/>
                      <w14:cntxtAlts/>
                    </w:rPr>
                    <w:t>Source</w:t>
                  </w:r>
                </w:p>
              </w:tc>
              <w:tc>
                <w:tcPr>
                  <w:tcW w:w="1055" w:type="dxa"/>
                </w:tcPr>
                <w:p w14:paraId="2335E345" w14:textId="77777777" w:rsidR="00442790" w:rsidRPr="00C75C1E" w:rsidRDefault="00442790" w:rsidP="003E14B5">
                  <w:pPr>
                    <w:framePr w:hSpace="180" w:wrap="around" w:vAnchor="text" w:hAnchor="margin" w:y="134"/>
                    <w:spacing w:after="120" w:line="285" w:lineRule="auto"/>
                    <w:rPr>
                      <w:rFonts w:ascii="Arial" w:eastAsia="Times New Roman" w:hAnsi="Arial" w:cs="Arial"/>
                      <w:b/>
                      <w:bCs/>
                      <w:color w:val="002060"/>
                      <w:kern w:val="28"/>
                      <w:sz w:val="28"/>
                      <w:szCs w:val="28"/>
                      <w:lang w:eastAsia="en-GB"/>
                      <w14:cntxtAlts/>
                    </w:rPr>
                  </w:pPr>
                  <w:r w:rsidRPr="00C75C1E">
                    <w:rPr>
                      <w:rFonts w:ascii="Arial" w:eastAsia="Times New Roman" w:hAnsi="Arial" w:cs="Arial"/>
                      <w:b/>
                      <w:bCs/>
                      <w:color w:val="002060"/>
                      <w:kern w:val="28"/>
                      <w:sz w:val="28"/>
                      <w:szCs w:val="28"/>
                      <w:lang w:eastAsia="en-GB"/>
                      <w14:cntxtAlts/>
                    </w:rPr>
                    <w:t>Link</w:t>
                  </w:r>
                </w:p>
              </w:tc>
            </w:tr>
            <w:tr w:rsidR="00442790" w14:paraId="4D508489" w14:textId="77777777" w:rsidTr="00A33C52">
              <w:trPr>
                <w:trHeight w:val="467"/>
              </w:trPr>
              <w:tc>
                <w:tcPr>
                  <w:tcW w:w="6804" w:type="dxa"/>
                </w:tcPr>
                <w:p w14:paraId="29A03AA2" w14:textId="77777777" w:rsidR="00442790" w:rsidRPr="00134401" w:rsidRDefault="00442790"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DfE full COVID-19 collection</w:t>
                  </w:r>
                </w:p>
              </w:tc>
              <w:tc>
                <w:tcPr>
                  <w:tcW w:w="1275" w:type="dxa"/>
                </w:tcPr>
                <w:p w14:paraId="02F62ECC" w14:textId="77777777" w:rsidR="00442790" w:rsidRDefault="00442790" w:rsidP="003E14B5">
                  <w:pPr>
                    <w:framePr w:hSpace="180" w:wrap="around" w:vAnchor="text" w:hAnchor="margin" w:y="134"/>
                    <w:spacing w:after="120" w:line="285" w:lineRule="auto"/>
                    <w:jc w:val="center"/>
                  </w:pPr>
                  <w:r>
                    <w:t>DfE</w:t>
                  </w:r>
                </w:p>
              </w:tc>
              <w:tc>
                <w:tcPr>
                  <w:tcW w:w="1055" w:type="dxa"/>
                </w:tcPr>
                <w:p w14:paraId="396E08B3" w14:textId="77777777" w:rsidR="00442790" w:rsidRPr="003B58B9" w:rsidRDefault="00A86045" w:rsidP="003E14B5">
                  <w:pPr>
                    <w:framePr w:hSpace="180" w:wrap="around" w:vAnchor="text" w:hAnchor="margin" w:y="134"/>
                    <w:spacing w:after="120" w:line="285" w:lineRule="auto"/>
                    <w:rPr>
                      <w:b/>
                      <w:bCs/>
                      <w:color w:val="0000FF"/>
                    </w:rPr>
                  </w:pPr>
                  <w:hyperlink r:id="rId39" w:history="1">
                    <w:r w:rsidR="00442790" w:rsidRPr="003B58B9">
                      <w:rPr>
                        <w:rStyle w:val="Hyperlink"/>
                        <w:rFonts w:ascii="Arial" w:eastAsia="Times New Roman" w:hAnsi="Arial" w:cs="Arial"/>
                        <w:b/>
                        <w:bCs/>
                        <w:kern w:val="28"/>
                        <w:sz w:val="24"/>
                        <w:szCs w:val="24"/>
                        <w:lang w:eastAsia="en-GB"/>
                        <w14:cntxtAlts/>
                      </w:rPr>
                      <w:t>here</w:t>
                    </w:r>
                  </w:hyperlink>
                </w:p>
              </w:tc>
            </w:tr>
            <w:tr w:rsidR="00442790" w14:paraId="76FA1B34" w14:textId="77777777" w:rsidTr="0090407F">
              <w:trPr>
                <w:trHeight w:val="603"/>
              </w:trPr>
              <w:tc>
                <w:tcPr>
                  <w:tcW w:w="6804" w:type="dxa"/>
                </w:tcPr>
                <w:p w14:paraId="24F94D85" w14:textId="77777777" w:rsidR="00442790" w:rsidRDefault="00442790"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sidRPr="006C616C">
                    <w:rPr>
                      <w:rFonts w:ascii="Arial" w:eastAsia="Times New Roman" w:hAnsi="Arial" w:cs="Arial"/>
                      <w:color w:val="000000"/>
                      <w:kern w:val="28"/>
                      <w:sz w:val="24"/>
                      <w:szCs w:val="24"/>
                      <w:lang w:eastAsia="en-GB"/>
                      <w14:cntxtAlts/>
                    </w:rPr>
                    <w:t>Guidance for Schools re</w:t>
                  </w:r>
                  <w:r>
                    <w:rPr>
                      <w:rFonts w:ascii="Arial" w:eastAsia="Times New Roman" w:hAnsi="Arial" w:cs="Arial"/>
                      <w:color w:val="000000"/>
                      <w:kern w:val="28"/>
                      <w:sz w:val="24"/>
                      <w:szCs w:val="24"/>
                      <w:lang w:eastAsia="en-GB"/>
                      <w14:cntxtAlts/>
                    </w:rPr>
                    <w:t>.</w:t>
                  </w:r>
                  <w:r w:rsidRPr="006C616C">
                    <w:rPr>
                      <w:rFonts w:ascii="Arial" w:eastAsia="Times New Roman" w:hAnsi="Arial" w:cs="Arial"/>
                      <w:color w:val="000000"/>
                      <w:kern w:val="28"/>
                      <w:sz w:val="24"/>
                      <w:szCs w:val="24"/>
                      <w:lang w:eastAsia="en-GB"/>
                      <w14:cntxtAlts/>
                    </w:rPr>
                    <w:t xml:space="preserve"> full opening</w:t>
                  </w:r>
                  <w:r>
                    <w:rPr>
                      <w:rFonts w:ascii="Arial" w:eastAsia="Times New Roman" w:hAnsi="Arial" w:cs="Arial"/>
                      <w:color w:val="000000"/>
                      <w:kern w:val="28"/>
                      <w:sz w:val="24"/>
                      <w:szCs w:val="24"/>
                      <w:lang w:eastAsia="en-GB"/>
                      <w14:cntxtAlts/>
                    </w:rPr>
                    <w:t xml:space="preserve"> </w:t>
                  </w:r>
                  <w:r w:rsidRPr="00DF22A1">
                    <w:rPr>
                      <w:rFonts w:ascii="Arial" w:eastAsia="Times New Roman" w:hAnsi="Arial" w:cs="Arial"/>
                      <w:color w:val="000000"/>
                      <w:kern w:val="28"/>
                      <w:sz w:val="24"/>
                      <w:szCs w:val="24"/>
                      <w:lang w:eastAsia="en-GB"/>
                      <w14:cntxtAlts/>
                    </w:rPr>
                    <w:t>of schools</w:t>
                  </w:r>
                </w:p>
                <w:p w14:paraId="0B1FA151" w14:textId="385EB26D" w:rsidR="00285924" w:rsidRPr="006C616C" w:rsidRDefault="00285924"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(update</w:t>
                  </w:r>
                  <w:r w:rsidR="001F32E3">
                    <w:rPr>
                      <w:rFonts w:ascii="Arial" w:eastAsia="Times New Roman" w:hAnsi="Arial" w:cs="Arial"/>
                      <w:color w:val="000000"/>
                      <w:kern w:val="28"/>
                      <w:sz w:val="24"/>
                      <w:szCs w:val="24"/>
                      <w:lang w:eastAsia="en-GB"/>
                      <w14:cntxtAlts/>
                    </w:rPr>
                    <w:t>d 26 November</w:t>
                  </w:r>
                  <w:r w:rsidR="00424991">
                    <w:rPr>
                      <w:rFonts w:ascii="Arial" w:eastAsia="Times New Roman" w:hAnsi="Arial" w:cs="Arial"/>
                      <w:color w:val="000000"/>
                      <w:kern w:val="28"/>
                      <w:sz w:val="24"/>
                      <w:szCs w:val="24"/>
                      <w:lang w:eastAsia="en-GB"/>
                      <w14:cntxtAlts/>
                    </w:rPr>
                    <w:t xml:space="preserve">, </w:t>
                  </w:r>
                  <w:r w:rsidR="003476A7">
                    <w:rPr>
                      <w:rFonts w:ascii="Arial" w:eastAsia="Times New Roman" w:hAnsi="Arial" w:cs="Arial"/>
                      <w:color w:val="000000"/>
                      <w:kern w:val="28"/>
                      <w:sz w:val="24"/>
                      <w:szCs w:val="24"/>
                      <w:lang w:eastAsia="en-GB"/>
                      <w14:cntxtAlts/>
                    </w:rPr>
                    <w:t>30 December</w:t>
                  </w:r>
                  <w:r w:rsidR="00424991">
                    <w:rPr>
                      <w:rFonts w:ascii="Arial" w:eastAsia="Times New Roman" w:hAnsi="Arial" w:cs="Arial"/>
                      <w:color w:val="000000"/>
                      <w:kern w:val="28"/>
                      <w:sz w:val="24"/>
                      <w:szCs w:val="24"/>
                      <w:lang w:eastAsia="en-GB"/>
                      <w14:cntxtAlts/>
                    </w:rPr>
                    <w:t>, 14 and 18 January</w:t>
                  </w:r>
                  <w:r w:rsidR="001F32E3">
                    <w:rPr>
                      <w:rFonts w:ascii="Arial" w:eastAsia="Times New Roman" w:hAnsi="Arial" w:cs="Arial"/>
                      <w:color w:val="000000"/>
                      <w:kern w:val="28"/>
                      <w:sz w:val="24"/>
                      <w:szCs w:val="24"/>
                      <w:lang w:eastAsia="en-GB"/>
                      <w14:cntxtAlts/>
                    </w:rPr>
                    <w:t>)</w:t>
                  </w:r>
                </w:p>
              </w:tc>
              <w:tc>
                <w:tcPr>
                  <w:tcW w:w="1275" w:type="dxa"/>
                </w:tcPr>
                <w:p w14:paraId="577C442A" w14:textId="77777777" w:rsidR="00442790" w:rsidRPr="003B58B9" w:rsidRDefault="00442790" w:rsidP="003E14B5">
                  <w:pPr>
                    <w:framePr w:hSpace="180" w:wrap="around" w:vAnchor="text" w:hAnchor="margin" w:y="134"/>
                    <w:jc w:val="center"/>
                  </w:pPr>
                  <w:r w:rsidRPr="003B58B9">
                    <w:t>DfE</w:t>
                  </w:r>
                </w:p>
              </w:tc>
              <w:tc>
                <w:tcPr>
                  <w:tcW w:w="1055" w:type="dxa"/>
                </w:tcPr>
                <w:p w14:paraId="554FF1BF" w14:textId="77777777" w:rsidR="00442790" w:rsidRPr="00072D4E" w:rsidRDefault="00A86045" w:rsidP="003E14B5">
                  <w:pPr>
                    <w:framePr w:hSpace="180" w:wrap="around" w:vAnchor="text" w:hAnchor="margin" w:y="134"/>
                    <w:spacing w:after="120" w:line="285" w:lineRule="auto"/>
                    <w:rPr>
                      <w:rFonts w:ascii="Arial" w:eastAsia="Times New Roman" w:hAnsi="Arial" w:cs="Arial"/>
                      <w:b/>
                      <w:bCs/>
                      <w:color w:val="FF0000"/>
                      <w:kern w:val="28"/>
                      <w:sz w:val="28"/>
                      <w:szCs w:val="28"/>
                      <w:lang w:eastAsia="en-GB"/>
                      <w14:cntxtAlts/>
                    </w:rPr>
                  </w:pPr>
                  <w:hyperlink r:id="rId40" w:history="1">
                    <w:r w:rsidR="00442790" w:rsidRPr="00072D4E">
                      <w:rPr>
                        <w:rStyle w:val="Hyperlink"/>
                        <w:rFonts w:ascii="Arial" w:hAnsi="Arial" w:cs="Arial"/>
                        <w:b/>
                        <w:bCs/>
                        <w:sz w:val="24"/>
                        <w:szCs w:val="24"/>
                      </w:rPr>
                      <w:t>here</w:t>
                    </w:r>
                  </w:hyperlink>
                </w:p>
              </w:tc>
            </w:tr>
            <w:tr w:rsidR="000C44A0" w14:paraId="398A88F3" w14:textId="77777777" w:rsidTr="0090407F">
              <w:trPr>
                <w:trHeight w:val="603"/>
              </w:trPr>
              <w:tc>
                <w:tcPr>
                  <w:tcW w:w="6804" w:type="dxa"/>
                </w:tcPr>
                <w:p w14:paraId="73F28C87" w14:textId="77777777" w:rsidR="009462B3" w:rsidRDefault="000C44A0"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Action</w:t>
                  </w:r>
                  <w:r w:rsidR="00832227">
                    <w:rPr>
                      <w:rFonts w:ascii="Arial" w:eastAsia="Times New Roman" w:hAnsi="Arial" w:cs="Arial"/>
                      <w:color w:val="000000"/>
                      <w:kern w:val="28"/>
                      <w:sz w:val="24"/>
                      <w:szCs w:val="24"/>
                      <w:lang w:eastAsia="en-GB"/>
                      <w14:cntxtAlts/>
                    </w:rPr>
                    <w:t>s</w:t>
                  </w:r>
                  <w:r>
                    <w:rPr>
                      <w:rFonts w:ascii="Arial" w:eastAsia="Times New Roman" w:hAnsi="Arial" w:cs="Arial"/>
                      <w:color w:val="000000"/>
                      <w:kern w:val="28"/>
                      <w:sz w:val="24"/>
                      <w:szCs w:val="24"/>
                      <w:lang w:eastAsia="en-GB"/>
                      <w14:cntxtAlts/>
                    </w:rPr>
                    <w:t xml:space="preserve"> for Early Years </w:t>
                  </w:r>
                  <w:r w:rsidR="00832227">
                    <w:rPr>
                      <w:rFonts w:ascii="Arial" w:eastAsia="Times New Roman" w:hAnsi="Arial" w:cs="Arial"/>
                      <w:color w:val="000000"/>
                      <w:kern w:val="28"/>
                      <w:sz w:val="24"/>
                      <w:szCs w:val="24"/>
                      <w:lang w:eastAsia="en-GB"/>
                      <w14:cntxtAlts/>
                    </w:rPr>
                    <w:t>and</w:t>
                  </w:r>
                  <w:r>
                    <w:rPr>
                      <w:rFonts w:ascii="Arial" w:eastAsia="Times New Roman" w:hAnsi="Arial" w:cs="Arial"/>
                      <w:color w:val="000000"/>
                      <w:kern w:val="28"/>
                      <w:sz w:val="24"/>
                      <w:szCs w:val="24"/>
                      <w:lang w:eastAsia="en-GB"/>
                      <w14:cntxtAlts/>
                    </w:rPr>
                    <w:t xml:space="preserve"> Childcare</w:t>
                  </w:r>
                  <w:r w:rsidR="00832227">
                    <w:rPr>
                      <w:rFonts w:ascii="Arial" w:eastAsia="Times New Roman" w:hAnsi="Arial" w:cs="Arial"/>
                      <w:color w:val="000000"/>
                      <w:kern w:val="28"/>
                      <w:sz w:val="24"/>
                      <w:szCs w:val="24"/>
                      <w:lang w:eastAsia="en-GB"/>
                      <w14:cntxtAlts/>
                    </w:rPr>
                    <w:t xml:space="preserve"> Provi</w:t>
                  </w:r>
                  <w:r w:rsidR="00DB4D9A">
                    <w:rPr>
                      <w:rFonts w:ascii="Arial" w:eastAsia="Times New Roman" w:hAnsi="Arial" w:cs="Arial"/>
                      <w:color w:val="000000"/>
                      <w:kern w:val="28"/>
                      <w:sz w:val="24"/>
                      <w:szCs w:val="24"/>
                      <w:lang w:eastAsia="en-GB"/>
                      <w14:cntxtAlts/>
                    </w:rPr>
                    <w:t>d</w:t>
                  </w:r>
                  <w:r w:rsidR="00832227">
                    <w:rPr>
                      <w:rFonts w:ascii="Arial" w:eastAsia="Times New Roman" w:hAnsi="Arial" w:cs="Arial"/>
                      <w:color w:val="000000"/>
                      <w:kern w:val="28"/>
                      <w:sz w:val="24"/>
                      <w:szCs w:val="24"/>
                      <w:lang w:eastAsia="en-GB"/>
                      <w14:cntxtAlts/>
                    </w:rPr>
                    <w:t xml:space="preserve">ers during </w:t>
                  </w:r>
                  <w:r w:rsidR="00907D2E">
                    <w:rPr>
                      <w:rFonts w:ascii="Arial" w:eastAsia="Times New Roman" w:hAnsi="Arial" w:cs="Arial"/>
                      <w:color w:val="000000"/>
                      <w:kern w:val="28"/>
                      <w:sz w:val="24"/>
                      <w:szCs w:val="24"/>
                      <w:lang w:eastAsia="en-GB"/>
                      <w14:cntxtAlts/>
                    </w:rPr>
                    <w:t>the coronavirus outbreak</w:t>
                  </w:r>
                  <w:r w:rsidR="009462B3">
                    <w:rPr>
                      <w:rFonts w:ascii="Arial" w:eastAsia="Times New Roman" w:hAnsi="Arial" w:cs="Arial"/>
                      <w:color w:val="000000"/>
                      <w:kern w:val="28"/>
                      <w:sz w:val="24"/>
                      <w:szCs w:val="24"/>
                      <w:lang w:eastAsia="en-GB"/>
                      <w14:cntxtAlts/>
                    </w:rPr>
                    <w:t xml:space="preserve"> </w:t>
                  </w:r>
                </w:p>
                <w:p w14:paraId="7AD09E2C" w14:textId="77777777" w:rsidR="00907D2E" w:rsidRDefault="00907D2E"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t>
                  </w:r>
                  <w:r w:rsidR="00424991">
                    <w:rPr>
                      <w:rFonts w:ascii="Arial" w:eastAsia="Times New Roman" w:hAnsi="Arial" w:cs="Arial"/>
                      <w:color w:val="000000"/>
                      <w:kern w:val="28"/>
                      <w:sz w:val="24"/>
                      <w:szCs w:val="24"/>
                      <w:lang w:eastAsia="en-GB"/>
                      <w14:cntxtAlts/>
                    </w:rPr>
                    <w:t>updated</w:t>
                  </w:r>
                  <w:r w:rsidR="00F36FC3">
                    <w:rPr>
                      <w:rFonts w:ascii="Arial" w:eastAsia="Times New Roman" w:hAnsi="Arial" w:cs="Arial"/>
                      <w:color w:val="000000"/>
                      <w:kern w:val="28"/>
                      <w:sz w:val="24"/>
                      <w:szCs w:val="24"/>
                      <w:lang w:eastAsia="en-GB"/>
                      <w14:cntxtAlts/>
                    </w:rPr>
                    <w:t xml:space="preserve"> in Novembe</w:t>
                  </w:r>
                  <w:r w:rsidR="006965D4">
                    <w:rPr>
                      <w:rFonts w:ascii="Arial" w:eastAsia="Times New Roman" w:hAnsi="Arial" w:cs="Arial"/>
                      <w:color w:val="000000"/>
                      <w:kern w:val="28"/>
                      <w:sz w:val="24"/>
                      <w:szCs w:val="24"/>
                      <w:lang w:eastAsia="en-GB"/>
                      <w14:cntxtAlts/>
                    </w:rPr>
                    <w:t>r</w:t>
                  </w:r>
                  <w:r w:rsidR="00133038">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December</w:t>
                  </w:r>
                  <w:r w:rsidR="00133038">
                    <w:rPr>
                      <w:rFonts w:ascii="Arial" w:eastAsia="Times New Roman" w:hAnsi="Arial" w:cs="Arial"/>
                      <w:color w:val="000000"/>
                      <w:kern w:val="28"/>
                      <w:sz w:val="24"/>
                      <w:szCs w:val="24"/>
                      <w:lang w:eastAsia="en-GB"/>
                      <w14:cntxtAlts/>
                    </w:rPr>
                    <w:t xml:space="preserve"> and January</w:t>
                  </w:r>
                  <w:r>
                    <w:rPr>
                      <w:rFonts w:ascii="Arial" w:eastAsia="Times New Roman" w:hAnsi="Arial" w:cs="Arial"/>
                      <w:color w:val="000000"/>
                      <w:kern w:val="28"/>
                      <w:sz w:val="24"/>
                      <w:szCs w:val="24"/>
                      <w:lang w:eastAsia="en-GB"/>
                      <w14:cntxtAlts/>
                    </w:rPr>
                    <w:t>)</w:t>
                  </w:r>
                </w:p>
                <w:p w14:paraId="3B0613F3" w14:textId="0787EA2F" w:rsidR="00F11804" w:rsidRPr="006C616C" w:rsidRDefault="00F11804"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sidRPr="00323BA7">
                    <w:rPr>
                      <w:rFonts w:ascii="Arial" w:eastAsia="Times New Roman" w:hAnsi="Arial" w:cs="Arial"/>
                      <w:b/>
                      <w:bCs/>
                      <w:color w:val="000000"/>
                      <w:kern w:val="28"/>
                      <w:sz w:val="24"/>
                      <w:szCs w:val="24"/>
                      <w:lang w:eastAsia="en-GB"/>
                      <w14:cntxtAlts/>
                    </w:rPr>
                    <w:t>NEW</w:t>
                  </w:r>
                  <w:r>
                    <w:rPr>
                      <w:rFonts w:ascii="Arial" w:eastAsia="Times New Roman" w:hAnsi="Arial" w:cs="Arial"/>
                      <w:color w:val="000000"/>
                      <w:kern w:val="28"/>
                      <w:sz w:val="24"/>
                      <w:szCs w:val="24"/>
                      <w:lang w:eastAsia="en-GB"/>
                      <w14:cntxtAlts/>
                    </w:rPr>
                    <w:t xml:space="preserve"> Guidance for Early Years Settings issued January </w:t>
                  </w:r>
                </w:p>
              </w:tc>
              <w:tc>
                <w:tcPr>
                  <w:tcW w:w="1275" w:type="dxa"/>
                </w:tcPr>
                <w:p w14:paraId="73382352" w14:textId="77777777" w:rsidR="000C44A0" w:rsidRPr="003B58B9" w:rsidRDefault="00907D2E" w:rsidP="003E14B5">
                  <w:pPr>
                    <w:framePr w:hSpace="180" w:wrap="around" w:vAnchor="text" w:hAnchor="margin" w:y="134"/>
                    <w:jc w:val="center"/>
                  </w:pPr>
                  <w:r>
                    <w:t>DfE</w:t>
                  </w:r>
                </w:p>
              </w:tc>
              <w:tc>
                <w:tcPr>
                  <w:tcW w:w="1055" w:type="dxa"/>
                </w:tcPr>
                <w:p w14:paraId="53066A8E" w14:textId="77777777" w:rsidR="000C44A0" w:rsidRDefault="00A86045" w:rsidP="003E14B5">
                  <w:pPr>
                    <w:framePr w:hSpace="180" w:wrap="around" w:vAnchor="text" w:hAnchor="margin" w:y="134"/>
                    <w:spacing w:after="120" w:line="285" w:lineRule="auto"/>
                    <w:rPr>
                      <w:rStyle w:val="Hyperlink"/>
                      <w:b/>
                      <w:bCs/>
                    </w:rPr>
                  </w:pPr>
                  <w:hyperlink r:id="rId41" w:history="1">
                    <w:r w:rsidR="00907D2E" w:rsidRPr="00907D2E">
                      <w:rPr>
                        <w:rStyle w:val="Hyperlink"/>
                        <w:b/>
                        <w:bCs/>
                      </w:rPr>
                      <w:t>here</w:t>
                    </w:r>
                  </w:hyperlink>
                </w:p>
                <w:p w14:paraId="0A8914B4" w14:textId="77777777" w:rsidR="00323BA7" w:rsidRDefault="00323BA7" w:rsidP="003E14B5">
                  <w:pPr>
                    <w:framePr w:hSpace="180" w:wrap="around" w:vAnchor="text" w:hAnchor="margin" w:y="134"/>
                    <w:spacing w:after="120" w:line="285" w:lineRule="auto"/>
                    <w:rPr>
                      <w:rStyle w:val="Hyperlink"/>
                      <w:b/>
                      <w:bCs/>
                    </w:rPr>
                  </w:pPr>
                </w:p>
                <w:p w14:paraId="4BAFFD05" w14:textId="5EB36F26" w:rsidR="00323BA7" w:rsidRPr="00323BA7" w:rsidRDefault="00A86045" w:rsidP="003E14B5">
                  <w:pPr>
                    <w:framePr w:hSpace="180" w:wrap="around" w:vAnchor="text" w:hAnchor="margin" w:y="134"/>
                    <w:spacing w:after="120" w:line="285" w:lineRule="auto"/>
                    <w:rPr>
                      <w:b/>
                      <w:bCs/>
                      <w:color w:val="0000FF"/>
                      <w:u w:val="single"/>
                    </w:rPr>
                  </w:pPr>
                  <w:hyperlink r:id="rId42" w:history="1">
                    <w:r w:rsidR="00323BA7" w:rsidRPr="00323BA7">
                      <w:rPr>
                        <w:rStyle w:val="Hyperlink"/>
                        <w:b/>
                        <w:bCs/>
                      </w:rPr>
                      <w:t>here</w:t>
                    </w:r>
                  </w:hyperlink>
                </w:p>
              </w:tc>
            </w:tr>
            <w:tr w:rsidR="00442790" w14:paraId="6AC13CD9" w14:textId="77777777" w:rsidTr="0090407F">
              <w:trPr>
                <w:trHeight w:val="747"/>
              </w:trPr>
              <w:tc>
                <w:tcPr>
                  <w:tcW w:w="6804" w:type="dxa"/>
                </w:tcPr>
                <w:p w14:paraId="12B4ADD8" w14:textId="77777777" w:rsidR="00442790" w:rsidRPr="006C616C" w:rsidRDefault="00442790"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sidRPr="006C616C">
                    <w:rPr>
                      <w:rFonts w:ascii="Arial" w:eastAsia="Times New Roman" w:hAnsi="Arial" w:cs="Arial"/>
                      <w:color w:val="000000"/>
                      <w:kern w:val="28"/>
                      <w:sz w:val="24"/>
                      <w:szCs w:val="24"/>
                      <w:lang w:eastAsia="en-GB"/>
                      <w14:cntxtAlts/>
                    </w:rPr>
                    <w:t xml:space="preserve">Coronavirus – What Parents and Carers need to know – </w:t>
                  </w:r>
                  <w:r>
                    <w:rPr>
                      <w:rFonts w:ascii="Arial" w:eastAsia="Times New Roman" w:hAnsi="Arial" w:cs="Arial"/>
                      <w:color w:val="000000"/>
                      <w:kern w:val="28"/>
                      <w:sz w:val="24"/>
                      <w:szCs w:val="24"/>
                      <w:lang w:eastAsia="en-GB"/>
                      <w14:cntxtAlts/>
                    </w:rPr>
                    <w:t>(</w:t>
                  </w:r>
                  <w:r w:rsidRPr="006C616C">
                    <w:rPr>
                      <w:rFonts w:ascii="Arial" w:eastAsia="Times New Roman" w:hAnsi="Arial" w:cs="Arial"/>
                      <w:color w:val="000000"/>
                      <w:kern w:val="28"/>
                      <w:sz w:val="24"/>
                      <w:szCs w:val="24"/>
                      <w:lang w:eastAsia="en-GB"/>
                      <w14:cntxtAlts/>
                    </w:rPr>
                    <w:t xml:space="preserve">updated </w:t>
                  </w:r>
                  <w:r w:rsidR="00E7581F">
                    <w:rPr>
                      <w:rFonts w:ascii="Arial" w:eastAsia="Times New Roman" w:hAnsi="Arial" w:cs="Arial"/>
                      <w:color w:val="000000"/>
                      <w:kern w:val="28"/>
                      <w:sz w:val="24"/>
                      <w:szCs w:val="24"/>
                      <w:lang w:eastAsia="en-GB"/>
                      <w14:cntxtAlts/>
                    </w:rPr>
                    <w:t>27 November</w:t>
                  </w:r>
                  <w:r>
                    <w:rPr>
                      <w:rFonts w:ascii="Arial" w:eastAsia="Times New Roman" w:hAnsi="Arial" w:cs="Arial"/>
                      <w:color w:val="000000"/>
                      <w:kern w:val="28"/>
                      <w:sz w:val="24"/>
                      <w:szCs w:val="24"/>
                      <w:lang w:eastAsia="en-GB"/>
                      <w14:cntxtAlts/>
                    </w:rPr>
                    <w:t>)</w:t>
                  </w:r>
                </w:p>
              </w:tc>
              <w:tc>
                <w:tcPr>
                  <w:tcW w:w="1275" w:type="dxa"/>
                </w:tcPr>
                <w:p w14:paraId="387DE999" w14:textId="77777777" w:rsidR="00442790" w:rsidRPr="003B58B9" w:rsidRDefault="00442790" w:rsidP="003E14B5">
                  <w:pPr>
                    <w:framePr w:hSpace="180" w:wrap="around" w:vAnchor="text" w:hAnchor="margin" w:y="134"/>
                    <w:jc w:val="center"/>
                  </w:pPr>
                  <w:r w:rsidRPr="003B58B9">
                    <w:t>DfE</w:t>
                  </w:r>
                </w:p>
              </w:tc>
              <w:tc>
                <w:tcPr>
                  <w:tcW w:w="1055" w:type="dxa"/>
                </w:tcPr>
                <w:p w14:paraId="517759EA" w14:textId="77777777" w:rsidR="00442790" w:rsidRPr="003B58B9" w:rsidRDefault="00A86045" w:rsidP="003E14B5">
                  <w:pPr>
                    <w:framePr w:hSpace="180" w:wrap="around" w:vAnchor="text" w:hAnchor="margin" w:y="134"/>
                    <w:spacing w:after="120" w:line="285" w:lineRule="auto"/>
                    <w:rPr>
                      <w:b/>
                      <w:bCs/>
                    </w:rPr>
                  </w:pPr>
                  <w:hyperlink r:id="rId43" w:history="1">
                    <w:r w:rsidR="00442790" w:rsidRPr="003B58B9">
                      <w:rPr>
                        <w:rFonts w:ascii="Arial" w:eastAsia="Times New Roman" w:hAnsi="Arial" w:cs="Arial"/>
                        <w:b/>
                        <w:bCs/>
                        <w:color w:val="0000FF"/>
                        <w:kern w:val="28"/>
                        <w:sz w:val="24"/>
                        <w:szCs w:val="24"/>
                        <w:u w:val="single"/>
                        <w:lang w:eastAsia="en-GB"/>
                        <w14:cntxtAlts/>
                      </w:rPr>
                      <w:t>here</w:t>
                    </w:r>
                  </w:hyperlink>
                </w:p>
              </w:tc>
            </w:tr>
            <w:tr w:rsidR="00442790" w14:paraId="3F481719" w14:textId="77777777" w:rsidTr="0090407F">
              <w:trPr>
                <w:trHeight w:val="643"/>
              </w:trPr>
              <w:tc>
                <w:tcPr>
                  <w:tcW w:w="6804" w:type="dxa"/>
                </w:tcPr>
                <w:p w14:paraId="12483EAE" w14:textId="77777777" w:rsidR="00E7581F" w:rsidRPr="006C616C" w:rsidRDefault="00442790"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sidRPr="00DF22A1">
                    <w:rPr>
                      <w:rFonts w:ascii="Arial" w:eastAsia="Times New Roman" w:hAnsi="Arial" w:cs="Arial"/>
                      <w:color w:val="000000"/>
                      <w:kern w:val="28"/>
                      <w:sz w:val="24"/>
                      <w:szCs w:val="24"/>
                      <w:lang w:eastAsia="en-GB"/>
                      <w14:cntxtAlts/>
                    </w:rPr>
                    <w:t>Coronavirus (Covid-19)</w:t>
                  </w:r>
                  <w:r>
                    <w:rPr>
                      <w:rFonts w:ascii="Arial" w:eastAsia="Times New Roman" w:hAnsi="Arial" w:cs="Arial"/>
                      <w:color w:val="000000"/>
                      <w:kern w:val="28"/>
                      <w:sz w:val="24"/>
                      <w:szCs w:val="24"/>
                      <w:lang w:eastAsia="en-GB"/>
                      <w14:cntxtAlts/>
                    </w:rPr>
                    <w:t xml:space="preserve"> </w:t>
                  </w:r>
                  <w:r w:rsidRPr="006C616C">
                    <w:rPr>
                      <w:rFonts w:ascii="Arial" w:eastAsia="Times New Roman" w:hAnsi="Arial" w:cs="Arial"/>
                      <w:color w:val="000000"/>
                      <w:kern w:val="28"/>
                      <w:sz w:val="24"/>
                      <w:szCs w:val="24"/>
                      <w:lang w:eastAsia="en-GB"/>
                      <w14:cntxtAlts/>
                    </w:rPr>
                    <w:t>Catch Up Premium</w:t>
                  </w:r>
                  <w:r w:rsidR="004C4DBE">
                    <w:rPr>
                      <w:rFonts w:ascii="Arial" w:eastAsia="Times New Roman" w:hAnsi="Arial" w:cs="Arial"/>
                      <w:color w:val="000000"/>
                      <w:kern w:val="28"/>
                      <w:sz w:val="24"/>
                      <w:szCs w:val="24"/>
                      <w:lang w:eastAsia="en-GB"/>
                      <w14:cntxtAlts/>
                    </w:rPr>
                    <w:t xml:space="preserve"> and Early Years Language</w:t>
                  </w:r>
                  <w:r w:rsidR="00881E94">
                    <w:rPr>
                      <w:rFonts w:ascii="Arial" w:eastAsia="Times New Roman" w:hAnsi="Arial" w:cs="Arial"/>
                      <w:color w:val="000000"/>
                      <w:kern w:val="28"/>
                      <w:sz w:val="24"/>
                      <w:szCs w:val="24"/>
                      <w:lang w:eastAsia="en-GB"/>
                      <w14:cntxtAlts/>
                    </w:rPr>
                    <w:t xml:space="preserve"> Programme</w:t>
                  </w:r>
                  <w:r w:rsidR="00D352B4">
                    <w:rPr>
                      <w:rFonts w:ascii="Arial" w:eastAsia="Times New Roman" w:hAnsi="Arial" w:cs="Arial"/>
                      <w:color w:val="000000"/>
                      <w:kern w:val="28"/>
                      <w:sz w:val="24"/>
                      <w:szCs w:val="24"/>
                      <w:lang w:eastAsia="en-GB"/>
                      <w14:cntxtAlts/>
                    </w:rPr>
                    <w:t xml:space="preserve"> </w:t>
                  </w:r>
                  <w:r w:rsidR="00E7581F">
                    <w:rPr>
                      <w:rFonts w:ascii="Arial" w:eastAsia="Times New Roman" w:hAnsi="Arial" w:cs="Arial"/>
                      <w:color w:val="000000"/>
                      <w:kern w:val="28"/>
                      <w:sz w:val="24"/>
                      <w:szCs w:val="24"/>
                      <w:lang w:eastAsia="en-GB"/>
                      <w14:cntxtAlts/>
                    </w:rPr>
                    <w:t>(updated 19 November)</w:t>
                  </w:r>
                </w:p>
              </w:tc>
              <w:tc>
                <w:tcPr>
                  <w:tcW w:w="1275" w:type="dxa"/>
                </w:tcPr>
                <w:p w14:paraId="789957A0" w14:textId="77777777" w:rsidR="00442790" w:rsidRPr="003B58B9" w:rsidRDefault="00442790" w:rsidP="003E14B5">
                  <w:pPr>
                    <w:framePr w:hSpace="180" w:wrap="around" w:vAnchor="text" w:hAnchor="margin" w:y="134"/>
                    <w:jc w:val="center"/>
                  </w:pPr>
                  <w:r w:rsidRPr="003B58B9">
                    <w:t>DfE</w:t>
                  </w:r>
                </w:p>
              </w:tc>
              <w:tc>
                <w:tcPr>
                  <w:tcW w:w="1055" w:type="dxa"/>
                </w:tcPr>
                <w:p w14:paraId="2DC37ABB" w14:textId="77777777" w:rsidR="00442790" w:rsidRPr="003B58B9" w:rsidRDefault="00A86045" w:rsidP="003E14B5">
                  <w:pPr>
                    <w:framePr w:hSpace="180" w:wrap="around" w:vAnchor="text" w:hAnchor="margin" w:y="134"/>
                    <w:spacing w:after="120" w:line="285" w:lineRule="auto"/>
                    <w:rPr>
                      <w:rFonts w:ascii="Arial" w:hAnsi="Arial" w:cs="Arial"/>
                      <w:b/>
                      <w:bCs/>
                      <w:sz w:val="24"/>
                      <w:szCs w:val="24"/>
                      <w:u w:val="single"/>
                    </w:rPr>
                  </w:pPr>
                  <w:hyperlink r:id="rId44" w:history="1">
                    <w:r w:rsidR="00442790" w:rsidRPr="003B58B9">
                      <w:rPr>
                        <w:rStyle w:val="Hyperlink"/>
                        <w:rFonts w:ascii="Arial" w:hAnsi="Arial" w:cs="Arial"/>
                        <w:b/>
                        <w:bCs/>
                        <w:sz w:val="24"/>
                        <w:szCs w:val="24"/>
                      </w:rPr>
                      <w:t>here</w:t>
                    </w:r>
                  </w:hyperlink>
                </w:p>
              </w:tc>
            </w:tr>
            <w:tr w:rsidR="00442790" w14:paraId="4A601BFC" w14:textId="77777777" w:rsidTr="0090407F">
              <w:trPr>
                <w:trHeight w:val="662"/>
              </w:trPr>
              <w:tc>
                <w:tcPr>
                  <w:tcW w:w="6804" w:type="dxa"/>
                </w:tcPr>
                <w:p w14:paraId="4BAAF8A4" w14:textId="77777777" w:rsidR="00442790" w:rsidRPr="006C616C" w:rsidRDefault="00442790"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sidRPr="006C616C">
                    <w:rPr>
                      <w:rFonts w:ascii="Arial" w:eastAsia="Times New Roman" w:hAnsi="Arial" w:cs="Arial"/>
                      <w:color w:val="000000"/>
                      <w:kern w:val="28"/>
                      <w:sz w:val="24"/>
                      <w:szCs w:val="24"/>
                      <w:lang w:eastAsia="en-GB"/>
                      <w14:cntxtAlts/>
                    </w:rPr>
                    <w:t>Early Years Support Packag</w:t>
                  </w:r>
                  <w:r>
                    <w:rPr>
                      <w:rFonts w:ascii="Arial" w:eastAsia="Times New Roman" w:hAnsi="Arial" w:cs="Arial"/>
                      <w:color w:val="000000"/>
                      <w:kern w:val="28"/>
                      <w:sz w:val="24"/>
                      <w:szCs w:val="24"/>
                      <w:lang w:eastAsia="en-GB"/>
                      <w14:cntxtAlts/>
                    </w:rPr>
                    <w:t xml:space="preserve">e to help close Covid Language </w:t>
                  </w:r>
                  <w:r w:rsidRPr="00DF22A1">
                    <w:rPr>
                      <w:rFonts w:ascii="Arial" w:eastAsia="Times New Roman" w:hAnsi="Arial" w:cs="Arial"/>
                      <w:color w:val="000000"/>
                      <w:kern w:val="28"/>
                      <w:sz w:val="24"/>
                      <w:szCs w:val="24"/>
                      <w:lang w:eastAsia="en-GB"/>
                      <w14:cntxtAlts/>
                    </w:rPr>
                    <w:t>G</w:t>
                  </w:r>
                  <w:r w:rsidRPr="006C616C">
                    <w:rPr>
                      <w:rFonts w:ascii="Arial" w:eastAsia="Times New Roman" w:hAnsi="Arial" w:cs="Arial"/>
                      <w:color w:val="000000"/>
                      <w:kern w:val="28"/>
                      <w:sz w:val="24"/>
                      <w:szCs w:val="24"/>
                      <w:lang w:eastAsia="en-GB"/>
                      <w14:cntxtAlts/>
                    </w:rPr>
                    <w:t>ap</w:t>
                  </w:r>
                </w:p>
              </w:tc>
              <w:tc>
                <w:tcPr>
                  <w:tcW w:w="1275" w:type="dxa"/>
                </w:tcPr>
                <w:p w14:paraId="79118E41" w14:textId="77777777" w:rsidR="00442790" w:rsidRPr="003B58B9" w:rsidRDefault="00442790" w:rsidP="003E14B5">
                  <w:pPr>
                    <w:framePr w:hSpace="180" w:wrap="around" w:vAnchor="text" w:hAnchor="margin" w:y="134"/>
                    <w:jc w:val="center"/>
                  </w:pPr>
                  <w:r w:rsidRPr="003B58B9">
                    <w:t>DfE</w:t>
                  </w:r>
                </w:p>
              </w:tc>
              <w:tc>
                <w:tcPr>
                  <w:tcW w:w="1055" w:type="dxa"/>
                </w:tcPr>
                <w:p w14:paraId="318B5C49" w14:textId="77777777" w:rsidR="00442790" w:rsidRPr="00072D4E" w:rsidRDefault="00A86045" w:rsidP="003E14B5">
                  <w:pPr>
                    <w:framePr w:hSpace="180" w:wrap="around" w:vAnchor="text" w:hAnchor="margin" w:y="134"/>
                    <w:spacing w:after="120" w:line="285" w:lineRule="auto"/>
                    <w:rPr>
                      <w:rFonts w:ascii="Arial" w:hAnsi="Arial" w:cs="Arial"/>
                      <w:b/>
                      <w:bCs/>
                      <w:color w:val="0000FF"/>
                      <w:sz w:val="24"/>
                      <w:szCs w:val="24"/>
                      <w:u w:val="single"/>
                    </w:rPr>
                  </w:pPr>
                  <w:hyperlink r:id="rId45" w:history="1">
                    <w:r w:rsidR="00442790" w:rsidRPr="00072D4E">
                      <w:rPr>
                        <w:rStyle w:val="Hyperlink"/>
                        <w:rFonts w:ascii="Arial" w:hAnsi="Arial" w:cs="Arial"/>
                        <w:b/>
                        <w:bCs/>
                        <w:sz w:val="24"/>
                        <w:szCs w:val="24"/>
                      </w:rPr>
                      <w:t>here</w:t>
                    </w:r>
                  </w:hyperlink>
                </w:p>
              </w:tc>
            </w:tr>
            <w:tr w:rsidR="009462B3" w14:paraId="0B1791ED" w14:textId="77777777" w:rsidTr="0090407F">
              <w:trPr>
                <w:trHeight w:val="446"/>
              </w:trPr>
              <w:tc>
                <w:tcPr>
                  <w:tcW w:w="6804" w:type="dxa"/>
                </w:tcPr>
                <w:p w14:paraId="641E669D" w14:textId="77777777" w:rsidR="009462B3" w:rsidRDefault="00445714"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Remote Education Good Practice (updated 27 October)</w:t>
                  </w:r>
                </w:p>
              </w:tc>
              <w:tc>
                <w:tcPr>
                  <w:tcW w:w="1275" w:type="dxa"/>
                </w:tcPr>
                <w:p w14:paraId="7D538D97" w14:textId="77777777" w:rsidR="009462B3" w:rsidRPr="003B58B9" w:rsidRDefault="00445714" w:rsidP="003E14B5">
                  <w:pPr>
                    <w:framePr w:hSpace="180" w:wrap="around" w:vAnchor="text" w:hAnchor="margin" w:y="134"/>
                    <w:jc w:val="center"/>
                  </w:pPr>
                  <w:r>
                    <w:t>DfE</w:t>
                  </w:r>
                </w:p>
              </w:tc>
              <w:tc>
                <w:tcPr>
                  <w:tcW w:w="1055" w:type="dxa"/>
                </w:tcPr>
                <w:p w14:paraId="096BE407" w14:textId="77777777" w:rsidR="009462B3" w:rsidRDefault="00A86045" w:rsidP="003E14B5">
                  <w:pPr>
                    <w:framePr w:hSpace="180" w:wrap="around" w:vAnchor="text" w:hAnchor="margin" w:y="134"/>
                    <w:spacing w:after="120" w:line="285" w:lineRule="auto"/>
                  </w:pPr>
                  <w:hyperlink r:id="rId46" w:history="1">
                    <w:r w:rsidR="00445714" w:rsidRPr="00072D4E">
                      <w:rPr>
                        <w:rStyle w:val="Hyperlink"/>
                        <w:rFonts w:ascii="Arial" w:hAnsi="Arial" w:cs="Arial"/>
                        <w:b/>
                        <w:bCs/>
                        <w:sz w:val="24"/>
                        <w:szCs w:val="24"/>
                      </w:rPr>
                      <w:t>here</w:t>
                    </w:r>
                  </w:hyperlink>
                </w:p>
              </w:tc>
            </w:tr>
            <w:tr w:rsidR="00442790" w14:paraId="6CAA9B72" w14:textId="77777777" w:rsidTr="0090407F">
              <w:trPr>
                <w:trHeight w:val="686"/>
              </w:trPr>
              <w:tc>
                <w:tcPr>
                  <w:tcW w:w="6804" w:type="dxa"/>
                </w:tcPr>
                <w:p w14:paraId="2245D91D" w14:textId="77777777" w:rsidR="00442790" w:rsidRPr="006C616C" w:rsidRDefault="001E6839"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Help with Accessing and Buying Resources for Remote Education</w:t>
                  </w:r>
                  <w:r w:rsidR="007C2E9D">
                    <w:rPr>
                      <w:rFonts w:ascii="Arial" w:eastAsia="Times New Roman" w:hAnsi="Arial" w:cs="Arial"/>
                      <w:color w:val="000000"/>
                      <w:kern w:val="28"/>
                      <w:sz w:val="24"/>
                      <w:szCs w:val="24"/>
                      <w:lang w:eastAsia="en-GB"/>
                      <w14:cntxtAlts/>
                    </w:rPr>
                    <w:t xml:space="preserve"> (23 November) – information for schools</w:t>
                  </w:r>
                </w:p>
              </w:tc>
              <w:tc>
                <w:tcPr>
                  <w:tcW w:w="1275" w:type="dxa"/>
                </w:tcPr>
                <w:p w14:paraId="6CA6E0DC" w14:textId="77777777" w:rsidR="00442790" w:rsidRPr="003B58B9" w:rsidRDefault="00442790" w:rsidP="003E14B5">
                  <w:pPr>
                    <w:framePr w:hSpace="180" w:wrap="around" w:vAnchor="text" w:hAnchor="margin" w:y="134"/>
                    <w:jc w:val="center"/>
                  </w:pPr>
                  <w:r w:rsidRPr="003B58B9">
                    <w:t>DfE</w:t>
                  </w:r>
                </w:p>
              </w:tc>
              <w:tc>
                <w:tcPr>
                  <w:tcW w:w="1055" w:type="dxa"/>
                </w:tcPr>
                <w:p w14:paraId="590D4205" w14:textId="77777777" w:rsidR="00442790" w:rsidRPr="003B58B9" w:rsidRDefault="00A86045" w:rsidP="003E14B5">
                  <w:pPr>
                    <w:framePr w:hSpace="180" w:wrap="around" w:vAnchor="text" w:hAnchor="margin" w:y="134"/>
                    <w:spacing w:after="120" w:line="285" w:lineRule="auto"/>
                    <w:rPr>
                      <w:rFonts w:ascii="Arial" w:hAnsi="Arial" w:cs="Arial"/>
                      <w:b/>
                      <w:bCs/>
                      <w:sz w:val="24"/>
                      <w:szCs w:val="24"/>
                      <w:u w:val="single"/>
                    </w:rPr>
                  </w:pPr>
                  <w:hyperlink r:id="rId47" w:history="1">
                    <w:r w:rsidR="00442790" w:rsidRPr="003B58B9">
                      <w:rPr>
                        <w:rStyle w:val="Hyperlink"/>
                        <w:rFonts w:ascii="Arial" w:hAnsi="Arial" w:cs="Arial"/>
                        <w:b/>
                        <w:bCs/>
                        <w:sz w:val="24"/>
                        <w:szCs w:val="24"/>
                      </w:rPr>
                      <w:t>here</w:t>
                    </w:r>
                  </w:hyperlink>
                </w:p>
              </w:tc>
            </w:tr>
            <w:tr w:rsidR="00442790" w14:paraId="0FE3C504" w14:textId="77777777" w:rsidTr="0090407F">
              <w:trPr>
                <w:trHeight w:val="412"/>
              </w:trPr>
              <w:tc>
                <w:tcPr>
                  <w:tcW w:w="6804" w:type="dxa"/>
                </w:tcPr>
                <w:p w14:paraId="681A5840" w14:textId="77777777" w:rsidR="00442790" w:rsidRPr="006C616C" w:rsidRDefault="00442790" w:rsidP="003E14B5">
                  <w:pPr>
                    <w:framePr w:hSpace="180" w:wrap="around" w:vAnchor="text" w:hAnchor="margin" w:y="134"/>
                    <w:spacing w:after="120" w:line="285" w:lineRule="auto"/>
                    <w:rPr>
                      <w:rFonts w:ascii="Arial" w:eastAsia="Times New Roman" w:hAnsi="Arial" w:cs="Arial"/>
                      <w:b/>
                      <w:bCs/>
                      <w:color w:val="FF0000"/>
                      <w:kern w:val="28"/>
                      <w:sz w:val="28"/>
                      <w:szCs w:val="28"/>
                      <w:lang w:eastAsia="en-GB"/>
                      <w14:cntxtAlts/>
                    </w:rPr>
                  </w:pPr>
                  <w:r w:rsidRPr="006C616C">
                    <w:rPr>
                      <w:rFonts w:ascii="Arial" w:eastAsia="Times New Roman" w:hAnsi="Arial" w:cs="Arial"/>
                      <w:color w:val="000000"/>
                      <w:kern w:val="28"/>
                      <w:sz w:val="24"/>
                      <w:szCs w:val="24"/>
                      <w:lang w:eastAsia="en-GB"/>
                      <w14:cntxtAlts/>
                    </w:rPr>
                    <w:t xml:space="preserve">School Governance update </w:t>
                  </w:r>
                  <w:r w:rsidR="00E33CE5">
                    <w:rPr>
                      <w:rFonts w:ascii="Arial" w:eastAsia="Times New Roman" w:hAnsi="Arial" w:cs="Arial"/>
                      <w:color w:val="000000"/>
                      <w:kern w:val="28"/>
                      <w:sz w:val="24"/>
                      <w:szCs w:val="24"/>
                      <w:lang w:eastAsia="en-GB"/>
                      <w14:cntxtAlts/>
                    </w:rPr>
                    <w:t>December</w:t>
                  </w:r>
                  <w:r w:rsidR="0043277B">
                    <w:rPr>
                      <w:rFonts w:ascii="Arial" w:eastAsia="Times New Roman" w:hAnsi="Arial" w:cs="Arial"/>
                      <w:color w:val="000000"/>
                      <w:kern w:val="28"/>
                      <w:sz w:val="24"/>
                      <w:szCs w:val="24"/>
                      <w:lang w:eastAsia="en-GB"/>
                      <w14:cntxtAlts/>
                    </w:rPr>
                    <w:t xml:space="preserve"> </w:t>
                  </w:r>
                  <w:r w:rsidRPr="006C616C">
                    <w:rPr>
                      <w:rFonts w:ascii="Arial" w:eastAsia="Times New Roman" w:hAnsi="Arial" w:cs="Arial"/>
                      <w:color w:val="000000"/>
                      <w:kern w:val="28"/>
                      <w:sz w:val="24"/>
                      <w:szCs w:val="24"/>
                      <w:lang w:eastAsia="en-GB"/>
                      <w14:cntxtAlts/>
                    </w:rPr>
                    <w:t>2020</w:t>
                  </w:r>
                </w:p>
              </w:tc>
              <w:tc>
                <w:tcPr>
                  <w:tcW w:w="1275" w:type="dxa"/>
                </w:tcPr>
                <w:p w14:paraId="55B8888F" w14:textId="77777777" w:rsidR="00442790" w:rsidRDefault="00442790" w:rsidP="003E14B5">
                  <w:pPr>
                    <w:framePr w:hSpace="180" w:wrap="around" w:vAnchor="text" w:hAnchor="margin" w:y="134"/>
                    <w:jc w:val="center"/>
                  </w:pPr>
                  <w:r w:rsidRPr="00840B71">
                    <w:t>DfE</w:t>
                  </w:r>
                </w:p>
              </w:tc>
              <w:tc>
                <w:tcPr>
                  <w:tcW w:w="1055" w:type="dxa"/>
                </w:tcPr>
                <w:p w14:paraId="235BB2B6" w14:textId="77777777" w:rsidR="00442790" w:rsidRPr="003B58B9" w:rsidRDefault="00A86045" w:rsidP="003E14B5">
                  <w:pPr>
                    <w:framePr w:hSpace="180" w:wrap="around" w:vAnchor="text" w:hAnchor="margin" w:y="134"/>
                    <w:spacing w:after="120" w:line="285" w:lineRule="auto"/>
                    <w:rPr>
                      <w:rFonts w:ascii="Arial" w:eastAsia="Times New Roman" w:hAnsi="Arial" w:cs="Arial"/>
                      <w:b/>
                      <w:bCs/>
                      <w:color w:val="FF0000"/>
                      <w:kern w:val="28"/>
                      <w:sz w:val="28"/>
                      <w:szCs w:val="28"/>
                      <w:lang w:eastAsia="en-GB"/>
                      <w14:cntxtAlts/>
                    </w:rPr>
                  </w:pPr>
                  <w:hyperlink r:id="rId48" w:history="1">
                    <w:r w:rsidR="00442790" w:rsidRPr="003B58B9">
                      <w:rPr>
                        <w:rFonts w:ascii="Arial" w:eastAsia="Times New Roman" w:hAnsi="Arial" w:cs="Arial"/>
                        <w:b/>
                        <w:bCs/>
                        <w:color w:val="0000FF"/>
                        <w:kern w:val="28"/>
                        <w:sz w:val="24"/>
                        <w:szCs w:val="24"/>
                        <w:u w:val="single"/>
                        <w:lang w:eastAsia="en-GB"/>
                        <w14:cntxtAlts/>
                      </w:rPr>
                      <w:t>here</w:t>
                    </w:r>
                  </w:hyperlink>
                </w:p>
              </w:tc>
            </w:tr>
            <w:tr w:rsidR="00F13A68" w14:paraId="3B363C5D" w14:textId="77777777" w:rsidTr="0090407F">
              <w:trPr>
                <w:trHeight w:val="292"/>
              </w:trPr>
              <w:tc>
                <w:tcPr>
                  <w:tcW w:w="6804" w:type="dxa"/>
                  <w:shd w:val="clear" w:color="auto" w:fill="EAF1DD" w:themeFill="accent3" w:themeFillTint="33"/>
                </w:tcPr>
                <w:p w14:paraId="3009D636" w14:textId="77777777" w:rsidR="00F13A68" w:rsidRPr="00F13A68" w:rsidRDefault="00F13A68" w:rsidP="003E14B5">
                  <w:pPr>
                    <w:framePr w:hSpace="180" w:wrap="around" w:vAnchor="text" w:hAnchor="margin" w:y="134"/>
                    <w:spacing w:line="285" w:lineRule="auto"/>
                    <w:rPr>
                      <w:rFonts w:ascii="Arial" w:eastAsia="Times New Roman" w:hAnsi="Arial" w:cs="Arial"/>
                      <w:b/>
                      <w:bCs/>
                      <w:color w:val="000000"/>
                      <w:kern w:val="28"/>
                      <w:sz w:val="24"/>
                      <w:szCs w:val="24"/>
                      <w:lang w:eastAsia="en-GB"/>
                      <w14:cntxtAlts/>
                    </w:rPr>
                  </w:pPr>
                  <w:r w:rsidRPr="00F13A68">
                    <w:rPr>
                      <w:rFonts w:ascii="Arial" w:eastAsia="Times New Roman" w:hAnsi="Arial" w:cs="Arial"/>
                      <w:b/>
                      <w:bCs/>
                      <w:color w:val="000000"/>
                      <w:kern w:val="28"/>
                      <w:sz w:val="24"/>
                      <w:szCs w:val="24"/>
                      <w:lang w:eastAsia="en-GB"/>
                      <w14:cntxtAlts/>
                    </w:rPr>
                    <w:t>SPRING UPDATES</w:t>
                  </w:r>
                </w:p>
              </w:tc>
              <w:tc>
                <w:tcPr>
                  <w:tcW w:w="1275" w:type="dxa"/>
                  <w:shd w:val="clear" w:color="auto" w:fill="EAF1DD" w:themeFill="accent3" w:themeFillTint="33"/>
                </w:tcPr>
                <w:p w14:paraId="046BB275" w14:textId="77777777" w:rsidR="00F13A68" w:rsidRPr="00840B71" w:rsidRDefault="00F13A68" w:rsidP="003E14B5">
                  <w:pPr>
                    <w:framePr w:hSpace="180" w:wrap="around" w:vAnchor="text" w:hAnchor="margin" w:y="134"/>
                    <w:jc w:val="center"/>
                  </w:pPr>
                </w:p>
              </w:tc>
              <w:tc>
                <w:tcPr>
                  <w:tcW w:w="1055" w:type="dxa"/>
                  <w:shd w:val="clear" w:color="auto" w:fill="EAF1DD" w:themeFill="accent3" w:themeFillTint="33"/>
                </w:tcPr>
                <w:p w14:paraId="32A9E801" w14:textId="77777777" w:rsidR="00F13A68" w:rsidRDefault="00F13A68" w:rsidP="003E14B5">
                  <w:pPr>
                    <w:framePr w:hSpace="180" w:wrap="around" w:vAnchor="text" w:hAnchor="margin" w:y="134"/>
                    <w:spacing w:after="120" w:line="285" w:lineRule="auto"/>
                  </w:pPr>
                </w:p>
              </w:tc>
            </w:tr>
            <w:tr w:rsidR="00A65543" w14:paraId="0FFF6BD3" w14:textId="77777777" w:rsidTr="0090407F">
              <w:trPr>
                <w:trHeight w:val="637"/>
              </w:trPr>
              <w:tc>
                <w:tcPr>
                  <w:tcW w:w="6804" w:type="dxa"/>
                </w:tcPr>
                <w:p w14:paraId="3A1846FA" w14:textId="77777777" w:rsidR="00A65543" w:rsidRPr="006C616C" w:rsidRDefault="00A65543" w:rsidP="003E14B5">
                  <w:pPr>
                    <w:framePr w:hSpace="180" w:wrap="around" w:vAnchor="text" w:hAnchor="margin" w:y="134"/>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Guidance for Schools </w:t>
                  </w:r>
                  <w:r w:rsidR="00A33525">
                    <w:rPr>
                      <w:rFonts w:ascii="Arial" w:eastAsia="Times New Roman" w:hAnsi="Arial" w:cs="Arial"/>
                      <w:color w:val="000000"/>
                      <w:kern w:val="28"/>
                      <w:sz w:val="24"/>
                      <w:szCs w:val="24"/>
                      <w:lang w:eastAsia="en-GB"/>
                      <w14:cntxtAlts/>
                    </w:rPr>
                    <w:t xml:space="preserve">and Childcare Settings </w:t>
                  </w:r>
                  <w:r>
                    <w:rPr>
                      <w:rFonts w:ascii="Arial" w:eastAsia="Times New Roman" w:hAnsi="Arial" w:cs="Arial"/>
                      <w:color w:val="000000"/>
                      <w:kern w:val="28"/>
                      <w:sz w:val="24"/>
                      <w:szCs w:val="24"/>
                      <w:lang w:eastAsia="en-GB"/>
                      <w14:cntxtAlts/>
                    </w:rPr>
                    <w:t xml:space="preserve">re. </w:t>
                  </w:r>
                  <w:r w:rsidR="00635EF9">
                    <w:rPr>
                      <w:rFonts w:ascii="Arial" w:eastAsia="Times New Roman" w:hAnsi="Arial" w:cs="Arial"/>
                      <w:color w:val="000000"/>
                      <w:kern w:val="28"/>
                      <w:sz w:val="24"/>
                      <w:szCs w:val="24"/>
                      <w:lang w:eastAsia="en-GB"/>
                      <w14:cntxtAlts/>
                    </w:rPr>
                    <w:t>R</w:t>
                  </w:r>
                  <w:r>
                    <w:rPr>
                      <w:rFonts w:ascii="Arial" w:eastAsia="Times New Roman" w:hAnsi="Arial" w:cs="Arial"/>
                      <w:color w:val="000000"/>
                      <w:kern w:val="28"/>
                      <w:sz w:val="24"/>
                      <w:szCs w:val="24"/>
                      <w:lang w:eastAsia="en-GB"/>
                      <w14:cntxtAlts/>
                    </w:rPr>
                    <w:t xml:space="preserve">eturn to </w:t>
                  </w:r>
                  <w:r w:rsidR="00635EF9">
                    <w:rPr>
                      <w:rFonts w:ascii="Arial" w:eastAsia="Times New Roman" w:hAnsi="Arial" w:cs="Arial"/>
                      <w:color w:val="000000"/>
                      <w:kern w:val="28"/>
                      <w:sz w:val="24"/>
                      <w:szCs w:val="24"/>
                      <w:lang w:eastAsia="en-GB"/>
                      <w14:cntxtAlts/>
                    </w:rPr>
                    <w:t>S</w:t>
                  </w:r>
                  <w:r>
                    <w:rPr>
                      <w:rFonts w:ascii="Arial" w:eastAsia="Times New Roman" w:hAnsi="Arial" w:cs="Arial"/>
                      <w:color w:val="000000"/>
                      <w:kern w:val="28"/>
                      <w:sz w:val="24"/>
                      <w:szCs w:val="24"/>
                      <w:lang w:eastAsia="en-GB"/>
                      <w14:cntxtAlts/>
                    </w:rPr>
                    <w:t>chool in January 2021</w:t>
                  </w:r>
                  <w:r w:rsidR="00AE44AF">
                    <w:rPr>
                      <w:rFonts w:ascii="Arial" w:eastAsia="Times New Roman" w:hAnsi="Arial" w:cs="Arial"/>
                      <w:color w:val="000000"/>
                      <w:kern w:val="28"/>
                      <w:sz w:val="24"/>
                      <w:szCs w:val="24"/>
                      <w:lang w:eastAsia="en-GB"/>
                      <w14:cntxtAlts/>
                    </w:rPr>
                    <w:t xml:space="preserve"> (updated 31 December)</w:t>
                  </w:r>
                </w:p>
              </w:tc>
              <w:tc>
                <w:tcPr>
                  <w:tcW w:w="1275" w:type="dxa"/>
                </w:tcPr>
                <w:p w14:paraId="5067C494" w14:textId="77777777" w:rsidR="00A65543" w:rsidRPr="00792546" w:rsidRDefault="00A65543" w:rsidP="003E14B5">
                  <w:pPr>
                    <w:framePr w:hSpace="180" w:wrap="around" w:vAnchor="text" w:hAnchor="margin" w:y="134"/>
                    <w:jc w:val="center"/>
                    <w:rPr>
                      <w:sz w:val="16"/>
                      <w:szCs w:val="16"/>
                    </w:rPr>
                  </w:pPr>
                </w:p>
                <w:p w14:paraId="37ED40DA" w14:textId="77777777" w:rsidR="00A65543" w:rsidRPr="00840B71" w:rsidRDefault="00A65543" w:rsidP="003E14B5">
                  <w:pPr>
                    <w:framePr w:hSpace="180" w:wrap="around" w:vAnchor="text" w:hAnchor="margin" w:y="134"/>
                    <w:jc w:val="center"/>
                  </w:pPr>
                  <w:r>
                    <w:t>DfE</w:t>
                  </w:r>
                </w:p>
              </w:tc>
              <w:tc>
                <w:tcPr>
                  <w:tcW w:w="1055" w:type="dxa"/>
                </w:tcPr>
                <w:p w14:paraId="23DDB1EE" w14:textId="77777777" w:rsidR="00A65543" w:rsidRPr="00792546" w:rsidRDefault="00A65543" w:rsidP="003E14B5">
                  <w:pPr>
                    <w:framePr w:hSpace="180" w:wrap="around" w:vAnchor="text" w:hAnchor="margin" w:y="134"/>
                    <w:rPr>
                      <w:sz w:val="16"/>
                      <w:szCs w:val="16"/>
                    </w:rPr>
                  </w:pPr>
                </w:p>
                <w:p w14:paraId="0AFFBCEC" w14:textId="77777777" w:rsidR="00A65543" w:rsidRDefault="00A86045" w:rsidP="003E14B5">
                  <w:pPr>
                    <w:framePr w:hSpace="180" w:wrap="around" w:vAnchor="text" w:hAnchor="margin" w:y="134"/>
                  </w:pPr>
                  <w:hyperlink r:id="rId49" w:history="1">
                    <w:r w:rsidR="00A65543" w:rsidRPr="003B58B9">
                      <w:rPr>
                        <w:rFonts w:ascii="Arial" w:eastAsia="Times New Roman" w:hAnsi="Arial" w:cs="Arial"/>
                        <w:b/>
                        <w:bCs/>
                        <w:color w:val="0000FF"/>
                        <w:kern w:val="28"/>
                        <w:sz w:val="24"/>
                        <w:szCs w:val="24"/>
                        <w:u w:val="single"/>
                        <w:lang w:eastAsia="en-GB"/>
                        <w14:cntxtAlts/>
                      </w:rPr>
                      <w:t>here</w:t>
                    </w:r>
                  </w:hyperlink>
                </w:p>
              </w:tc>
            </w:tr>
            <w:tr w:rsidR="00A65543" w14:paraId="659734D7" w14:textId="77777777" w:rsidTr="0090407F">
              <w:trPr>
                <w:trHeight w:val="637"/>
              </w:trPr>
              <w:tc>
                <w:tcPr>
                  <w:tcW w:w="6804" w:type="dxa"/>
                </w:tcPr>
                <w:p w14:paraId="061242F5" w14:textId="0F5A222A" w:rsidR="00A65543" w:rsidRPr="006C616C" w:rsidRDefault="00A65543" w:rsidP="003E14B5">
                  <w:pPr>
                    <w:framePr w:hSpace="180" w:wrap="around" w:vAnchor="text" w:hAnchor="margin" w:y="134"/>
                    <w:rPr>
                      <w:rFonts w:ascii="Arial" w:eastAsia="Times New Roman" w:hAnsi="Arial" w:cs="Arial"/>
                      <w:color w:val="000000"/>
                      <w:kern w:val="28"/>
                      <w:sz w:val="24"/>
                      <w:szCs w:val="24"/>
                      <w:lang w:eastAsia="en-GB"/>
                      <w14:cntxtAlts/>
                    </w:rPr>
                  </w:pPr>
                  <w:r w:rsidRPr="00A65543">
                    <w:rPr>
                      <w:rFonts w:ascii="Arial" w:eastAsia="Times New Roman" w:hAnsi="Arial" w:cs="Arial"/>
                      <w:color w:val="000000"/>
                      <w:kern w:val="28"/>
                      <w:sz w:val="24"/>
                      <w:szCs w:val="24"/>
                      <w:lang w:eastAsia="en-GB"/>
                      <w14:cntxtAlts/>
                    </w:rPr>
                    <w:t xml:space="preserve">Staggered </w:t>
                  </w:r>
                  <w:r w:rsidR="00635EF9">
                    <w:rPr>
                      <w:rFonts w:ascii="Arial" w:eastAsia="Times New Roman" w:hAnsi="Arial" w:cs="Arial"/>
                      <w:color w:val="000000"/>
                      <w:kern w:val="28"/>
                      <w:sz w:val="24"/>
                      <w:szCs w:val="24"/>
                      <w:lang w:eastAsia="en-GB"/>
                      <w14:cntxtAlts/>
                    </w:rPr>
                    <w:t>R</w:t>
                  </w:r>
                  <w:r w:rsidRPr="00A65543">
                    <w:rPr>
                      <w:rFonts w:ascii="Arial" w:eastAsia="Times New Roman" w:hAnsi="Arial" w:cs="Arial"/>
                      <w:color w:val="000000"/>
                      <w:kern w:val="28"/>
                      <w:sz w:val="24"/>
                      <w:szCs w:val="24"/>
                      <w:lang w:eastAsia="en-GB"/>
                      <w14:cntxtAlts/>
                    </w:rPr>
                    <w:t xml:space="preserve">ollout of </w:t>
                  </w:r>
                  <w:r w:rsidR="00635EF9">
                    <w:rPr>
                      <w:rFonts w:ascii="Arial" w:eastAsia="Times New Roman" w:hAnsi="Arial" w:cs="Arial"/>
                      <w:color w:val="000000"/>
                      <w:kern w:val="28"/>
                      <w:sz w:val="24"/>
                      <w:szCs w:val="24"/>
                      <w:lang w:eastAsia="en-GB"/>
                      <w14:cntxtAlts/>
                    </w:rPr>
                    <w:t>C</w:t>
                  </w:r>
                  <w:r w:rsidRPr="00A65543">
                    <w:rPr>
                      <w:rFonts w:ascii="Arial" w:eastAsia="Times New Roman" w:hAnsi="Arial" w:cs="Arial"/>
                      <w:color w:val="000000"/>
                      <w:kern w:val="28"/>
                      <w:sz w:val="24"/>
                      <w:szCs w:val="24"/>
                      <w:lang w:eastAsia="en-GB"/>
                      <w14:cntxtAlts/>
                    </w:rPr>
                    <w:t xml:space="preserve">oronavirus </w:t>
                  </w:r>
                  <w:r w:rsidR="00635EF9">
                    <w:rPr>
                      <w:rFonts w:ascii="Arial" w:eastAsia="Times New Roman" w:hAnsi="Arial" w:cs="Arial"/>
                      <w:color w:val="000000"/>
                      <w:kern w:val="28"/>
                      <w:sz w:val="24"/>
                      <w:szCs w:val="24"/>
                      <w:lang w:eastAsia="en-GB"/>
                      <w14:cntxtAlts/>
                    </w:rPr>
                    <w:t>T</w:t>
                  </w:r>
                  <w:r w:rsidRPr="00A65543">
                    <w:rPr>
                      <w:rFonts w:ascii="Arial" w:eastAsia="Times New Roman" w:hAnsi="Arial" w:cs="Arial"/>
                      <w:color w:val="000000"/>
                      <w:kern w:val="28"/>
                      <w:sz w:val="24"/>
                      <w:szCs w:val="24"/>
                      <w:lang w:eastAsia="en-GB"/>
                      <w14:cntxtAlts/>
                    </w:rPr>
                    <w:t xml:space="preserve">esting for </w:t>
                  </w:r>
                  <w:r w:rsidR="00635EF9">
                    <w:rPr>
                      <w:rFonts w:ascii="Arial" w:eastAsia="Times New Roman" w:hAnsi="Arial" w:cs="Arial"/>
                      <w:color w:val="000000"/>
                      <w:kern w:val="28"/>
                      <w:sz w:val="24"/>
                      <w:szCs w:val="24"/>
                      <w:lang w:eastAsia="en-GB"/>
                      <w14:cntxtAlts/>
                    </w:rPr>
                    <w:t>S</w:t>
                  </w:r>
                  <w:r w:rsidRPr="00A65543">
                    <w:rPr>
                      <w:rFonts w:ascii="Arial" w:eastAsia="Times New Roman" w:hAnsi="Arial" w:cs="Arial"/>
                      <w:color w:val="000000"/>
                      <w:kern w:val="28"/>
                      <w:sz w:val="24"/>
                      <w:szCs w:val="24"/>
                      <w:lang w:eastAsia="en-GB"/>
                      <w14:cntxtAlts/>
                    </w:rPr>
                    <w:t xml:space="preserve">econdary </w:t>
                  </w:r>
                  <w:r w:rsidR="00635EF9">
                    <w:rPr>
                      <w:rFonts w:ascii="Arial" w:eastAsia="Times New Roman" w:hAnsi="Arial" w:cs="Arial"/>
                      <w:color w:val="000000"/>
                      <w:kern w:val="28"/>
                      <w:sz w:val="24"/>
                      <w:szCs w:val="24"/>
                      <w:lang w:eastAsia="en-GB"/>
                      <w14:cntxtAlts/>
                    </w:rPr>
                    <w:t>S</w:t>
                  </w:r>
                  <w:r w:rsidRPr="00A65543">
                    <w:rPr>
                      <w:rFonts w:ascii="Arial" w:eastAsia="Times New Roman" w:hAnsi="Arial" w:cs="Arial"/>
                      <w:color w:val="000000"/>
                      <w:kern w:val="28"/>
                      <w:sz w:val="24"/>
                      <w:szCs w:val="24"/>
                      <w:lang w:eastAsia="en-GB"/>
                      <w14:cntxtAlts/>
                    </w:rPr>
                    <w:t xml:space="preserve">chools and </w:t>
                  </w:r>
                  <w:r w:rsidR="00635EF9">
                    <w:rPr>
                      <w:rFonts w:ascii="Arial" w:eastAsia="Times New Roman" w:hAnsi="Arial" w:cs="Arial"/>
                      <w:color w:val="000000"/>
                      <w:kern w:val="28"/>
                      <w:sz w:val="24"/>
                      <w:szCs w:val="24"/>
                      <w:lang w:eastAsia="en-GB"/>
                      <w14:cntxtAlts/>
                    </w:rPr>
                    <w:t>C</w:t>
                  </w:r>
                  <w:r w:rsidRPr="00A65543">
                    <w:rPr>
                      <w:rFonts w:ascii="Arial" w:eastAsia="Times New Roman" w:hAnsi="Arial" w:cs="Arial"/>
                      <w:color w:val="000000"/>
                      <w:kern w:val="28"/>
                      <w:sz w:val="24"/>
                      <w:szCs w:val="24"/>
                      <w:lang w:eastAsia="en-GB"/>
                      <w14:cntxtAlts/>
                    </w:rPr>
                    <w:t>olleges</w:t>
                  </w:r>
                  <w:r w:rsidR="00B04F7A">
                    <w:rPr>
                      <w:rFonts w:ascii="Arial" w:eastAsia="Times New Roman" w:hAnsi="Arial" w:cs="Arial"/>
                      <w:color w:val="000000"/>
                      <w:kern w:val="28"/>
                      <w:sz w:val="24"/>
                      <w:szCs w:val="24"/>
                      <w:lang w:eastAsia="en-GB"/>
                      <w14:cntxtAlts/>
                    </w:rPr>
                    <w:t xml:space="preserve"> (Press Release </w:t>
                  </w:r>
                  <w:r w:rsidR="00723008">
                    <w:rPr>
                      <w:rFonts w:ascii="Arial" w:eastAsia="Times New Roman" w:hAnsi="Arial" w:cs="Arial"/>
                      <w:color w:val="000000"/>
                      <w:kern w:val="28"/>
                      <w:sz w:val="24"/>
                      <w:szCs w:val="24"/>
                      <w:lang w:eastAsia="en-GB"/>
                      <w14:cntxtAlts/>
                    </w:rPr>
                    <w:t xml:space="preserve">17 </w:t>
                  </w:r>
                  <w:r w:rsidR="00B04F7A">
                    <w:rPr>
                      <w:rFonts w:ascii="Arial" w:eastAsia="Times New Roman" w:hAnsi="Arial" w:cs="Arial"/>
                      <w:color w:val="000000"/>
                      <w:kern w:val="28"/>
                      <w:sz w:val="24"/>
                      <w:szCs w:val="24"/>
                      <w:lang w:eastAsia="en-GB"/>
                      <w14:cntxtAlts/>
                    </w:rPr>
                    <w:t>December)</w:t>
                  </w:r>
                  <w:r w:rsidR="006D4DF2">
                    <w:rPr>
                      <w:rFonts w:ascii="Arial" w:eastAsia="Times New Roman" w:hAnsi="Arial" w:cs="Arial"/>
                      <w:color w:val="000000"/>
                      <w:kern w:val="28"/>
                      <w:sz w:val="24"/>
                      <w:szCs w:val="24"/>
                      <w:lang w:eastAsia="en-GB"/>
                      <w14:cntxtAlts/>
                    </w:rPr>
                    <w:t xml:space="preserve"> and for Primary </w:t>
                  </w:r>
                  <w:r w:rsidR="00F74C91">
                    <w:rPr>
                      <w:rFonts w:ascii="Arial" w:eastAsia="Times New Roman" w:hAnsi="Arial" w:cs="Arial"/>
                      <w:color w:val="000000"/>
                      <w:kern w:val="28"/>
                      <w:sz w:val="24"/>
                      <w:szCs w:val="24"/>
                      <w:lang w:eastAsia="en-GB"/>
                      <w14:cntxtAlts/>
                    </w:rPr>
                    <w:t>Schools (</w:t>
                  </w:r>
                  <w:r w:rsidR="00723008">
                    <w:rPr>
                      <w:rFonts w:ascii="Arial" w:eastAsia="Times New Roman" w:hAnsi="Arial" w:cs="Arial"/>
                      <w:color w:val="000000"/>
                      <w:kern w:val="28"/>
                      <w:sz w:val="24"/>
                      <w:szCs w:val="24"/>
                      <w:lang w:eastAsia="en-GB"/>
                      <w14:cntxtAlts/>
                    </w:rPr>
                    <w:t>18 January)</w:t>
                  </w:r>
                </w:p>
              </w:tc>
              <w:tc>
                <w:tcPr>
                  <w:tcW w:w="1275" w:type="dxa"/>
                </w:tcPr>
                <w:p w14:paraId="059F5533" w14:textId="77777777" w:rsidR="00A65543" w:rsidRPr="00792546" w:rsidRDefault="00A65543" w:rsidP="003E14B5">
                  <w:pPr>
                    <w:framePr w:hSpace="180" w:wrap="around" w:vAnchor="text" w:hAnchor="margin" w:y="134"/>
                    <w:jc w:val="center"/>
                    <w:rPr>
                      <w:sz w:val="16"/>
                      <w:szCs w:val="16"/>
                    </w:rPr>
                  </w:pPr>
                </w:p>
                <w:p w14:paraId="4C942EBD" w14:textId="77777777" w:rsidR="00A65543" w:rsidRPr="00840B71" w:rsidRDefault="00A65543" w:rsidP="003E14B5">
                  <w:pPr>
                    <w:framePr w:hSpace="180" w:wrap="around" w:vAnchor="text" w:hAnchor="margin" w:y="134"/>
                    <w:jc w:val="center"/>
                  </w:pPr>
                  <w:r>
                    <w:t>DfE</w:t>
                  </w:r>
                </w:p>
              </w:tc>
              <w:tc>
                <w:tcPr>
                  <w:tcW w:w="1055" w:type="dxa"/>
                </w:tcPr>
                <w:p w14:paraId="6BD1DEC0" w14:textId="77777777" w:rsidR="00A65543" w:rsidRPr="005D5AE0" w:rsidRDefault="00A65543" w:rsidP="003E14B5">
                  <w:pPr>
                    <w:framePr w:hSpace="180" w:wrap="around" w:vAnchor="text" w:hAnchor="margin" w:y="134"/>
                    <w:rPr>
                      <w:sz w:val="10"/>
                      <w:szCs w:val="10"/>
                    </w:rPr>
                  </w:pPr>
                </w:p>
                <w:p w14:paraId="10C4BB49" w14:textId="77777777" w:rsidR="00A65543" w:rsidRDefault="00A86045" w:rsidP="003E14B5">
                  <w:pPr>
                    <w:framePr w:hSpace="180" w:wrap="around" w:vAnchor="text" w:hAnchor="margin" w:y="134"/>
                    <w:rPr>
                      <w:rFonts w:ascii="Arial" w:eastAsia="Times New Roman" w:hAnsi="Arial" w:cs="Arial"/>
                      <w:b/>
                      <w:bCs/>
                      <w:color w:val="0000FF"/>
                      <w:kern w:val="28"/>
                      <w:sz w:val="24"/>
                      <w:szCs w:val="24"/>
                      <w:u w:val="single"/>
                      <w:lang w:eastAsia="en-GB"/>
                      <w14:cntxtAlts/>
                    </w:rPr>
                  </w:pPr>
                  <w:hyperlink r:id="rId50" w:history="1">
                    <w:r w:rsidR="00A65543" w:rsidRPr="003B58B9">
                      <w:rPr>
                        <w:rFonts w:ascii="Arial" w:eastAsia="Times New Roman" w:hAnsi="Arial" w:cs="Arial"/>
                        <w:b/>
                        <w:bCs/>
                        <w:color w:val="0000FF"/>
                        <w:kern w:val="28"/>
                        <w:sz w:val="24"/>
                        <w:szCs w:val="24"/>
                        <w:u w:val="single"/>
                        <w:lang w:eastAsia="en-GB"/>
                        <w14:cntxtAlts/>
                      </w:rPr>
                      <w:t>here</w:t>
                    </w:r>
                  </w:hyperlink>
                </w:p>
                <w:p w14:paraId="64D41789" w14:textId="77777777" w:rsidR="006D4DF2" w:rsidRPr="00723008" w:rsidRDefault="006D4DF2" w:rsidP="003E14B5">
                  <w:pPr>
                    <w:framePr w:hSpace="180" w:wrap="around" w:vAnchor="text" w:hAnchor="margin" w:y="134"/>
                    <w:rPr>
                      <w:rFonts w:ascii="Arial" w:eastAsia="Times New Roman" w:hAnsi="Arial" w:cs="Arial"/>
                      <w:b/>
                      <w:bCs/>
                      <w:color w:val="0000FF"/>
                      <w:kern w:val="28"/>
                      <w:sz w:val="16"/>
                      <w:szCs w:val="16"/>
                      <w:u w:val="single"/>
                      <w:lang w:eastAsia="en-GB"/>
                      <w14:cntxtAlts/>
                    </w:rPr>
                  </w:pPr>
                </w:p>
                <w:p w14:paraId="7EEE9EDB" w14:textId="77777777" w:rsidR="006D4DF2" w:rsidRDefault="00A86045" w:rsidP="003E14B5">
                  <w:pPr>
                    <w:framePr w:hSpace="180" w:wrap="around" w:vAnchor="text" w:hAnchor="margin" w:y="134"/>
                    <w:rPr>
                      <w:rStyle w:val="Hyperlink"/>
                      <w:rFonts w:ascii="Arial" w:eastAsia="Times New Roman" w:hAnsi="Arial" w:cs="Arial"/>
                      <w:b/>
                      <w:bCs/>
                      <w:kern w:val="28"/>
                      <w:sz w:val="24"/>
                      <w:szCs w:val="24"/>
                      <w:lang w:eastAsia="en-GB"/>
                      <w14:cntxtAlts/>
                    </w:rPr>
                  </w:pPr>
                  <w:hyperlink r:id="rId51" w:history="1">
                    <w:r w:rsidR="006D4DF2" w:rsidRPr="00A33C52">
                      <w:rPr>
                        <w:rStyle w:val="Hyperlink"/>
                        <w:rFonts w:ascii="Arial" w:eastAsia="Times New Roman" w:hAnsi="Arial" w:cs="Arial"/>
                        <w:b/>
                        <w:bCs/>
                        <w:kern w:val="28"/>
                        <w:sz w:val="24"/>
                        <w:szCs w:val="24"/>
                        <w:lang w:eastAsia="en-GB"/>
                        <w14:cntxtAlts/>
                      </w:rPr>
                      <w:t>here</w:t>
                    </w:r>
                  </w:hyperlink>
                </w:p>
                <w:p w14:paraId="6D5B60A3" w14:textId="1234640A" w:rsidR="005D5AE0" w:rsidRPr="005D5AE0" w:rsidRDefault="005D5AE0" w:rsidP="003E14B5">
                  <w:pPr>
                    <w:framePr w:hSpace="180" w:wrap="around" w:vAnchor="text" w:hAnchor="margin" w:y="134"/>
                    <w:rPr>
                      <w:sz w:val="12"/>
                      <w:szCs w:val="12"/>
                    </w:rPr>
                  </w:pPr>
                </w:p>
              </w:tc>
            </w:tr>
            <w:tr w:rsidR="00A65543" w14:paraId="14FE6C4D" w14:textId="77777777" w:rsidTr="0090407F">
              <w:trPr>
                <w:trHeight w:val="637"/>
              </w:trPr>
              <w:tc>
                <w:tcPr>
                  <w:tcW w:w="6804" w:type="dxa"/>
                </w:tcPr>
                <w:p w14:paraId="5D68889E" w14:textId="77777777" w:rsidR="00AF10AA" w:rsidRPr="006C616C" w:rsidRDefault="00430CB8" w:rsidP="003E14B5">
                  <w:pPr>
                    <w:framePr w:hSpace="180" w:wrap="around" w:vAnchor="text" w:hAnchor="margin" w:y="134"/>
                    <w:spacing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Contingency Framework: Childcare and Education Settings excluding Universities</w:t>
                  </w:r>
                  <w:r w:rsidR="00AE44AF">
                    <w:rPr>
                      <w:rFonts w:ascii="Arial" w:eastAsia="Times New Roman" w:hAnsi="Arial" w:cs="Arial"/>
                      <w:color w:val="000000"/>
                      <w:kern w:val="28"/>
                      <w:sz w:val="24"/>
                      <w:szCs w:val="24"/>
                      <w:lang w:eastAsia="en-GB"/>
                      <w14:cntxtAlts/>
                    </w:rPr>
                    <w:t xml:space="preserve"> (updated 1 January)</w:t>
                  </w:r>
                </w:p>
              </w:tc>
              <w:tc>
                <w:tcPr>
                  <w:tcW w:w="1275" w:type="dxa"/>
                </w:tcPr>
                <w:p w14:paraId="0E4DFE3A" w14:textId="77777777" w:rsidR="00A65543" w:rsidRDefault="00A65543" w:rsidP="003E14B5">
                  <w:pPr>
                    <w:framePr w:hSpace="180" w:wrap="around" w:vAnchor="text" w:hAnchor="margin" w:y="134"/>
                    <w:jc w:val="center"/>
                  </w:pPr>
                </w:p>
                <w:p w14:paraId="611EAEF7" w14:textId="77777777" w:rsidR="001E6839" w:rsidRPr="00840B71" w:rsidRDefault="001E6839" w:rsidP="003E14B5">
                  <w:pPr>
                    <w:framePr w:hSpace="180" w:wrap="around" w:vAnchor="text" w:hAnchor="margin" w:y="134"/>
                    <w:jc w:val="center"/>
                  </w:pPr>
                  <w:r>
                    <w:t>DfE</w:t>
                  </w:r>
                </w:p>
              </w:tc>
              <w:tc>
                <w:tcPr>
                  <w:tcW w:w="1055" w:type="dxa"/>
                </w:tcPr>
                <w:p w14:paraId="712B26E6" w14:textId="77777777" w:rsidR="00A65543" w:rsidRPr="00430CB8" w:rsidRDefault="00A65543" w:rsidP="003E14B5">
                  <w:pPr>
                    <w:framePr w:hSpace="180" w:wrap="around" w:vAnchor="text" w:hAnchor="margin" w:y="134"/>
                    <w:spacing w:after="120" w:line="285" w:lineRule="auto"/>
                    <w:rPr>
                      <w:sz w:val="16"/>
                      <w:szCs w:val="16"/>
                    </w:rPr>
                  </w:pPr>
                </w:p>
                <w:p w14:paraId="1F803859" w14:textId="77777777" w:rsidR="00430CB8" w:rsidRPr="00430CB8" w:rsidRDefault="00A86045" w:rsidP="003E14B5">
                  <w:pPr>
                    <w:framePr w:hSpace="180" w:wrap="around" w:vAnchor="text" w:hAnchor="margin" w:y="134"/>
                    <w:spacing w:after="120" w:line="285" w:lineRule="auto"/>
                    <w:rPr>
                      <w:b/>
                      <w:bCs/>
                      <w:color w:val="141FAC"/>
                      <w:u w:val="single"/>
                    </w:rPr>
                  </w:pPr>
                  <w:hyperlink r:id="rId52" w:history="1">
                    <w:r w:rsidR="00430CB8" w:rsidRPr="00430CB8">
                      <w:rPr>
                        <w:rStyle w:val="Hyperlink"/>
                        <w:b/>
                        <w:bCs/>
                      </w:rPr>
                      <w:t>here</w:t>
                    </w:r>
                  </w:hyperlink>
                </w:p>
              </w:tc>
            </w:tr>
            <w:tr w:rsidR="00792546" w14:paraId="2C98664E" w14:textId="77777777" w:rsidTr="0090407F">
              <w:trPr>
                <w:trHeight w:val="637"/>
              </w:trPr>
              <w:tc>
                <w:tcPr>
                  <w:tcW w:w="6804" w:type="dxa"/>
                </w:tcPr>
                <w:p w14:paraId="7F8D81C3" w14:textId="77777777" w:rsidR="00792546" w:rsidRPr="006C616C" w:rsidRDefault="007F3D28" w:rsidP="003E14B5">
                  <w:pPr>
                    <w:framePr w:hSpace="180" w:wrap="around" w:vAnchor="text" w:hAnchor="margin" w:y="134"/>
                    <w:spacing w:after="120"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Children of Critical Workers and Vulnerable Children Who Can Access</w:t>
                  </w:r>
                  <w:r w:rsidR="002A3679">
                    <w:rPr>
                      <w:rFonts w:ascii="Arial" w:eastAsia="Times New Roman" w:hAnsi="Arial" w:cs="Arial"/>
                      <w:color w:val="000000"/>
                      <w:kern w:val="28"/>
                      <w:sz w:val="24"/>
                      <w:szCs w:val="24"/>
                      <w:lang w:eastAsia="en-GB"/>
                      <w14:cntxtAlts/>
                    </w:rPr>
                    <w:t xml:space="preserve"> Schools or Educational Settings</w:t>
                  </w:r>
                </w:p>
              </w:tc>
              <w:tc>
                <w:tcPr>
                  <w:tcW w:w="1275" w:type="dxa"/>
                </w:tcPr>
                <w:p w14:paraId="72B81417" w14:textId="77777777" w:rsidR="00792546" w:rsidRDefault="00792546" w:rsidP="003E14B5">
                  <w:pPr>
                    <w:framePr w:hSpace="180" w:wrap="around" w:vAnchor="text" w:hAnchor="margin" w:y="134"/>
                    <w:jc w:val="center"/>
                  </w:pPr>
                </w:p>
                <w:p w14:paraId="1AE7B91C" w14:textId="77777777" w:rsidR="001E6839" w:rsidRPr="00840B71" w:rsidRDefault="001E6839" w:rsidP="003E14B5">
                  <w:pPr>
                    <w:framePr w:hSpace="180" w:wrap="around" w:vAnchor="text" w:hAnchor="margin" w:y="134"/>
                    <w:jc w:val="center"/>
                  </w:pPr>
                  <w:r>
                    <w:t>DfE</w:t>
                  </w:r>
                </w:p>
              </w:tc>
              <w:tc>
                <w:tcPr>
                  <w:tcW w:w="1055" w:type="dxa"/>
                </w:tcPr>
                <w:p w14:paraId="46B5194C" w14:textId="77777777" w:rsidR="000E10DF" w:rsidRDefault="00A86045" w:rsidP="003E14B5">
                  <w:pPr>
                    <w:framePr w:hSpace="180" w:wrap="around" w:vAnchor="text" w:hAnchor="margin" w:y="134"/>
                    <w:spacing w:after="120" w:line="285" w:lineRule="auto"/>
                  </w:pPr>
                  <w:hyperlink r:id="rId53" w:history="1">
                    <w:r w:rsidR="000E10DF" w:rsidRPr="00430CB8">
                      <w:rPr>
                        <w:rStyle w:val="Hyperlink"/>
                        <w:b/>
                        <w:bCs/>
                      </w:rPr>
                      <w:t>here</w:t>
                    </w:r>
                  </w:hyperlink>
                </w:p>
              </w:tc>
            </w:tr>
          </w:tbl>
          <w:p w14:paraId="6D99952D" w14:textId="77777777" w:rsidR="00442790" w:rsidRPr="00217552" w:rsidRDefault="00442790" w:rsidP="004D7530">
            <w:pPr>
              <w:rPr>
                <w:rFonts w:ascii="Arial" w:hAnsi="Arial" w:cs="Arial"/>
                <w:color w:val="3C3C3C"/>
                <w:sz w:val="4"/>
                <w:szCs w:val="4"/>
              </w:rPr>
            </w:pPr>
          </w:p>
        </w:tc>
      </w:tr>
    </w:tbl>
    <w:p w14:paraId="7858B5BA" w14:textId="77777777" w:rsidR="0069032B" w:rsidRDefault="0069032B" w:rsidP="00925086">
      <w:pPr>
        <w:rPr>
          <w:rFonts w:ascii="Arial" w:hAnsi="Arial" w:cs="Arial"/>
        </w:rPr>
      </w:pPr>
    </w:p>
    <w:bookmarkEnd w:id="2"/>
    <w:p w14:paraId="0E7ED39C" w14:textId="77777777" w:rsidR="00107846" w:rsidRPr="003B6246" w:rsidRDefault="00107846">
      <w:pPr>
        <w:rPr>
          <w:sz w:val="10"/>
          <w:szCs w:val="10"/>
        </w:rPr>
      </w:pPr>
    </w:p>
    <w:tbl>
      <w:tblPr>
        <w:tblStyle w:val="TableGrid"/>
        <w:tblW w:w="10309" w:type="dxa"/>
        <w:tblInd w:w="-5" w:type="dxa"/>
        <w:tblLayout w:type="fixed"/>
        <w:tblLook w:val="04A0" w:firstRow="1" w:lastRow="0" w:firstColumn="1" w:lastColumn="0" w:noHBand="0" w:noVBand="1"/>
      </w:tblPr>
      <w:tblGrid>
        <w:gridCol w:w="2835"/>
        <w:gridCol w:w="7474"/>
      </w:tblGrid>
      <w:tr w:rsidR="000E4F5E" w14:paraId="54381748" w14:textId="77777777" w:rsidTr="00616AD0">
        <w:trPr>
          <w:trHeight w:val="620"/>
        </w:trPr>
        <w:tc>
          <w:tcPr>
            <w:tcW w:w="10309" w:type="dxa"/>
            <w:gridSpan w:val="2"/>
            <w:tcBorders>
              <w:bottom w:val="single" w:sz="4" w:space="0" w:color="auto"/>
            </w:tcBorders>
            <w:shd w:val="clear" w:color="auto" w:fill="DBE5F1" w:themeFill="accent1" w:themeFillTint="33"/>
          </w:tcPr>
          <w:p w14:paraId="3288CEA1" w14:textId="2F3F50EC" w:rsidR="002773DB" w:rsidRDefault="000E4F5E" w:rsidP="000E4F5E">
            <w:pPr>
              <w:jc w:val="center"/>
              <w:rPr>
                <w:rFonts w:ascii="Arial" w:hAnsi="Arial" w:cs="Arial"/>
                <w:b/>
                <w:color w:val="284D73"/>
                <w:sz w:val="32"/>
                <w:szCs w:val="32"/>
              </w:rPr>
            </w:pPr>
            <w:r w:rsidRPr="00EE1510">
              <w:rPr>
                <w:rFonts w:ascii="Arial" w:hAnsi="Arial" w:cs="Arial"/>
                <w:b/>
                <w:color w:val="284D73"/>
                <w:sz w:val="16"/>
                <w:szCs w:val="16"/>
              </w:rPr>
              <w:lastRenderedPageBreak/>
              <w:br/>
            </w:r>
            <w:r w:rsidRPr="00C01C37">
              <w:rPr>
                <w:rFonts w:ascii="Arial" w:hAnsi="Arial" w:cs="Arial"/>
                <w:b/>
                <w:color w:val="284D73"/>
                <w:sz w:val="32"/>
                <w:szCs w:val="32"/>
              </w:rPr>
              <w:t>Publications and News from the D</w:t>
            </w:r>
            <w:r>
              <w:rPr>
                <w:rFonts w:ascii="Arial" w:hAnsi="Arial" w:cs="Arial"/>
                <w:b/>
                <w:color w:val="284D73"/>
                <w:sz w:val="32"/>
                <w:szCs w:val="32"/>
              </w:rPr>
              <w:t xml:space="preserve">epartment for Education (DfE) in relation to COVID-19 </w:t>
            </w:r>
            <w:r w:rsidR="001529CC">
              <w:rPr>
                <w:rFonts w:ascii="Arial" w:hAnsi="Arial" w:cs="Arial"/>
                <w:b/>
                <w:color w:val="284D73"/>
                <w:sz w:val="32"/>
                <w:szCs w:val="32"/>
              </w:rPr>
              <w:t xml:space="preserve">and the </w:t>
            </w:r>
            <w:r w:rsidR="00552B2C">
              <w:rPr>
                <w:rFonts w:ascii="Arial" w:hAnsi="Arial" w:cs="Arial"/>
                <w:b/>
                <w:color w:val="284D73"/>
                <w:sz w:val="32"/>
                <w:szCs w:val="32"/>
              </w:rPr>
              <w:t>return to school in January 2021</w:t>
            </w:r>
          </w:p>
          <w:p w14:paraId="456BD0DA" w14:textId="0DBB5ED5" w:rsidR="000E4F5E" w:rsidRPr="00140EB6" w:rsidRDefault="002E0EB9" w:rsidP="000E4F5E">
            <w:pPr>
              <w:jc w:val="center"/>
              <w:rPr>
                <w:rFonts w:ascii="Arial" w:hAnsi="Arial" w:cs="Arial"/>
                <w:b/>
                <w:i/>
                <w:iCs/>
                <w:color w:val="FA40E4"/>
                <w:sz w:val="18"/>
                <w:szCs w:val="18"/>
              </w:rPr>
            </w:pPr>
            <w:r w:rsidRPr="00140EB6">
              <w:rPr>
                <w:rFonts w:ascii="Arial" w:hAnsi="Arial" w:cs="Arial"/>
                <w:b/>
                <w:i/>
                <w:iCs/>
                <w:color w:val="FA40E4"/>
                <w:sz w:val="28"/>
                <w:szCs w:val="28"/>
              </w:rPr>
              <w:t xml:space="preserve">Links to Guidance </w:t>
            </w:r>
            <w:r w:rsidR="003773AB">
              <w:rPr>
                <w:rFonts w:ascii="Arial" w:hAnsi="Arial" w:cs="Arial"/>
                <w:b/>
                <w:i/>
                <w:iCs/>
                <w:color w:val="FA40E4"/>
                <w:sz w:val="28"/>
                <w:szCs w:val="28"/>
              </w:rPr>
              <w:t xml:space="preserve">(where available) </w:t>
            </w:r>
            <w:r w:rsidRPr="00140EB6">
              <w:rPr>
                <w:rFonts w:ascii="Arial" w:hAnsi="Arial" w:cs="Arial"/>
                <w:b/>
                <w:i/>
                <w:iCs/>
                <w:color w:val="FA40E4"/>
                <w:sz w:val="28"/>
                <w:szCs w:val="28"/>
              </w:rPr>
              <w:t>are contained in heading</w:t>
            </w:r>
            <w:r w:rsidR="003773AB">
              <w:rPr>
                <w:rFonts w:ascii="Arial" w:hAnsi="Arial" w:cs="Arial"/>
                <w:b/>
                <w:i/>
                <w:iCs/>
                <w:color w:val="FA40E4"/>
                <w:sz w:val="28"/>
                <w:szCs w:val="28"/>
              </w:rPr>
              <w:t>s</w:t>
            </w:r>
            <w:r w:rsidR="000E4F5E" w:rsidRPr="00140EB6">
              <w:rPr>
                <w:rFonts w:ascii="Arial" w:hAnsi="Arial" w:cs="Arial"/>
                <w:b/>
                <w:i/>
                <w:iCs/>
                <w:color w:val="FA40E4"/>
                <w:sz w:val="28"/>
                <w:szCs w:val="28"/>
              </w:rPr>
              <w:br/>
            </w:r>
          </w:p>
        </w:tc>
      </w:tr>
      <w:tr w:rsidR="00656157" w14:paraId="36F2B402" w14:textId="77777777" w:rsidTr="00616AD0">
        <w:trPr>
          <w:trHeight w:val="620"/>
        </w:trPr>
        <w:tc>
          <w:tcPr>
            <w:tcW w:w="2835" w:type="dxa"/>
          </w:tcPr>
          <w:p w14:paraId="06E20811" w14:textId="77777777" w:rsidR="00AC0C49" w:rsidRPr="00C22B77" w:rsidRDefault="00AC0C49" w:rsidP="00656157">
            <w:pPr>
              <w:rPr>
                <w:sz w:val="16"/>
                <w:szCs w:val="16"/>
              </w:rPr>
            </w:pPr>
          </w:p>
          <w:p w14:paraId="285C1EA9" w14:textId="68A0F9A6" w:rsidR="00656157" w:rsidRDefault="00A86045" w:rsidP="00656157">
            <w:pPr>
              <w:rPr>
                <w:rStyle w:val="Hyperlink"/>
                <w:rFonts w:ascii="Arial" w:hAnsi="Arial" w:cs="Arial"/>
                <w:b/>
                <w:bCs/>
                <w:sz w:val="24"/>
                <w:szCs w:val="24"/>
              </w:rPr>
            </w:pPr>
            <w:hyperlink r:id="rId54" w:history="1">
              <w:r w:rsidR="00656157" w:rsidRPr="00C22B77">
                <w:rPr>
                  <w:rStyle w:val="Hyperlink"/>
                  <w:rFonts w:ascii="Arial" w:hAnsi="Arial" w:cs="Arial"/>
                  <w:b/>
                  <w:bCs/>
                  <w:sz w:val="24"/>
                  <w:szCs w:val="24"/>
                </w:rPr>
                <w:t>Guidance for Full Opening of Schools</w:t>
              </w:r>
            </w:hyperlink>
          </w:p>
          <w:p w14:paraId="70A4C972" w14:textId="523753FE" w:rsidR="00005FB2" w:rsidRDefault="00005FB2" w:rsidP="00656157">
            <w:pPr>
              <w:rPr>
                <w:rStyle w:val="Hyperlink"/>
                <w:rFonts w:ascii="Arial" w:hAnsi="Arial" w:cs="Arial"/>
                <w:b/>
                <w:bCs/>
                <w:sz w:val="24"/>
                <w:szCs w:val="24"/>
              </w:rPr>
            </w:pPr>
          </w:p>
          <w:p w14:paraId="2F9E2100" w14:textId="77777777" w:rsidR="003773AB" w:rsidRDefault="003773AB" w:rsidP="00656157">
            <w:pPr>
              <w:rPr>
                <w:rStyle w:val="Hyperlink"/>
                <w:rFonts w:ascii="Arial" w:hAnsi="Arial" w:cs="Arial"/>
                <w:b/>
                <w:bCs/>
                <w:sz w:val="24"/>
                <w:szCs w:val="24"/>
              </w:rPr>
            </w:pPr>
          </w:p>
          <w:p w14:paraId="0E4F872D" w14:textId="0EF6357E" w:rsidR="00174486" w:rsidRPr="00C22B77" w:rsidRDefault="00A86045" w:rsidP="00656157">
            <w:pPr>
              <w:rPr>
                <w:rStyle w:val="Hyperlink"/>
                <w:rFonts w:ascii="Arial" w:hAnsi="Arial" w:cs="Arial"/>
                <w:b/>
                <w:bCs/>
                <w:sz w:val="24"/>
                <w:szCs w:val="24"/>
              </w:rPr>
            </w:pPr>
            <w:hyperlink r:id="rId55" w:history="1">
              <w:r w:rsidR="00174486" w:rsidRPr="00E54075">
                <w:rPr>
                  <w:rStyle w:val="Hyperlink"/>
                  <w:rFonts w:ascii="Arial" w:hAnsi="Arial" w:cs="Arial"/>
                  <w:b/>
                  <w:bCs/>
                  <w:sz w:val="24"/>
                  <w:szCs w:val="24"/>
                </w:rPr>
                <w:t>Education and Childcare Settings: National Lockdown from 5 January</w:t>
              </w:r>
            </w:hyperlink>
          </w:p>
          <w:p w14:paraId="711112DB" w14:textId="77777777" w:rsidR="001070E9" w:rsidRDefault="001070E9" w:rsidP="00656157">
            <w:pPr>
              <w:rPr>
                <w:rStyle w:val="Hyperlink"/>
                <w:rFonts w:ascii="Arial" w:hAnsi="Arial" w:cs="Arial"/>
                <w:b/>
                <w:bCs/>
                <w:sz w:val="24"/>
                <w:szCs w:val="24"/>
              </w:rPr>
            </w:pPr>
          </w:p>
          <w:p w14:paraId="370D571E" w14:textId="77777777" w:rsidR="001070E9" w:rsidRDefault="001070E9" w:rsidP="00656157">
            <w:pPr>
              <w:rPr>
                <w:rStyle w:val="Hyperlink"/>
                <w:rFonts w:ascii="Arial" w:hAnsi="Arial" w:cs="Arial"/>
                <w:b/>
                <w:bCs/>
                <w:sz w:val="24"/>
                <w:szCs w:val="24"/>
              </w:rPr>
            </w:pPr>
          </w:p>
          <w:p w14:paraId="15D3E19C" w14:textId="77777777" w:rsidR="001070E9" w:rsidRDefault="001070E9" w:rsidP="00656157">
            <w:pPr>
              <w:rPr>
                <w:rStyle w:val="Hyperlink"/>
                <w:rFonts w:ascii="Arial" w:hAnsi="Arial" w:cs="Arial"/>
                <w:b/>
                <w:bCs/>
                <w:sz w:val="24"/>
                <w:szCs w:val="24"/>
              </w:rPr>
            </w:pPr>
          </w:p>
          <w:p w14:paraId="7C82CAA0" w14:textId="77777777" w:rsidR="001070E9" w:rsidRDefault="001070E9" w:rsidP="00656157">
            <w:pPr>
              <w:rPr>
                <w:rStyle w:val="Hyperlink"/>
                <w:rFonts w:ascii="Arial" w:hAnsi="Arial" w:cs="Arial"/>
                <w:b/>
                <w:bCs/>
                <w:sz w:val="24"/>
                <w:szCs w:val="24"/>
              </w:rPr>
            </w:pPr>
          </w:p>
          <w:p w14:paraId="40A45BBA" w14:textId="77777777" w:rsidR="001070E9" w:rsidRDefault="001070E9" w:rsidP="00656157">
            <w:pPr>
              <w:rPr>
                <w:rStyle w:val="Hyperlink"/>
                <w:rFonts w:ascii="Arial" w:hAnsi="Arial" w:cs="Arial"/>
                <w:b/>
                <w:bCs/>
                <w:sz w:val="24"/>
                <w:szCs w:val="24"/>
              </w:rPr>
            </w:pPr>
          </w:p>
          <w:p w14:paraId="7C5FD54B" w14:textId="77777777" w:rsidR="001070E9" w:rsidRDefault="001070E9" w:rsidP="00656157">
            <w:pPr>
              <w:rPr>
                <w:rStyle w:val="Hyperlink"/>
                <w:rFonts w:ascii="Arial" w:hAnsi="Arial" w:cs="Arial"/>
                <w:b/>
                <w:bCs/>
                <w:sz w:val="24"/>
                <w:szCs w:val="24"/>
              </w:rPr>
            </w:pPr>
          </w:p>
          <w:p w14:paraId="03869F94" w14:textId="77777777" w:rsidR="001070E9" w:rsidRDefault="001070E9" w:rsidP="00656157">
            <w:pPr>
              <w:rPr>
                <w:rStyle w:val="Hyperlink"/>
                <w:rFonts w:ascii="Arial" w:hAnsi="Arial" w:cs="Arial"/>
                <w:b/>
                <w:bCs/>
                <w:sz w:val="24"/>
                <w:szCs w:val="24"/>
              </w:rPr>
            </w:pPr>
          </w:p>
          <w:p w14:paraId="5EA491A8" w14:textId="77777777" w:rsidR="001070E9" w:rsidRDefault="001070E9" w:rsidP="00656157">
            <w:pPr>
              <w:rPr>
                <w:rStyle w:val="Hyperlink"/>
                <w:rFonts w:ascii="Arial" w:hAnsi="Arial" w:cs="Arial"/>
                <w:b/>
                <w:bCs/>
                <w:sz w:val="24"/>
                <w:szCs w:val="24"/>
              </w:rPr>
            </w:pPr>
          </w:p>
          <w:p w14:paraId="6A74D044" w14:textId="77777777" w:rsidR="001070E9" w:rsidRDefault="001070E9" w:rsidP="00656157">
            <w:pPr>
              <w:rPr>
                <w:rStyle w:val="Hyperlink"/>
                <w:rFonts w:ascii="Arial" w:hAnsi="Arial" w:cs="Arial"/>
                <w:b/>
                <w:bCs/>
                <w:sz w:val="24"/>
                <w:szCs w:val="24"/>
              </w:rPr>
            </w:pPr>
          </w:p>
          <w:p w14:paraId="1E66B2AC" w14:textId="77777777" w:rsidR="001070E9" w:rsidRDefault="001070E9" w:rsidP="00656157">
            <w:pPr>
              <w:rPr>
                <w:rStyle w:val="Hyperlink"/>
                <w:rFonts w:ascii="Arial" w:hAnsi="Arial" w:cs="Arial"/>
                <w:b/>
                <w:bCs/>
                <w:sz w:val="24"/>
                <w:szCs w:val="24"/>
              </w:rPr>
            </w:pPr>
          </w:p>
          <w:p w14:paraId="64E12E86" w14:textId="77777777" w:rsidR="001070E9" w:rsidRDefault="001070E9" w:rsidP="00656157">
            <w:pPr>
              <w:rPr>
                <w:rStyle w:val="Hyperlink"/>
                <w:rFonts w:ascii="Arial" w:hAnsi="Arial" w:cs="Arial"/>
                <w:b/>
                <w:bCs/>
                <w:sz w:val="24"/>
                <w:szCs w:val="24"/>
              </w:rPr>
            </w:pPr>
          </w:p>
          <w:p w14:paraId="2DC2B3CE" w14:textId="77777777" w:rsidR="001070E9" w:rsidRDefault="001070E9" w:rsidP="00656157">
            <w:pPr>
              <w:rPr>
                <w:rStyle w:val="Hyperlink"/>
                <w:rFonts w:ascii="Arial" w:hAnsi="Arial" w:cs="Arial"/>
                <w:b/>
                <w:bCs/>
                <w:sz w:val="24"/>
                <w:szCs w:val="24"/>
              </w:rPr>
            </w:pPr>
          </w:p>
          <w:p w14:paraId="2178B99C" w14:textId="77777777" w:rsidR="001070E9" w:rsidRDefault="001070E9" w:rsidP="00656157">
            <w:pPr>
              <w:rPr>
                <w:rStyle w:val="Hyperlink"/>
                <w:rFonts w:ascii="Arial" w:hAnsi="Arial" w:cs="Arial"/>
                <w:b/>
                <w:bCs/>
                <w:sz w:val="24"/>
                <w:szCs w:val="24"/>
              </w:rPr>
            </w:pPr>
          </w:p>
          <w:p w14:paraId="2F754BFF" w14:textId="77777777" w:rsidR="001070E9" w:rsidRDefault="001070E9" w:rsidP="00656157">
            <w:pPr>
              <w:rPr>
                <w:rStyle w:val="Hyperlink"/>
                <w:rFonts w:ascii="Arial" w:hAnsi="Arial" w:cs="Arial"/>
                <w:b/>
                <w:bCs/>
                <w:sz w:val="24"/>
                <w:szCs w:val="24"/>
              </w:rPr>
            </w:pPr>
          </w:p>
          <w:p w14:paraId="41F14390" w14:textId="77777777" w:rsidR="001070E9" w:rsidRDefault="001070E9" w:rsidP="00656157">
            <w:pPr>
              <w:rPr>
                <w:rStyle w:val="Hyperlink"/>
                <w:rFonts w:ascii="Arial" w:hAnsi="Arial" w:cs="Arial"/>
                <w:b/>
                <w:bCs/>
                <w:sz w:val="24"/>
                <w:szCs w:val="24"/>
              </w:rPr>
            </w:pPr>
          </w:p>
          <w:p w14:paraId="5FB9C18E" w14:textId="77777777" w:rsidR="001070E9" w:rsidRDefault="001070E9" w:rsidP="00656157">
            <w:pPr>
              <w:rPr>
                <w:rStyle w:val="Hyperlink"/>
                <w:rFonts w:ascii="Arial" w:hAnsi="Arial" w:cs="Arial"/>
                <w:b/>
                <w:bCs/>
                <w:sz w:val="24"/>
                <w:szCs w:val="24"/>
              </w:rPr>
            </w:pPr>
          </w:p>
          <w:p w14:paraId="7443410B" w14:textId="77777777" w:rsidR="001070E9" w:rsidRDefault="001070E9" w:rsidP="00656157">
            <w:pPr>
              <w:rPr>
                <w:rStyle w:val="Hyperlink"/>
                <w:rFonts w:ascii="Arial" w:hAnsi="Arial" w:cs="Arial"/>
                <w:b/>
                <w:bCs/>
                <w:sz w:val="24"/>
                <w:szCs w:val="24"/>
              </w:rPr>
            </w:pPr>
          </w:p>
          <w:p w14:paraId="532348BE" w14:textId="77777777" w:rsidR="00AB0FB6" w:rsidRDefault="00AB0FB6" w:rsidP="00656157">
            <w:pPr>
              <w:rPr>
                <w:rStyle w:val="Hyperlink"/>
                <w:rFonts w:ascii="Arial" w:hAnsi="Arial" w:cs="Arial"/>
                <w:b/>
                <w:bCs/>
                <w:sz w:val="24"/>
                <w:szCs w:val="24"/>
              </w:rPr>
            </w:pPr>
          </w:p>
          <w:p w14:paraId="0BAA83B5" w14:textId="77777777" w:rsidR="00AB0FB6" w:rsidRDefault="00AB0FB6" w:rsidP="00656157">
            <w:pPr>
              <w:rPr>
                <w:rStyle w:val="Hyperlink"/>
                <w:rFonts w:ascii="Arial" w:hAnsi="Arial" w:cs="Arial"/>
                <w:b/>
                <w:bCs/>
                <w:sz w:val="24"/>
                <w:szCs w:val="24"/>
              </w:rPr>
            </w:pPr>
          </w:p>
          <w:p w14:paraId="278B72B3" w14:textId="77777777" w:rsidR="00AB0FB6" w:rsidRDefault="00AB0FB6" w:rsidP="00656157">
            <w:pPr>
              <w:rPr>
                <w:rStyle w:val="Hyperlink"/>
                <w:rFonts w:ascii="Arial" w:hAnsi="Arial" w:cs="Arial"/>
                <w:b/>
                <w:bCs/>
                <w:sz w:val="24"/>
                <w:szCs w:val="24"/>
              </w:rPr>
            </w:pPr>
          </w:p>
          <w:p w14:paraId="2BBBFC7E" w14:textId="77777777" w:rsidR="001070E9" w:rsidRDefault="001070E9" w:rsidP="00656157">
            <w:pPr>
              <w:rPr>
                <w:rStyle w:val="Hyperlink"/>
                <w:rFonts w:ascii="Arial" w:hAnsi="Arial" w:cs="Arial"/>
                <w:b/>
                <w:bCs/>
                <w:sz w:val="24"/>
                <w:szCs w:val="24"/>
              </w:rPr>
            </w:pPr>
          </w:p>
          <w:p w14:paraId="65D241D7" w14:textId="77777777" w:rsidR="001070E9" w:rsidRDefault="001070E9" w:rsidP="00656157">
            <w:pPr>
              <w:rPr>
                <w:rStyle w:val="Hyperlink"/>
                <w:sz w:val="28"/>
                <w:szCs w:val="28"/>
              </w:rPr>
            </w:pPr>
          </w:p>
          <w:p w14:paraId="4E34CDAA" w14:textId="77777777" w:rsidR="003B6246" w:rsidRDefault="003B6246" w:rsidP="00656157">
            <w:pPr>
              <w:rPr>
                <w:rStyle w:val="Hyperlink"/>
                <w:sz w:val="28"/>
                <w:szCs w:val="28"/>
              </w:rPr>
            </w:pPr>
          </w:p>
          <w:p w14:paraId="5AC2D690" w14:textId="77777777" w:rsidR="003B6246" w:rsidRDefault="003B6246" w:rsidP="00656157">
            <w:pPr>
              <w:rPr>
                <w:rStyle w:val="Hyperlink"/>
                <w:sz w:val="28"/>
                <w:szCs w:val="28"/>
              </w:rPr>
            </w:pPr>
          </w:p>
          <w:p w14:paraId="7FAE2A0D" w14:textId="77777777" w:rsidR="003B6246" w:rsidRDefault="003B6246" w:rsidP="00656157">
            <w:pPr>
              <w:rPr>
                <w:rStyle w:val="Hyperlink"/>
                <w:sz w:val="28"/>
                <w:szCs w:val="28"/>
              </w:rPr>
            </w:pPr>
          </w:p>
          <w:p w14:paraId="57902976" w14:textId="77777777" w:rsidR="003B6246" w:rsidRDefault="003B6246" w:rsidP="00656157">
            <w:pPr>
              <w:rPr>
                <w:rStyle w:val="Hyperlink"/>
                <w:sz w:val="28"/>
                <w:szCs w:val="28"/>
              </w:rPr>
            </w:pPr>
          </w:p>
          <w:p w14:paraId="50936DB5" w14:textId="77777777" w:rsidR="003B6246" w:rsidRDefault="003B6246" w:rsidP="00656157">
            <w:pPr>
              <w:rPr>
                <w:rStyle w:val="Hyperlink"/>
                <w:sz w:val="28"/>
                <w:szCs w:val="28"/>
              </w:rPr>
            </w:pPr>
          </w:p>
          <w:p w14:paraId="42E48A6D" w14:textId="77777777" w:rsidR="003B6246" w:rsidRDefault="003B6246" w:rsidP="00656157">
            <w:pPr>
              <w:rPr>
                <w:rStyle w:val="Hyperlink"/>
                <w:sz w:val="28"/>
                <w:szCs w:val="28"/>
              </w:rPr>
            </w:pPr>
          </w:p>
          <w:p w14:paraId="549F50FC" w14:textId="77777777" w:rsidR="003B6246" w:rsidRDefault="003B6246" w:rsidP="00656157">
            <w:pPr>
              <w:rPr>
                <w:rStyle w:val="Hyperlink"/>
                <w:sz w:val="28"/>
                <w:szCs w:val="28"/>
              </w:rPr>
            </w:pPr>
          </w:p>
          <w:p w14:paraId="7EF2C822" w14:textId="77777777" w:rsidR="003B6246" w:rsidRDefault="003B6246" w:rsidP="00656157">
            <w:pPr>
              <w:rPr>
                <w:rStyle w:val="Hyperlink"/>
                <w:sz w:val="28"/>
                <w:szCs w:val="28"/>
              </w:rPr>
            </w:pPr>
          </w:p>
          <w:p w14:paraId="42F4B278" w14:textId="77777777" w:rsidR="003B6246" w:rsidRDefault="003B6246" w:rsidP="00656157">
            <w:pPr>
              <w:rPr>
                <w:rStyle w:val="Hyperlink"/>
                <w:sz w:val="28"/>
                <w:szCs w:val="28"/>
              </w:rPr>
            </w:pPr>
          </w:p>
          <w:p w14:paraId="406F71A5" w14:textId="77777777" w:rsidR="003B6246" w:rsidRDefault="003B6246" w:rsidP="00656157">
            <w:pPr>
              <w:rPr>
                <w:rStyle w:val="Hyperlink"/>
                <w:sz w:val="28"/>
                <w:szCs w:val="28"/>
              </w:rPr>
            </w:pPr>
          </w:p>
          <w:p w14:paraId="0E67AECC" w14:textId="77777777" w:rsidR="003B6246" w:rsidRDefault="003B6246" w:rsidP="00656157">
            <w:pPr>
              <w:rPr>
                <w:rStyle w:val="Hyperlink"/>
                <w:sz w:val="28"/>
                <w:szCs w:val="28"/>
              </w:rPr>
            </w:pPr>
          </w:p>
          <w:p w14:paraId="3AA97225" w14:textId="77777777" w:rsidR="003B6246" w:rsidRDefault="003B6246" w:rsidP="00656157">
            <w:pPr>
              <w:rPr>
                <w:rStyle w:val="Hyperlink"/>
                <w:sz w:val="28"/>
                <w:szCs w:val="28"/>
              </w:rPr>
            </w:pPr>
          </w:p>
          <w:p w14:paraId="265AF4D5" w14:textId="443CED60" w:rsidR="00301FBF" w:rsidRDefault="00301FBF" w:rsidP="00656157">
            <w:pPr>
              <w:rPr>
                <w:rStyle w:val="Hyperlink"/>
                <w:sz w:val="28"/>
                <w:szCs w:val="28"/>
              </w:rPr>
            </w:pPr>
          </w:p>
          <w:p w14:paraId="5853ACBE" w14:textId="77777777" w:rsidR="002172E4" w:rsidRPr="002172E4" w:rsidRDefault="002172E4" w:rsidP="00656157">
            <w:pPr>
              <w:rPr>
                <w:sz w:val="16"/>
                <w:szCs w:val="16"/>
              </w:rPr>
            </w:pPr>
          </w:p>
          <w:p w14:paraId="4381666F" w14:textId="5910BEF0" w:rsidR="00456330" w:rsidRDefault="00A86045" w:rsidP="00656157">
            <w:pPr>
              <w:rPr>
                <w:rStyle w:val="Hyperlink"/>
                <w:rFonts w:ascii="Arial" w:hAnsi="Arial" w:cs="Arial"/>
                <w:b/>
                <w:bCs/>
                <w:sz w:val="24"/>
                <w:szCs w:val="24"/>
              </w:rPr>
            </w:pPr>
            <w:hyperlink r:id="rId56" w:history="1">
              <w:r w:rsidR="00BB19AB" w:rsidRPr="00C22B77">
                <w:rPr>
                  <w:rStyle w:val="Hyperlink"/>
                  <w:rFonts w:ascii="Arial" w:hAnsi="Arial" w:cs="Arial"/>
                  <w:b/>
                  <w:bCs/>
                  <w:sz w:val="24"/>
                  <w:szCs w:val="24"/>
                </w:rPr>
                <w:t>Schools and childcare settings: return in January 2021</w:t>
              </w:r>
            </w:hyperlink>
          </w:p>
          <w:p w14:paraId="56437E66" w14:textId="77777777" w:rsidR="001D0457" w:rsidRDefault="001D0457" w:rsidP="00656157">
            <w:pPr>
              <w:rPr>
                <w:rStyle w:val="Hyperlink"/>
                <w:rFonts w:ascii="Arial" w:hAnsi="Arial" w:cs="Arial"/>
                <w:b/>
                <w:bCs/>
                <w:sz w:val="24"/>
                <w:szCs w:val="24"/>
              </w:rPr>
            </w:pPr>
          </w:p>
          <w:p w14:paraId="7654F33B" w14:textId="77777777" w:rsidR="001D0457" w:rsidRDefault="001D0457" w:rsidP="00656157">
            <w:pPr>
              <w:rPr>
                <w:rStyle w:val="Hyperlink"/>
                <w:rFonts w:ascii="Arial" w:hAnsi="Arial" w:cs="Arial"/>
                <w:b/>
                <w:bCs/>
                <w:sz w:val="24"/>
                <w:szCs w:val="24"/>
              </w:rPr>
            </w:pPr>
          </w:p>
          <w:p w14:paraId="34041904" w14:textId="77777777" w:rsidR="001D0457" w:rsidRDefault="001D0457" w:rsidP="00656157">
            <w:pPr>
              <w:rPr>
                <w:rStyle w:val="Hyperlink"/>
                <w:rFonts w:ascii="Arial" w:hAnsi="Arial" w:cs="Arial"/>
                <w:b/>
                <w:bCs/>
                <w:sz w:val="24"/>
                <w:szCs w:val="24"/>
              </w:rPr>
            </w:pPr>
          </w:p>
          <w:p w14:paraId="1C408E97" w14:textId="77777777" w:rsidR="001D0457" w:rsidRDefault="001D0457" w:rsidP="00656157">
            <w:pPr>
              <w:rPr>
                <w:rStyle w:val="Hyperlink"/>
                <w:rFonts w:ascii="Arial" w:hAnsi="Arial" w:cs="Arial"/>
                <w:b/>
                <w:bCs/>
                <w:sz w:val="24"/>
                <w:szCs w:val="24"/>
              </w:rPr>
            </w:pPr>
          </w:p>
          <w:p w14:paraId="73AAEC0D" w14:textId="4ECC4D9D" w:rsidR="0057298C" w:rsidRDefault="0057298C" w:rsidP="00656157">
            <w:pPr>
              <w:rPr>
                <w:rStyle w:val="Hyperlink"/>
                <w:rFonts w:ascii="Arial" w:hAnsi="Arial" w:cs="Arial"/>
                <w:b/>
                <w:bCs/>
                <w:sz w:val="24"/>
                <w:szCs w:val="24"/>
              </w:rPr>
            </w:pPr>
          </w:p>
          <w:p w14:paraId="0ECA4D84" w14:textId="77777777" w:rsidR="002172E4" w:rsidRDefault="002172E4" w:rsidP="00656157">
            <w:pPr>
              <w:rPr>
                <w:rStyle w:val="Hyperlink"/>
                <w:rFonts w:ascii="Arial" w:hAnsi="Arial" w:cs="Arial"/>
                <w:b/>
                <w:bCs/>
                <w:sz w:val="24"/>
                <w:szCs w:val="24"/>
              </w:rPr>
            </w:pPr>
          </w:p>
          <w:p w14:paraId="3CC5CE2C" w14:textId="77777777" w:rsidR="004F4A3D" w:rsidRPr="004F4A3D" w:rsidRDefault="004F4A3D" w:rsidP="00656157">
            <w:pPr>
              <w:rPr>
                <w:rStyle w:val="Hyperlink"/>
                <w:rFonts w:ascii="Arial" w:hAnsi="Arial" w:cs="Arial"/>
                <w:b/>
                <w:bCs/>
                <w:sz w:val="16"/>
                <w:szCs w:val="16"/>
              </w:rPr>
            </w:pPr>
          </w:p>
          <w:p w14:paraId="0B834BE0" w14:textId="77777777" w:rsidR="000A49F0" w:rsidRDefault="00A86045" w:rsidP="00656157">
            <w:pPr>
              <w:rPr>
                <w:rStyle w:val="Hyperlink"/>
                <w:rFonts w:ascii="Arial" w:hAnsi="Arial" w:cs="Arial"/>
                <w:b/>
                <w:bCs/>
                <w:sz w:val="24"/>
                <w:szCs w:val="24"/>
              </w:rPr>
            </w:pPr>
            <w:hyperlink r:id="rId57" w:history="1">
              <w:r w:rsidR="000A49F0" w:rsidRPr="000A49F0">
                <w:rPr>
                  <w:rStyle w:val="Hyperlink"/>
                  <w:rFonts w:ascii="Arial" w:hAnsi="Arial" w:cs="Arial"/>
                  <w:b/>
                  <w:bCs/>
                  <w:sz w:val="24"/>
                  <w:szCs w:val="24"/>
                </w:rPr>
                <w:t>Restricting Atten</w:t>
              </w:r>
              <w:r w:rsidR="004F4A3D">
                <w:rPr>
                  <w:rStyle w:val="Hyperlink"/>
                  <w:rFonts w:ascii="Arial" w:hAnsi="Arial" w:cs="Arial"/>
                  <w:b/>
                  <w:bCs/>
                  <w:sz w:val="24"/>
                  <w:szCs w:val="24"/>
                </w:rPr>
                <w:t>d</w:t>
              </w:r>
              <w:r w:rsidR="000A49F0" w:rsidRPr="000A49F0">
                <w:rPr>
                  <w:rStyle w:val="Hyperlink"/>
                  <w:rFonts w:ascii="Arial" w:hAnsi="Arial" w:cs="Arial"/>
                  <w:b/>
                  <w:bCs/>
                  <w:sz w:val="24"/>
                  <w:szCs w:val="24"/>
                </w:rPr>
                <w:t xml:space="preserve">ance During the </w:t>
              </w:r>
              <w:r w:rsidR="00AF3A44">
                <w:rPr>
                  <w:rStyle w:val="Hyperlink"/>
                  <w:rFonts w:ascii="Arial" w:hAnsi="Arial" w:cs="Arial"/>
                  <w:b/>
                  <w:bCs/>
                  <w:sz w:val="24"/>
                  <w:szCs w:val="24"/>
                </w:rPr>
                <w:t>National Lockdown: Schools</w:t>
              </w:r>
            </w:hyperlink>
          </w:p>
          <w:p w14:paraId="47027457" w14:textId="77777777" w:rsidR="000A49F0" w:rsidRDefault="000A49F0" w:rsidP="00656157">
            <w:pPr>
              <w:rPr>
                <w:rStyle w:val="Hyperlink"/>
                <w:rFonts w:ascii="Arial" w:hAnsi="Arial" w:cs="Arial"/>
                <w:b/>
                <w:bCs/>
                <w:sz w:val="24"/>
                <w:szCs w:val="24"/>
              </w:rPr>
            </w:pPr>
          </w:p>
          <w:p w14:paraId="44360EA3" w14:textId="21105417" w:rsidR="005D4509" w:rsidRDefault="005D4509" w:rsidP="00656157">
            <w:pPr>
              <w:rPr>
                <w:rStyle w:val="Hyperlink"/>
                <w:rFonts w:ascii="Arial" w:hAnsi="Arial" w:cs="Arial"/>
                <w:b/>
                <w:bCs/>
                <w:sz w:val="24"/>
                <w:szCs w:val="24"/>
              </w:rPr>
            </w:pPr>
          </w:p>
          <w:p w14:paraId="0A76C389" w14:textId="093815B2" w:rsidR="00F16786" w:rsidRDefault="00F16786" w:rsidP="00656157">
            <w:pPr>
              <w:rPr>
                <w:rStyle w:val="Hyperlink"/>
                <w:rFonts w:ascii="Arial" w:hAnsi="Arial" w:cs="Arial"/>
                <w:b/>
                <w:bCs/>
                <w:sz w:val="24"/>
                <w:szCs w:val="24"/>
              </w:rPr>
            </w:pPr>
          </w:p>
          <w:p w14:paraId="68DC65AB" w14:textId="77777777" w:rsidR="005D4509" w:rsidRDefault="005D4509" w:rsidP="00656157">
            <w:pPr>
              <w:rPr>
                <w:rStyle w:val="Hyperlink"/>
                <w:rFonts w:ascii="Arial" w:hAnsi="Arial" w:cs="Arial"/>
                <w:b/>
                <w:bCs/>
                <w:sz w:val="24"/>
                <w:szCs w:val="24"/>
              </w:rPr>
            </w:pPr>
          </w:p>
          <w:p w14:paraId="6A3544E2" w14:textId="77777777" w:rsidR="005D4509" w:rsidRDefault="005D4509" w:rsidP="00656157">
            <w:pPr>
              <w:rPr>
                <w:rStyle w:val="Hyperlink"/>
                <w:rFonts w:ascii="Arial" w:hAnsi="Arial" w:cs="Arial"/>
                <w:b/>
                <w:bCs/>
                <w:sz w:val="24"/>
                <w:szCs w:val="24"/>
              </w:rPr>
            </w:pPr>
          </w:p>
          <w:p w14:paraId="18A0844C" w14:textId="77777777" w:rsidR="005D4509" w:rsidRDefault="005D4509" w:rsidP="00656157">
            <w:pPr>
              <w:rPr>
                <w:rStyle w:val="Hyperlink"/>
                <w:rFonts w:ascii="Arial" w:hAnsi="Arial" w:cs="Arial"/>
                <w:b/>
                <w:bCs/>
                <w:sz w:val="24"/>
                <w:szCs w:val="24"/>
              </w:rPr>
            </w:pPr>
          </w:p>
          <w:p w14:paraId="61000431" w14:textId="77777777" w:rsidR="005D4509" w:rsidRDefault="005D4509" w:rsidP="00656157">
            <w:pPr>
              <w:rPr>
                <w:rStyle w:val="Hyperlink"/>
                <w:rFonts w:ascii="Arial" w:hAnsi="Arial" w:cs="Arial"/>
                <w:b/>
                <w:bCs/>
                <w:sz w:val="24"/>
                <w:szCs w:val="24"/>
              </w:rPr>
            </w:pPr>
          </w:p>
          <w:p w14:paraId="58ADA890" w14:textId="77777777" w:rsidR="005D4509" w:rsidRDefault="005D4509" w:rsidP="00656157">
            <w:pPr>
              <w:rPr>
                <w:rStyle w:val="Hyperlink"/>
                <w:rFonts w:ascii="Arial" w:hAnsi="Arial" w:cs="Arial"/>
                <w:b/>
                <w:bCs/>
                <w:sz w:val="24"/>
                <w:szCs w:val="24"/>
              </w:rPr>
            </w:pPr>
          </w:p>
          <w:p w14:paraId="19287135" w14:textId="77777777" w:rsidR="005D4509" w:rsidRDefault="005D4509" w:rsidP="00656157">
            <w:pPr>
              <w:rPr>
                <w:rStyle w:val="Hyperlink"/>
                <w:rFonts w:ascii="Arial" w:hAnsi="Arial" w:cs="Arial"/>
                <w:b/>
                <w:bCs/>
                <w:sz w:val="24"/>
                <w:szCs w:val="24"/>
              </w:rPr>
            </w:pPr>
          </w:p>
          <w:p w14:paraId="3F8BD060" w14:textId="77777777" w:rsidR="005D4509" w:rsidRDefault="005D4509" w:rsidP="00656157">
            <w:pPr>
              <w:rPr>
                <w:rStyle w:val="Hyperlink"/>
                <w:rFonts w:ascii="Arial" w:hAnsi="Arial" w:cs="Arial"/>
                <w:b/>
                <w:bCs/>
                <w:sz w:val="24"/>
                <w:szCs w:val="24"/>
              </w:rPr>
            </w:pPr>
          </w:p>
          <w:p w14:paraId="71C5CFB5" w14:textId="77777777" w:rsidR="005D4509" w:rsidRDefault="005D4509" w:rsidP="00656157">
            <w:pPr>
              <w:rPr>
                <w:rStyle w:val="Hyperlink"/>
                <w:rFonts w:ascii="Arial" w:hAnsi="Arial" w:cs="Arial"/>
                <w:b/>
                <w:bCs/>
                <w:sz w:val="24"/>
                <w:szCs w:val="24"/>
              </w:rPr>
            </w:pPr>
          </w:p>
          <w:p w14:paraId="4CBE54FB" w14:textId="77777777" w:rsidR="005D4509" w:rsidRDefault="005D4509" w:rsidP="00656157">
            <w:pPr>
              <w:rPr>
                <w:rStyle w:val="Hyperlink"/>
                <w:rFonts w:ascii="Arial" w:hAnsi="Arial" w:cs="Arial"/>
                <w:b/>
                <w:bCs/>
                <w:sz w:val="24"/>
                <w:szCs w:val="24"/>
              </w:rPr>
            </w:pPr>
          </w:p>
          <w:p w14:paraId="3CCEEF56" w14:textId="77777777" w:rsidR="005D4509" w:rsidRDefault="005D4509" w:rsidP="00656157">
            <w:pPr>
              <w:rPr>
                <w:rStyle w:val="Hyperlink"/>
                <w:rFonts w:ascii="Arial" w:hAnsi="Arial" w:cs="Arial"/>
                <w:b/>
                <w:bCs/>
                <w:sz w:val="24"/>
                <w:szCs w:val="24"/>
              </w:rPr>
            </w:pPr>
          </w:p>
          <w:p w14:paraId="69C07B06" w14:textId="77777777" w:rsidR="005D4509" w:rsidRDefault="005D4509" w:rsidP="00656157">
            <w:pPr>
              <w:rPr>
                <w:rStyle w:val="Hyperlink"/>
                <w:rFonts w:ascii="Arial" w:hAnsi="Arial" w:cs="Arial"/>
                <w:b/>
                <w:bCs/>
                <w:sz w:val="24"/>
                <w:szCs w:val="24"/>
              </w:rPr>
            </w:pPr>
          </w:p>
          <w:p w14:paraId="183C8BA5" w14:textId="77777777" w:rsidR="00D91021" w:rsidRDefault="00D91021" w:rsidP="00D91021">
            <w:pPr>
              <w:rPr>
                <w:rStyle w:val="Hyperlink"/>
                <w:rFonts w:ascii="Arial" w:hAnsi="Arial" w:cs="Arial"/>
                <w:b/>
                <w:bCs/>
                <w:sz w:val="24"/>
                <w:szCs w:val="24"/>
              </w:rPr>
            </w:pPr>
          </w:p>
          <w:p w14:paraId="65C5F315" w14:textId="77777777" w:rsidR="00D91021" w:rsidRPr="001D0457" w:rsidRDefault="00D91021" w:rsidP="00656157">
            <w:pPr>
              <w:rPr>
                <w:rFonts w:ascii="Arial" w:hAnsi="Arial" w:cs="Arial"/>
                <w:b/>
                <w:bCs/>
                <w:color w:val="0000FF"/>
                <w:sz w:val="24"/>
                <w:szCs w:val="24"/>
                <w:u w:val="single"/>
              </w:rPr>
            </w:pPr>
          </w:p>
        </w:tc>
        <w:tc>
          <w:tcPr>
            <w:tcW w:w="7474" w:type="dxa"/>
          </w:tcPr>
          <w:p w14:paraId="760B6B08" w14:textId="77777777" w:rsidR="00140EB6" w:rsidRPr="00140EB6" w:rsidRDefault="00140EB6" w:rsidP="00ED0DDC">
            <w:pPr>
              <w:ind w:left="59"/>
              <w:rPr>
                <w:rFonts w:ascii="Arial" w:eastAsia="Times New Roman" w:hAnsi="Arial" w:cs="Arial"/>
                <w:sz w:val="18"/>
                <w:szCs w:val="18"/>
                <w:lang w:val="en-GB" w:eastAsia="en-GB"/>
              </w:rPr>
            </w:pPr>
          </w:p>
          <w:p w14:paraId="49CA08A9" w14:textId="6CCEBD0C" w:rsidR="00D32C71" w:rsidRDefault="003773AB"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At the beginning of January</w:t>
            </w:r>
            <w:r w:rsidR="00B64223" w:rsidRPr="00830987">
              <w:rPr>
                <w:rFonts w:ascii="Arial" w:eastAsia="Times New Roman" w:hAnsi="Arial" w:cs="Arial"/>
                <w:sz w:val="24"/>
                <w:szCs w:val="24"/>
                <w:lang w:val="en-GB" w:eastAsia="en-GB"/>
              </w:rPr>
              <w:t>,</w:t>
            </w:r>
            <w:r w:rsidR="00AC0C49">
              <w:rPr>
                <w:rFonts w:ascii="Arial" w:eastAsia="Times New Roman" w:hAnsi="Arial" w:cs="Arial"/>
                <w:sz w:val="24"/>
                <w:szCs w:val="24"/>
                <w:lang w:val="en-GB" w:eastAsia="en-GB"/>
              </w:rPr>
              <w:t xml:space="preserve"> a national lockdown was imposed and the planned return to school for all phases of education was</w:t>
            </w:r>
            <w:r w:rsidR="00BD4542">
              <w:rPr>
                <w:rFonts w:ascii="Arial" w:eastAsia="Times New Roman" w:hAnsi="Arial" w:cs="Arial"/>
                <w:sz w:val="24"/>
                <w:szCs w:val="24"/>
                <w:lang w:val="en-GB" w:eastAsia="en-GB"/>
              </w:rPr>
              <w:t xml:space="preserve"> delayed. </w:t>
            </w:r>
          </w:p>
          <w:p w14:paraId="31C01541" w14:textId="30FC3708" w:rsidR="00D32C71" w:rsidRDefault="00D32C71" w:rsidP="00ED0DDC">
            <w:pPr>
              <w:ind w:left="59"/>
              <w:rPr>
                <w:rFonts w:ascii="Arial" w:eastAsia="Times New Roman" w:hAnsi="Arial" w:cs="Arial"/>
                <w:sz w:val="24"/>
                <w:szCs w:val="24"/>
                <w:lang w:val="en-GB" w:eastAsia="en-GB"/>
              </w:rPr>
            </w:pPr>
          </w:p>
          <w:p w14:paraId="56D7EE45" w14:textId="40021720" w:rsidR="00D32C71" w:rsidRDefault="00D32C71"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However, guidance was </w:t>
            </w:r>
            <w:r w:rsidR="00E54075">
              <w:rPr>
                <w:rFonts w:ascii="Arial" w:eastAsia="Times New Roman" w:hAnsi="Arial" w:cs="Arial"/>
                <w:sz w:val="24"/>
                <w:szCs w:val="24"/>
                <w:lang w:val="en-GB" w:eastAsia="en-GB"/>
              </w:rPr>
              <w:t xml:space="preserve">then </w:t>
            </w:r>
            <w:r>
              <w:rPr>
                <w:rFonts w:ascii="Arial" w:eastAsia="Times New Roman" w:hAnsi="Arial" w:cs="Arial"/>
                <w:sz w:val="24"/>
                <w:szCs w:val="24"/>
                <w:lang w:val="en-GB" w:eastAsia="en-GB"/>
              </w:rPr>
              <w:t xml:space="preserve">issued </w:t>
            </w:r>
            <w:r w:rsidR="003453B2">
              <w:rPr>
                <w:rFonts w:ascii="Arial" w:eastAsia="Times New Roman" w:hAnsi="Arial" w:cs="Arial"/>
                <w:sz w:val="24"/>
                <w:szCs w:val="24"/>
                <w:lang w:val="en-GB" w:eastAsia="en-GB"/>
              </w:rPr>
              <w:t>on 5 January directing Nurseries and Early Years providers to open to all children.</w:t>
            </w:r>
          </w:p>
          <w:p w14:paraId="51ECDF82" w14:textId="77777777" w:rsidR="003453B2" w:rsidRDefault="003453B2" w:rsidP="00ED0DDC">
            <w:pPr>
              <w:ind w:left="59"/>
              <w:rPr>
                <w:rFonts w:ascii="Arial" w:eastAsia="Times New Roman" w:hAnsi="Arial" w:cs="Arial"/>
                <w:sz w:val="24"/>
                <w:szCs w:val="24"/>
                <w:lang w:val="en-GB" w:eastAsia="en-GB"/>
              </w:rPr>
            </w:pPr>
          </w:p>
          <w:p w14:paraId="2F15FC28" w14:textId="074765DB" w:rsidR="00AC0C49" w:rsidRDefault="00BE528F"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New guidance is awaited in relation to many of the DfE’s previous publications.  However, the government have made it clear that </w:t>
            </w:r>
            <w:r w:rsidR="00BD4542">
              <w:rPr>
                <w:rFonts w:ascii="Arial" w:eastAsia="Times New Roman" w:hAnsi="Arial" w:cs="Arial"/>
                <w:sz w:val="24"/>
                <w:szCs w:val="24"/>
                <w:lang w:val="en-GB" w:eastAsia="en-GB"/>
              </w:rPr>
              <w:t>Remote Learning should be in place for all children other than those of key workers and vulnerable children who will continue to attend education settings.</w:t>
            </w:r>
            <w:r w:rsidR="00C22B77">
              <w:rPr>
                <w:rFonts w:ascii="Arial" w:eastAsia="Times New Roman" w:hAnsi="Arial" w:cs="Arial"/>
                <w:sz w:val="24"/>
                <w:szCs w:val="24"/>
                <w:lang w:val="en-GB" w:eastAsia="en-GB"/>
              </w:rPr>
              <w:t xml:space="preserve">  Schools are expected to publish details of their remote education arrangements on their websites</w:t>
            </w:r>
            <w:r w:rsidR="005F6206">
              <w:rPr>
                <w:rFonts w:ascii="Arial" w:eastAsia="Times New Roman" w:hAnsi="Arial" w:cs="Arial"/>
                <w:sz w:val="24"/>
                <w:szCs w:val="24"/>
                <w:lang w:val="en-GB" w:eastAsia="en-GB"/>
              </w:rPr>
              <w:t xml:space="preserve"> by 25 January 2021.</w:t>
            </w:r>
          </w:p>
          <w:p w14:paraId="797753E2" w14:textId="77777777" w:rsidR="00BD4542" w:rsidRPr="003773AB" w:rsidRDefault="00BD4542" w:rsidP="00ED0DDC">
            <w:pPr>
              <w:ind w:left="59"/>
              <w:rPr>
                <w:rFonts w:ascii="Arial" w:eastAsia="Times New Roman" w:hAnsi="Arial" w:cs="Arial"/>
                <w:sz w:val="20"/>
                <w:szCs w:val="20"/>
                <w:lang w:val="en-GB" w:eastAsia="en-GB"/>
              </w:rPr>
            </w:pPr>
          </w:p>
          <w:p w14:paraId="71D9FEA2" w14:textId="2662834A" w:rsidR="00AC0C49" w:rsidRPr="0089410B" w:rsidRDefault="00BD4542" w:rsidP="00680184">
            <w:pPr>
              <w:ind w:left="59"/>
              <w:rPr>
                <w:rFonts w:ascii="Arial" w:eastAsia="Times New Roman" w:hAnsi="Arial" w:cs="Arial"/>
                <w:b/>
                <w:sz w:val="24"/>
                <w:szCs w:val="24"/>
                <w:lang w:val="en-GB" w:eastAsia="en-GB"/>
              </w:rPr>
            </w:pPr>
            <w:r w:rsidRPr="0089410B">
              <w:rPr>
                <w:rFonts w:ascii="Arial" w:eastAsia="Times New Roman" w:hAnsi="Arial" w:cs="Arial"/>
                <w:b/>
                <w:sz w:val="24"/>
                <w:szCs w:val="24"/>
                <w:lang w:val="en-GB" w:eastAsia="en-GB"/>
              </w:rPr>
              <w:t xml:space="preserve">The information below was published </w:t>
            </w:r>
            <w:r w:rsidR="00680184" w:rsidRPr="0089410B">
              <w:rPr>
                <w:rFonts w:ascii="Arial" w:eastAsia="Times New Roman" w:hAnsi="Arial" w:cs="Arial"/>
                <w:b/>
                <w:sz w:val="24"/>
                <w:szCs w:val="24"/>
                <w:lang w:val="en-GB" w:eastAsia="en-GB"/>
              </w:rPr>
              <w:t>throughout the Autumn term (with various updates in preparation for the planned opening of schools). We have included it in this newsletter as a reference point and a source of information.</w:t>
            </w:r>
          </w:p>
          <w:p w14:paraId="530A7EAB" w14:textId="77777777" w:rsidR="00AC0C49" w:rsidRPr="003773AB" w:rsidRDefault="00AC0C49" w:rsidP="00680184">
            <w:pPr>
              <w:rPr>
                <w:rFonts w:ascii="Arial" w:eastAsia="Times New Roman" w:hAnsi="Arial" w:cs="Arial"/>
                <w:b/>
                <w:lang w:val="en-GB" w:eastAsia="en-GB"/>
              </w:rPr>
            </w:pPr>
          </w:p>
          <w:p w14:paraId="54AA3CAA" w14:textId="448CE8A8" w:rsidR="00656157" w:rsidRPr="003577FD" w:rsidRDefault="00656157" w:rsidP="00ED0DDC">
            <w:pPr>
              <w:ind w:left="59"/>
              <w:rPr>
                <w:rFonts w:ascii="Arial" w:eastAsia="Times New Roman" w:hAnsi="Arial" w:cs="Arial"/>
                <w:sz w:val="24"/>
                <w:szCs w:val="24"/>
                <w:lang w:val="en-GB" w:eastAsia="en-GB"/>
              </w:rPr>
            </w:pPr>
            <w:r w:rsidRPr="00BA499A">
              <w:rPr>
                <w:rFonts w:ascii="Arial" w:eastAsia="Times New Roman" w:hAnsi="Arial" w:cs="Arial"/>
                <w:sz w:val="24"/>
                <w:szCs w:val="24"/>
                <w:lang w:val="en-GB" w:eastAsia="en-GB"/>
              </w:rPr>
              <w:t xml:space="preserve">The DfE published their guidance for schools in July 20 </w:t>
            </w:r>
            <w:r w:rsidR="00830987">
              <w:rPr>
                <w:rFonts w:ascii="Arial" w:eastAsia="Times New Roman" w:hAnsi="Arial" w:cs="Arial"/>
                <w:sz w:val="24"/>
                <w:szCs w:val="24"/>
                <w:lang w:val="en-GB" w:eastAsia="en-GB"/>
              </w:rPr>
              <w:t xml:space="preserve">NS </w:t>
            </w:r>
            <w:r w:rsidRPr="00830987">
              <w:rPr>
                <w:rFonts w:ascii="Arial" w:eastAsia="Times New Roman" w:hAnsi="Arial" w:cs="Arial"/>
                <w:sz w:val="24"/>
                <w:szCs w:val="24"/>
                <w:lang w:val="en-GB" w:eastAsia="en-GB"/>
              </w:rPr>
              <w:t>this guidance was updated</w:t>
            </w:r>
            <w:r w:rsidR="00BA499A" w:rsidRPr="00830987">
              <w:rPr>
                <w:rFonts w:ascii="Arial" w:eastAsia="Times New Roman" w:hAnsi="Arial" w:cs="Arial"/>
                <w:sz w:val="24"/>
                <w:szCs w:val="24"/>
                <w:lang w:val="en-GB" w:eastAsia="en-GB"/>
              </w:rPr>
              <w:t xml:space="preserve"> again in November 20 and December 20</w:t>
            </w:r>
            <w:r w:rsidRPr="00830987">
              <w:rPr>
                <w:rFonts w:ascii="Arial" w:eastAsia="Times New Roman" w:hAnsi="Arial" w:cs="Arial"/>
                <w:sz w:val="24"/>
                <w:szCs w:val="24"/>
                <w:lang w:val="en-GB" w:eastAsia="en-GB"/>
              </w:rPr>
              <w:t xml:space="preserve"> </w:t>
            </w:r>
            <w:r w:rsidR="00281E9F" w:rsidRPr="00830987">
              <w:rPr>
                <w:rFonts w:ascii="Arial" w:eastAsia="Times New Roman" w:hAnsi="Arial" w:cs="Arial"/>
                <w:sz w:val="24"/>
                <w:szCs w:val="24"/>
                <w:lang w:val="en-GB" w:eastAsia="en-GB"/>
              </w:rPr>
              <w:t>to include information in respect of the</w:t>
            </w:r>
            <w:r w:rsidR="006463EC" w:rsidRPr="00830987">
              <w:rPr>
                <w:rFonts w:ascii="Arial" w:eastAsia="Times New Roman" w:hAnsi="Arial" w:cs="Arial"/>
                <w:sz w:val="24"/>
                <w:szCs w:val="24"/>
                <w:lang w:val="en-GB" w:eastAsia="en-GB"/>
              </w:rPr>
              <w:t xml:space="preserve"> Novembe</w:t>
            </w:r>
            <w:r w:rsidR="000A243E" w:rsidRPr="00830987">
              <w:rPr>
                <w:rFonts w:ascii="Arial" w:eastAsia="Times New Roman" w:hAnsi="Arial" w:cs="Arial"/>
                <w:sz w:val="24"/>
                <w:szCs w:val="24"/>
                <w:lang w:val="en-GB" w:eastAsia="en-GB"/>
              </w:rPr>
              <w:t>r</w:t>
            </w:r>
            <w:r w:rsidR="00281E9F" w:rsidRPr="00830987">
              <w:rPr>
                <w:rFonts w:ascii="Arial" w:eastAsia="Times New Roman" w:hAnsi="Arial" w:cs="Arial"/>
                <w:sz w:val="24"/>
                <w:szCs w:val="24"/>
                <w:lang w:val="en-GB" w:eastAsia="en-GB"/>
              </w:rPr>
              <w:t xml:space="preserve"> lockdown and subsequent local tiers</w:t>
            </w:r>
            <w:r w:rsidR="000A243E" w:rsidRPr="00830987">
              <w:rPr>
                <w:rFonts w:ascii="Arial" w:eastAsia="Times New Roman" w:hAnsi="Arial" w:cs="Arial"/>
                <w:sz w:val="24"/>
                <w:szCs w:val="24"/>
                <w:lang w:val="en-GB" w:eastAsia="en-GB"/>
              </w:rPr>
              <w:t xml:space="preserve"> </w:t>
            </w:r>
            <w:r w:rsidR="00BA499A" w:rsidRPr="00830987">
              <w:rPr>
                <w:rFonts w:ascii="Arial" w:eastAsia="Times New Roman" w:hAnsi="Arial" w:cs="Arial"/>
                <w:sz w:val="24"/>
                <w:szCs w:val="24"/>
                <w:lang w:val="en-GB" w:eastAsia="en-GB"/>
              </w:rPr>
              <w:t xml:space="preserve">and </w:t>
            </w:r>
            <w:r w:rsidRPr="00830987">
              <w:rPr>
                <w:rFonts w:ascii="Arial" w:eastAsia="Times New Roman" w:hAnsi="Arial" w:cs="Arial"/>
                <w:sz w:val="24"/>
                <w:szCs w:val="24"/>
                <w:lang w:val="en-GB" w:eastAsia="en-GB"/>
              </w:rPr>
              <w:t>that schools would remain open in a</w:t>
            </w:r>
            <w:r w:rsidRPr="00BA499A">
              <w:rPr>
                <w:rFonts w:ascii="Arial" w:eastAsia="Times New Roman" w:hAnsi="Arial" w:cs="Arial"/>
                <w:sz w:val="24"/>
                <w:szCs w:val="24"/>
                <w:lang w:val="en-GB" w:eastAsia="en-GB"/>
              </w:rPr>
              <w:t>ll Tiers.</w:t>
            </w:r>
            <w:r w:rsidRPr="003577FD">
              <w:rPr>
                <w:rFonts w:ascii="Arial" w:eastAsia="Times New Roman" w:hAnsi="Arial" w:cs="Arial"/>
                <w:sz w:val="24"/>
                <w:szCs w:val="24"/>
                <w:lang w:val="en-GB" w:eastAsia="en-GB"/>
              </w:rPr>
              <w:t xml:space="preserve"> It covers aspects such as: </w:t>
            </w:r>
          </w:p>
          <w:p w14:paraId="21E617BB" w14:textId="77777777" w:rsidR="00656157" w:rsidRPr="001E6839" w:rsidRDefault="00656157" w:rsidP="00656157">
            <w:pPr>
              <w:rPr>
                <w:rFonts w:ascii="Arial" w:eastAsia="Times New Roman" w:hAnsi="Arial" w:cs="Arial"/>
                <w:sz w:val="18"/>
                <w:szCs w:val="18"/>
                <w:lang w:val="en-GB" w:eastAsia="en-GB"/>
              </w:rPr>
            </w:pPr>
          </w:p>
          <w:p w14:paraId="13292FD6"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Face coverings</w:t>
            </w:r>
          </w:p>
          <w:p w14:paraId="2E1CE27C"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Transport</w:t>
            </w:r>
          </w:p>
          <w:p w14:paraId="25297C4D"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Attendance - self isolating and shielding</w:t>
            </w:r>
          </w:p>
          <w:p w14:paraId="439253DD"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Workforce - staff who are clinically extremely vulnerable</w:t>
            </w:r>
          </w:p>
          <w:p w14:paraId="5FA82079"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Educational visits</w:t>
            </w:r>
          </w:p>
          <w:p w14:paraId="4FF29DF8"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Music, dance, drama - performances in the various Local Restriction Tiers</w:t>
            </w:r>
          </w:p>
          <w:p w14:paraId="29A30F08" w14:textId="77777777" w:rsidR="00656157" w:rsidRPr="003577FD"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Physical activity in schools</w:t>
            </w:r>
          </w:p>
          <w:p w14:paraId="6F847ADF" w14:textId="77777777" w:rsidR="00656157" w:rsidRDefault="00656157"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Process in the event of local outbreaks - guidance on contingency plans are to be updated in due course</w:t>
            </w:r>
          </w:p>
          <w:p w14:paraId="486ABC77" w14:textId="77777777" w:rsidR="001C72EA" w:rsidRDefault="001C72EA"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Self</w:t>
            </w:r>
            <w:r w:rsidR="00C22B77">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isolation timescales</w:t>
            </w:r>
          </w:p>
          <w:p w14:paraId="41CCFA05" w14:textId="77777777" w:rsidR="00363BD3" w:rsidRPr="003577FD" w:rsidRDefault="00363BD3" w:rsidP="00423EB4">
            <w:pPr>
              <w:widowControl/>
              <w:numPr>
                <w:ilvl w:val="0"/>
                <w:numId w:val="5"/>
              </w:numPr>
              <w:shd w:val="clear" w:color="auto" w:fill="FFFFFF"/>
              <w:autoSpaceDE/>
              <w:autoSpaceDN/>
              <w:ind w:left="484"/>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Remote learning expectations.</w:t>
            </w:r>
          </w:p>
          <w:p w14:paraId="6FA07505" w14:textId="77777777" w:rsidR="00656157" w:rsidRPr="000A243E" w:rsidRDefault="00656157" w:rsidP="00656157">
            <w:pPr>
              <w:rPr>
                <w:rFonts w:ascii="Arial" w:eastAsia="Times New Roman" w:hAnsi="Arial" w:cs="Arial"/>
                <w:sz w:val="16"/>
                <w:szCs w:val="16"/>
                <w:lang w:val="en-GB" w:eastAsia="en-GB"/>
              </w:rPr>
            </w:pPr>
          </w:p>
          <w:p w14:paraId="79B62D89" w14:textId="77777777" w:rsidR="00656157" w:rsidRPr="003577FD" w:rsidRDefault="00656157" w:rsidP="00ED0DDC">
            <w:pPr>
              <w:widowControl/>
              <w:shd w:val="clear" w:color="auto" w:fill="FFFFFF"/>
              <w:autoSpaceDE/>
              <w:autoSpaceDN/>
              <w:ind w:left="59"/>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The guidance also sets out more details on how the DfE expected schools to operate in the autumn term. and covered:</w:t>
            </w:r>
          </w:p>
          <w:p w14:paraId="5CFDD030" w14:textId="77777777" w:rsidR="00656157" w:rsidRPr="003577FD" w:rsidRDefault="00656157" w:rsidP="00423EB4">
            <w:pPr>
              <w:widowControl/>
              <w:numPr>
                <w:ilvl w:val="0"/>
                <w:numId w:val="4"/>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school operations, including attendance, workforce, estates, catering</w:t>
            </w:r>
          </w:p>
          <w:p w14:paraId="10289F2D" w14:textId="77777777" w:rsidR="00656157" w:rsidRPr="003577FD" w:rsidRDefault="00656157" w:rsidP="00423EB4">
            <w:pPr>
              <w:widowControl/>
              <w:numPr>
                <w:ilvl w:val="0"/>
                <w:numId w:val="4"/>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curriculum, behaviour and pastoral support</w:t>
            </w:r>
          </w:p>
          <w:p w14:paraId="016F3DBE" w14:textId="77777777" w:rsidR="00656157" w:rsidRPr="003577FD" w:rsidRDefault="00656157" w:rsidP="00423EB4">
            <w:pPr>
              <w:widowControl/>
              <w:numPr>
                <w:ilvl w:val="0"/>
                <w:numId w:val="4"/>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assessment and accountability, including plans for inspection</w:t>
            </w:r>
          </w:p>
          <w:p w14:paraId="23A064F0" w14:textId="77777777" w:rsidR="00656157" w:rsidRDefault="00656157" w:rsidP="00423EB4">
            <w:pPr>
              <w:widowControl/>
              <w:numPr>
                <w:ilvl w:val="0"/>
                <w:numId w:val="4"/>
              </w:numPr>
              <w:shd w:val="clear" w:color="auto" w:fill="FFFFFF"/>
              <w:autoSpaceDE/>
              <w:autoSpaceDN/>
              <w:ind w:left="484"/>
              <w:rPr>
                <w:rFonts w:ascii="Arial" w:eastAsia="Times New Roman" w:hAnsi="Arial" w:cs="Arial"/>
                <w:color w:val="0B0C0C"/>
                <w:sz w:val="24"/>
                <w:szCs w:val="24"/>
                <w:lang w:val="en-GB" w:eastAsia="en-GB"/>
              </w:rPr>
            </w:pPr>
            <w:r w:rsidRPr="003577FD">
              <w:rPr>
                <w:rFonts w:ascii="Arial" w:eastAsia="Times New Roman" w:hAnsi="Arial" w:cs="Arial"/>
                <w:color w:val="0B0C0C"/>
                <w:sz w:val="24"/>
                <w:szCs w:val="24"/>
                <w:lang w:val="en-GB" w:eastAsia="en-GB"/>
              </w:rPr>
              <w:t>contingency planning in case of self-isolation of multiple pupils or staff or local outbreaks</w:t>
            </w:r>
          </w:p>
          <w:p w14:paraId="4AF48673" w14:textId="77777777" w:rsidR="00830987" w:rsidRPr="00830987" w:rsidRDefault="00830987" w:rsidP="006263B2">
            <w:pPr>
              <w:widowControl/>
              <w:shd w:val="clear" w:color="auto" w:fill="FFFFFF"/>
              <w:autoSpaceDE/>
              <w:autoSpaceDN/>
              <w:spacing w:after="75"/>
              <w:rPr>
                <w:rFonts w:ascii="Arial" w:eastAsia="Times New Roman" w:hAnsi="Arial" w:cs="Arial"/>
                <w:color w:val="0B0C0C"/>
                <w:sz w:val="12"/>
                <w:szCs w:val="12"/>
                <w:lang w:val="en-GB" w:eastAsia="en-GB"/>
              </w:rPr>
            </w:pPr>
          </w:p>
          <w:p w14:paraId="1D47D85E" w14:textId="511D5647" w:rsidR="000D1C4C" w:rsidRPr="000547D1" w:rsidRDefault="0057298C" w:rsidP="00ED0DDC">
            <w:pPr>
              <w:widowControl/>
              <w:shd w:val="clear" w:color="auto" w:fill="FFFFFF"/>
              <w:autoSpaceDE/>
              <w:autoSpaceDN/>
              <w:spacing w:after="75"/>
              <w:ind w:left="59"/>
              <w:rPr>
                <w:rFonts w:ascii="Arial" w:eastAsia="Times New Roman" w:hAnsi="Arial" w:cs="Arial"/>
                <w:color w:val="0B0C0C"/>
                <w:sz w:val="24"/>
                <w:szCs w:val="24"/>
                <w:lang w:val="en-GB" w:eastAsia="en-GB"/>
              </w:rPr>
            </w:pPr>
            <w:r w:rsidRPr="000547D1">
              <w:rPr>
                <w:rFonts w:ascii="Arial" w:eastAsia="Times New Roman" w:hAnsi="Arial" w:cs="Arial"/>
                <w:color w:val="0B0C0C"/>
                <w:sz w:val="24"/>
                <w:szCs w:val="24"/>
                <w:lang w:val="en-GB" w:eastAsia="en-GB"/>
              </w:rPr>
              <w:t xml:space="preserve">Prior to the national lockdown, </w:t>
            </w:r>
            <w:r w:rsidR="006D5F4D" w:rsidRPr="000547D1">
              <w:rPr>
                <w:rFonts w:ascii="Arial" w:eastAsia="Times New Roman" w:hAnsi="Arial" w:cs="Arial"/>
                <w:color w:val="0B0C0C"/>
                <w:sz w:val="24"/>
                <w:szCs w:val="24"/>
                <w:lang w:val="en-GB" w:eastAsia="en-GB"/>
              </w:rPr>
              <w:t xml:space="preserve">the DfE </w:t>
            </w:r>
            <w:r w:rsidRPr="000547D1">
              <w:rPr>
                <w:rFonts w:ascii="Arial" w:eastAsia="Times New Roman" w:hAnsi="Arial" w:cs="Arial"/>
                <w:color w:val="0B0C0C"/>
                <w:sz w:val="24"/>
                <w:szCs w:val="24"/>
                <w:lang w:val="en-GB" w:eastAsia="en-GB"/>
              </w:rPr>
              <w:t xml:space="preserve">had </w:t>
            </w:r>
            <w:r w:rsidR="006D5F4D" w:rsidRPr="000547D1">
              <w:rPr>
                <w:rFonts w:ascii="Arial" w:eastAsia="Times New Roman" w:hAnsi="Arial" w:cs="Arial"/>
                <w:color w:val="0B0C0C"/>
                <w:sz w:val="24"/>
                <w:szCs w:val="24"/>
                <w:lang w:val="en-GB" w:eastAsia="en-GB"/>
              </w:rPr>
              <w:t>published</w:t>
            </w:r>
            <w:r w:rsidRPr="000547D1">
              <w:rPr>
                <w:rFonts w:ascii="Arial" w:eastAsia="Times New Roman" w:hAnsi="Arial" w:cs="Arial"/>
                <w:color w:val="0B0C0C"/>
                <w:sz w:val="24"/>
                <w:szCs w:val="24"/>
                <w:lang w:val="en-GB" w:eastAsia="en-GB"/>
              </w:rPr>
              <w:t xml:space="preserve"> (on 17 December) </w:t>
            </w:r>
            <w:r w:rsidR="006D5F4D" w:rsidRPr="000547D1">
              <w:rPr>
                <w:rFonts w:ascii="Arial" w:eastAsia="Times New Roman" w:hAnsi="Arial" w:cs="Arial"/>
                <w:color w:val="0B0C0C"/>
                <w:sz w:val="24"/>
                <w:szCs w:val="24"/>
                <w:lang w:val="en-GB" w:eastAsia="en-GB"/>
              </w:rPr>
              <w:t>guidance around the return to school and education settings.  This guidance primar</w:t>
            </w:r>
            <w:r w:rsidR="00363BD3" w:rsidRPr="000547D1">
              <w:rPr>
                <w:rFonts w:ascii="Arial" w:eastAsia="Times New Roman" w:hAnsi="Arial" w:cs="Arial"/>
                <w:color w:val="0B0C0C"/>
                <w:sz w:val="24"/>
                <w:szCs w:val="24"/>
                <w:lang w:val="en-GB" w:eastAsia="en-GB"/>
              </w:rPr>
              <w:t>i</w:t>
            </w:r>
            <w:r w:rsidR="006D5F4D" w:rsidRPr="000547D1">
              <w:rPr>
                <w:rFonts w:ascii="Arial" w:eastAsia="Times New Roman" w:hAnsi="Arial" w:cs="Arial"/>
                <w:color w:val="0B0C0C"/>
                <w:sz w:val="24"/>
                <w:szCs w:val="24"/>
                <w:lang w:val="en-GB" w:eastAsia="en-GB"/>
              </w:rPr>
              <w:t>ly reference</w:t>
            </w:r>
            <w:r w:rsidR="00363BD3" w:rsidRPr="000547D1">
              <w:rPr>
                <w:rFonts w:ascii="Arial" w:eastAsia="Times New Roman" w:hAnsi="Arial" w:cs="Arial"/>
                <w:color w:val="0B0C0C"/>
                <w:sz w:val="24"/>
                <w:szCs w:val="24"/>
                <w:lang w:val="en-GB" w:eastAsia="en-GB"/>
              </w:rPr>
              <w:t>d</w:t>
            </w:r>
            <w:r w:rsidR="006D5F4D" w:rsidRPr="000547D1">
              <w:rPr>
                <w:rFonts w:ascii="Arial" w:eastAsia="Times New Roman" w:hAnsi="Arial" w:cs="Arial"/>
                <w:color w:val="0B0C0C"/>
                <w:sz w:val="24"/>
                <w:szCs w:val="24"/>
                <w:lang w:val="en-GB" w:eastAsia="en-GB"/>
              </w:rPr>
              <w:t xml:space="preserve"> the fact that secondary schools w</w:t>
            </w:r>
            <w:r w:rsidR="005D4509" w:rsidRPr="000547D1">
              <w:rPr>
                <w:rFonts w:ascii="Arial" w:eastAsia="Times New Roman" w:hAnsi="Arial" w:cs="Arial"/>
                <w:color w:val="0B0C0C"/>
                <w:sz w:val="24"/>
                <w:szCs w:val="24"/>
                <w:lang w:val="en-GB" w:eastAsia="en-GB"/>
              </w:rPr>
              <w:t>ould</w:t>
            </w:r>
            <w:r w:rsidR="006D5F4D" w:rsidRPr="000547D1">
              <w:rPr>
                <w:rFonts w:ascii="Arial" w:eastAsia="Times New Roman" w:hAnsi="Arial" w:cs="Arial"/>
                <w:color w:val="0B0C0C"/>
                <w:sz w:val="24"/>
                <w:szCs w:val="24"/>
                <w:lang w:val="en-GB" w:eastAsia="en-GB"/>
              </w:rPr>
              <w:t xml:space="preserve"> have a phased return to school and for those not returning in the first two weeks, online learning </w:t>
            </w:r>
            <w:r w:rsidR="005D4509" w:rsidRPr="000547D1">
              <w:rPr>
                <w:rFonts w:ascii="Arial" w:eastAsia="Times New Roman" w:hAnsi="Arial" w:cs="Arial"/>
                <w:color w:val="0B0C0C"/>
                <w:sz w:val="24"/>
                <w:szCs w:val="24"/>
                <w:lang w:val="en-GB" w:eastAsia="en-GB"/>
              </w:rPr>
              <w:t>should</w:t>
            </w:r>
            <w:r w:rsidR="006D5F4D" w:rsidRPr="000547D1">
              <w:rPr>
                <w:rFonts w:ascii="Arial" w:eastAsia="Times New Roman" w:hAnsi="Arial" w:cs="Arial"/>
                <w:color w:val="0B0C0C"/>
                <w:sz w:val="24"/>
                <w:szCs w:val="24"/>
                <w:lang w:val="en-GB" w:eastAsia="en-GB"/>
              </w:rPr>
              <w:t xml:space="preserve"> be in place.  </w:t>
            </w:r>
            <w:r w:rsidR="0003275A" w:rsidRPr="000547D1">
              <w:rPr>
                <w:rFonts w:ascii="Arial" w:eastAsia="Times New Roman" w:hAnsi="Arial" w:cs="Arial"/>
                <w:color w:val="0B0C0C"/>
                <w:sz w:val="24"/>
                <w:szCs w:val="24"/>
                <w:lang w:val="en-GB" w:eastAsia="en-GB"/>
              </w:rPr>
              <w:t>The DfE refer</w:t>
            </w:r>
            <w:r w:rsidR="000547D1" w:rsidRPr="000547D1">
              <w:rPr>
                <w:rFonts w:ascii="Arial" w:eastAsia="Times New Roman" w:hAnsi="Arial" w:cs="Arial"/>
                <w:color w:val="0B0C0C"/>
                <w:sz w:val="24"/>
                <w:szCs w:val="24"/>
                <w:lang w:val="en-GB" w:eastAsia="en-GB"/>
              </w:rPr>
              <w:t>s</w:t>
            </w:r>
            <w:r w:rsidR="0003275A" w:rsidRPr="000547D1">
              <w:rPr>
                <w:rFonts w:ascii="Arial" w:eastAsia="Times New Roman" w:hAnsi="Arial" w:cs="Arial"/>
                <w:color w:val="0B0C0C"/>
                <w:sz w:val="24"/>
                <w:szCs w:val="24"/>
                <w:lang w:val="en-GB" w:eastAsia="en-GB"/>
              </w:rPr>
              <w:t xml:space="preserve"> schools to the remote education expectations contained within their guidance document</w:t>
            </w:r>
            <w:r w:rsidR="001070E9" w:rsidRPr="000547D1">
              <w:rPr>
                <w:rFonts w:ascii="Arial" w:eastAsia="Times New Roman" w:hAnsi="Arial" w:cs="Arial"/>
                <w:color w:val="0B0C0C"/>
                <w:sz w:val="24"/>
                <w:szCs w:val="24"/>
                <w:lang w:val="en-GB" w:eastAsia="en-GB"/>
              </w:rPr>
              <w:t xml:space="preserve"> ‘</w:t>
            </w:r>
            <w:r w:rsidR="006263B2">
              <w:rPr>
                <w:rFonts w:ascii="Arial" w:eastAsia="Times New Roman" w:hAnsi="Arial" w:cs="Arial"/>
                <w:color w:val="0B0C0C"/>
                <w:sz w:val="24"/>
                <w:szCs w:val="24"/>
                <w:lang w:val="en-GB" w:eastAsia="en-GB"/>
              </w:rPr>
              <w:t>A</w:t>
            </w:r>
            <w:r w:rsidR="001070E9" w:rsidRPr="000547D1">
              <w:rPr>
                <w:rFonts w:ascii="Arial" w:eastAsia="Times New Roman" w:hAnsi="Arial" w:cs="Arial"/>
                <w:color w:val="0B0C0C"/>
                <w:sz w:val="24"/>
                <w:szCs w:val="24"/>
                <w:lang w:val="en-GB" w:eastAsia="en-GB"/>
              </w:rPr>
              <w:t xml:space="preserve">ctions for </w:t>
            </w:r>
            <w:r w:rsidR="006263B2">
              <w:rPr>
                <w:rFonts w:ascii="Arial" w:eastAsia="Times New Roman" w:hAnsi="Arial" w:cs="Arial"/>
                <w:color w:val="0B0C0C"/>
                <w:sz w:val="24"/>
                <w:szCs w:val="24"/>
                <w:lang w:val="en-GB" w:eastAsia="en-GB"/>
              </w:rPr>
              <w:t>S</w:t>
            </w:r>
            <w:r w:rsidR="001070E9" w:rsidRPr="000547D1">
              <w:rPr>
                <w:rFonts w:ascii="Arial" w:eastAsia="Times New Roman" w:hAnsi="Arial" w:cs="Arial"/>
                <w:color w:val="0B0C0C"/>
                <w:sz w:val="24"/>
                <w:szCs w:val="24"/>
                <w:lang w:val="en-GB" w:eastAsia="en-GB"/>
              </w:rPr>
              <w:t xml:space="preserve">chools during the </w:t>
            </w:r>
            <w:r w:rsidR="006263B2">
              <w:rPr>
                <w:rFonts w:ascii="Arial" w:eastAsia="Times New Roman" w:hAnsi="Arial" w:cs="Arial"/>
                <w:color w:val="0B0C0C"/>
                <w:sz w:val="24"/>
                <w:szCs w:val="24"/>
                <w:lang w:val="en-GB" w:eastAsia="en-GB"/>
              </w:rPr>
              <w:t>Co</w:t>
            </w:r>
            <w:r w:rsidR="001070E9" w:rsidRPr="000547D1">
              <w:rPr>
                <w:rFonts w:ascii="Arial" w:eastAsia="Times New Roman" w:hAnsi="Arial" w:cs="Arial"/>
                <w:color w:val="0B0C0C"/>
                <w:sz w:val="24"/>
                <w:szCs w:val="24"/>
                <w:lang w:val="en-GB" w:eastAsia="en-GB"/>
              </w:rPr>
              <w:t xml:space="preserve">ronavirus </w:t>
            </w:r>
            <w:r w:rsidR="006263B2">
              <w:rPr>
                <w:rFonts w:ascii="Arial" w:eastAsia="Times New Roman" w:hAnsi="Arial" w:cs="Arial"/>
                <w:color w:val="0B0C0C"/>
                <w:sz w:val="24"/>
                <w:szCs w:val="24"/>
                <w:lang w:val="en-GB" w:eastAsia="en-GB"/>
              </w:rPr>
              <w:t>O</w:t>
            </w:r>
            <w:r w:rsidR="001070E9" w:rsidRPr="000547D1">
              <w:rPr>
                <w:rFonts w:ascii="Arial" w:eastAsia="Times New Roman" w:hAnsi="Arial" w:cs="Arial"/>
                <w:color w:val="0B0C0C"/>
                <w:sz w:val="24"/>
                <w:szCs w:val="24"/>
                <w:lang w:val="en-GB" w:eastAsia="en-GB"/>
              </w:rPr>
              <w:t>utbreak’.</w:t>
            </w:r>
          </w:p>
          <w:p w14:paraId="68443F60" w14:textId="77777777" w:rsidR="0008522B" w:rsidRPr="004F4A3D" w:rsidRDefault="0008522B" w:rsidP="00ED0DDC">
            <w:pPr>
              <w:widowControl/>
              <w:shd w:val="clear" w:color="auto" w:fill="FFFFFF"/>
              <w:autoSpaceDE/>
              <w:autoSpaceDN/>
              <w:spacing w:after="75"/>
              <w:ind w:left="59"/>
              <w:rPr>
                <w:rFonts w:ascii="Arial" w:eastAsia="Times New Roman" w:hAnsi="Arial" w:cs="Arial"/>
                <w:color w:val="0B0C0C"/>
                <w:sz w:val="16"/>
                <w:szCs w:val="16"/>
                <w:lang w:val="en-GB" w:eastAsia="en-GB"/>
              </w:rPr>
            </w:pPr>
          </w:p>
          <w:p w14:paraId="1D402CAE" w14:textId="077DFA3E" w:rsidR="00AF3A44" w:rsidRDefault="00AF3A44" w:rsidP="00ED0DDC">
            <w:pPr>
              <w:widowControl/>
              <w:shd w:val="clear" w:color="auto" w:fill="FFFFFF"/>
              <w:autoSpaceDE/>
              <w:autoSpaceDN/>
              <w:spacing w:after="75"/>
              <w:ind w:left="59"/>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 xml:space="preserve">The DfE issued a new guidance document in January 2021 </w:t>
            </w:r>
            <w:r w:rsidR="00607319">
              <w:rPr>
                <w:rFonts w:ascii="Arial" w:eastAsia="Times New Roman" w:hAnsi="Arial" w:cs="Arial"/>
                <w:color w:val="0B0C0C"/>
                <w:sz w:val="24"/>
                <w:szCs w:val="24"/>
                <w:lang w:val="en-GB" w:eastAsia="en-GB"/>
              </w:rPr>
              <w:t>which provides information on</w:t>
            </w:r>
            <w:r>
              <w:rPr>
                <w:rFonts w:ascii="Arial" w:eastAsia="Times New Roman" w:hAnsi="Arial" w:cs="Arial"/>
                <w:color w:val="0B0C0C"/>
                <w:sz w:val="24"/>
                <w:szCs w:val="24"/>
                <w:lang w:val="en-GB" w:eastAsia="en-GB"/>
              </w:rPr>
              <w:t xml:space="preserve"> the following:</w:t>
            </w:r>
          </w:p>
          <w:p w14:paraId="41FECAC7" w14:textId="77777777" w:rsidR="00227265" w:rsidRDefault="00227265"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Public health information</w:t>
            </w:r>
          </w:p>
          <w:p w14:paraId="66B61DA4" w14:textId="77777777" w:rsidR="00227265" w:rsidRDefault="00607319"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 xml:space="preserve">School </w:t>
            </w:r>
            <w:r w:rsidR="00227265">
              <w:rPr>
                <w:rFonts w:ascii="Arial" w:eastAsia="Times New Roman" w:hAnsi="Arial" w:cs="Arial"/>
                <w:color w:val="0B0C0C"/>
                <w:sz w:val="24"/>
                <w:szCs w:val="24"/>
                <w:lang w:val="en-GB" w:eastAsia="en-GB"/>
              </w:rPr>
              <w:t>operations</w:t>
            </w:r>
          </w:p>
          <w:p w14:paraId="739C0540" w14:textId="77777777" w:rsidR="00607319" w:rsidRDefault="001C6B07"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 xml:space="preserve">School </w:t>
            </w:r>
            <w:r w:rsidR="00607319">
              <w:rPr>
                <w:rFonts w:ascii="Arial" w:eastAsia="Times New Roman" w:hAnsi="Arial" w:cs="Arial"/>
                <w:color w:val="0B0C0C"/>
                <w:sz w:val="24"/>
                <w:szCs w:val="24"/>
                <w:lang w:val="en-GB" w:eastAsia="en-GB"/>
              </w:rPr>
              <w:t>workforce</w:t>
            </w:r>
          </w:p>
          <w:p w14:paraId="43825EF0" w14:textId="77777777" w:rsidR="001C6B07" w:rsidRDefault="001C6B07"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Remote Education</w:t>
            </w:r>
          </w:p>
          <w:p w14:paraId="7B80EC3C" w14:textId="77777777" w:rsidR="001C6B07" w:rsidRDefault="001C6B07"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Catch Up</w:t>
            </w:r>
          </w:p>
          <w:p w14:paraId="1BF3ABD7" w14:textId="77777777" w:rsidR="001C6B07" w:rsidRDefault="001C6B07"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Pupil Wellbeing and Support</w:t>
            </w:r>
          </w:p>
          <w:p w14:paraId="6E141C43" w14:textId="77777777" w:rsidR="001C6B07" w:rsidRDefault="001C6B07" w:rsidP="0096771B">
            <w:pPr>
              <w:pStyle w:val="ListParagraph"/>
              <w:widowControl/>
              <w:numPr>
                <w:ilvl w:val="0"/>
                <w:numId w:val="19"/>
              </w:numPr>
              <w:shd w:val="clear" w:color="auto" w:fill="FFFFFF"/>
              <w:autoSpaceDE/>
              <w:autoSpaceDN/>
              <w:spacing w:line="276" w:lineRule="auto"/>
              <w:ind w:left="601" w:hanging="357"/>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Assessment</w:t>
            </w:r>
            <w:r w:rsidR="005D4509">
              <w:rPr>
                <w:rFonts w:ascii="Arial" w:eastAsia="Times New Roman" w:hAnsi="Arial" w:cs="Arial"/>
                <w:color w:val="0B0C0C"/>
                <w:sz w:val="24"/>
                <w:szCs w:val="24"/>
                <w:lang w:val="en-GB" w:eastAsia="en-GB"/>
              </w:rPr>
              <w:t xml:space="preserve"> and Accountability</w:t>
            </w:r>
          </w:p>
          <w:p w14:paraId="148D2948" w14:textId="77777777" w:rsidR="005D4509" w:rsidRPr="005D4509" w:rsidRDefault="005D4509" w:rsidP="005D4509">
            <w:pPr>
              <w:widowControl/>
              <w:shd w:val="clear" w:color="auto" w:fill="FFFFFF"/>
              <w:autoSpaceDE/>
              <w:autoSpaceDN/>
              <w:spacing w:after="75"/>
              <w:rPr>
                <w:rFonts w:ascii="Arial" w:eastAsia="Times New Roman" w:hAnsi="Arial" w:cs="Arial"/>
                <w:color w:val="0B0C0C"/>
                <w:sz w:val="16"/>
                <w:szCs w:val="16"/>
                <w:lang w:val="en-GB" w:eastAsia="en-GB"/>
              </w:rPr>
            </w:pPr>
          </w:p>
          <w:p w14:paraId="06757B36" w14:textId="77777777" w:rsidR="005D4509" w:rsidRPr="005D4509" w:rsidRDefault="005D4509" w:rsidP="0096771B">
            <w:pPr>
              <w:widowControl/>
              <w:shd w:val="clear" w:color="auto" w:fill="FFFFFF"/>
              <w:autoSpaceDE/>
              <w:autoSpaceDN/>
              <w:rPr>
                <w:rFonts w:ascii="Arial" w:hAnsi="Arial" w:cs="Arial"/>
                <w:sz w:val="24"/>
                <w:szCs w:val="24"/>
              </w:rPr>
            </w:pPr>
            <w:r w:rsidRPr="005D4509">
              <w:rPr>
                <w:rFonts w:ascii="Arial" w:hAnsi="Arial" w:cs="Arial"/>
                <w:sz w:val="24"/>
                <w:szCs w:val="24"/>
              </w:rPr>
              <w:t>This guidance includes new information on:</w:t>
            </w:r>
          </w:p>
          <w:p w14:paraId="6404881A"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 xml:space="preserve">Attendance – including confirmation of who should attend (including in alternative provision and special schools) and how attendance should be recorded </w:t>
            </w:r>
          </w:p>
          <w:p w14:paraId="1CE64436"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Testing – including confirmation that the testing programme can continue in secondary schools</w:t>
            </w:r>
          </w:p>
          <w:p w14:paraId="48D37B45"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 xml:space="preserve">Workforce – including advice for those who are extremely clinically vulnerable </w:t>
            </w:r>
          </w:p>
          <w:p w14:paraId="742CF3FC"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 xml:space="preserve">Free School Meals </w:t>
            </w:r>
          </w:p>
          <w:p w14:paraId="7B98F64A"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 xml:space="preserve">Educational visits – confirmation that no visits should take place during this period </w:t>
            </w:r>
          </w:p>
          <w:p w14:paraId="362D7CE1"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hAnsi="Arial" w:cs="Arial"/>
                <w:sz w:val="24"/>
                <w:szCs w:val="24"/>
              </w:rPr>
            </w:pPr>
            <w:r w:rsidRPr="005D4509">
              <w:rPr>
                <w:rFonts w:ascii="Arial" w:hAnsi="Arial" w:cs="Arial"/>
                <w:sz w:val="24"/>
                <w:szCs w:val="24"/>
              </w:rPr>
              <w:t xml:space="preserve">Remote education – including further information on remote education expectations </w:t>
            </w:r>
          </w:p>
          <w:p w14:paraId="0A1C914B" w14:textId="77777777" w:rsidR="005D4509" w:rsidRPr="005D4509" w:rsidRDefault="005D4509" w:rsidP="0096771B">
            <w:pPr>
              <w:pStyle w:val="ListParagraph"/>
              <w:widowControl/>
              <w:numPr>
                <w:ilvl w:val="0"/>
                <w:numId w:val="20"/>
              </w:numPr>
              <w:shd w:val="clear" w:color="auto" w:fill="FFFFFF"/>
              <w:autoSpaceDE/>
              <w:autoSpaceDN/>
              <w:spacing w:line="276" w:lineRule="auto"/>
              <w:rPr>
                <w:rFonts w:ascii="Arial" w:eastAsia="Times New Roman" w:hAnsi="Arial" w:cs="Arial"/>
                <w:color w:val="0B0C0C"/>
                <w:sz w:val="24"/>
                <w:szCs w:val="24"/>
                <w:lang w:val="en-GB" w:eastAsia="en-GB"/>
              </w:rPr>
            </w:pPr>
            <w:r w:rsidRPr="005D4509">
              <w:rPr>
                <w:rFonts w:ascii="Arial" w:hAnsi="Arial" w:cs="Arial"/>
                <w:sz w:val="24"/>
                <w:szCs w:val="24"/>
              </w:rPr>
              <w:t>Accountability expectations – including inspections, exams and assessments</w:t>
            </w:r>
          </w:p>
          <w:p w14:paraId="04FE9DA7" w14:textId="77777777" w:rsidR="003B6246" w:rsidRPr="003B6246" w:rsidRDefault="003B6246" w:rsidP="005D4509">
            <w:pPr>
              <w:widowControl/>
              <w:shd w:val="clear" w:color="auto" w:fill="FFFFFF"/>
              <w:autoSpaceDE/>
              <w:autoSpaceDN/>
              <w:rPr>
                <w:rFonts w:ascii="Arial" w:hAnsi="Arial" w:cs="Arial"/>
                <w:color w:val="0B0C0C"/>
                <w:sz w:val="16"/>
                <w:szCs w:val="16"/>
                <w:shd w:val="clear" w:color="auto" w:fill="FFFFFF"/>
              </w:rPr>
            </w:pPr>
          </w:p>
        </w:tc>
      </w:tr>
      <w:tr w:rsidR="005D4509" w14:paraId="3560FA14" w14:textId="77777777" w:rsidTr="00616AD0">
        <w:trPr>
          <w:trHeight w:val="620"/>
        </w:trPr>
        <w:tc>
          <w:tcPr>
            <w:tcW w:w="2835" w:type="dxa"/>
          </w:tcPr>
          <w:p w14:paraId="17F08E3D" w14:textId="77777777" w:rsidR="005D4509" w:rsidRPr="00830987" w:rsidRDefault="005D4509" w:rsidP="005D4509">
            <w:pPr>
              <w:rPr>
                <w:rStyle w:val="Hyperlink"/>
                <w:sz w:val="16"/>
                <w:szCs w:val="16"/>
              </w:rPr>
            </w:pPr>
          </w:p>
          <w:p w14:paraId="028D8804" w14:textId="77777777" w:rsidR="005D4509" w:rsidRDefault="00A86045" w:rsidP="005D4509">
            <w:pPr>
              <w:rPr>
                <w:rStyle w:val="Hyperlink"/>
                <w:rFonts w:ascii="Arial" w:hAnsi="Arial" w:cs="Arial"/>
                <w:b/>
                <w:bCs/>
                <w:sz w:val="24"/>
                <w:szCs w:val="24"/>
              </w:rPr>
            </w:pPr>
            <w:hyperlink r:id="rId58" w:history="1">
              <w:r w:rsidR="005D4509" w:rsidRPr="00814FD1">
                <w:rPr>
                  <w:rStyle w:val="Hyperlink"/>
                  <w:rFonts w:ascii="Arial" w:hAnsi="Arial" w:cs="Arial"/>
                  <w:b/>
                  <w:bCs/>
                  <w:sz w:val="24"/>
                  <w:szCs w:val="24"/>
                </w:rPr>
                <w:t>Weekly Coronavirus Testing Programme</w:t>
              </w:r>
            </w:hyperlink>
            <w:r w:rsidR="00A0349E">
              <w:rPr>
                <w:rStyle w:val="Hyperlink"/>
                <w:rFonts w:ascii="Arial" w:hAnsi="Arial" w:cs="Arial"/>
                <w:b/>
                <w:bCs/>
                <w:sz w:val="24"/>
                <w:szCs w:val="24"/>
              </w:rPr>
              <w:t xml:space="preserve"> for Secondary Schools</w:t>
            </w:r>
          </w:p>
          <w:p w14:paraId="0AA7AA5E" w14:textId="77777777" w:rsidR="005D4509" w:rsidRDefault="005D4509" w:rsidP="00656157">
            <w:pPr>
              <w:rPr>
                <w:sz w:val="16"/>
                <w:szCs w:val="16"/>
              </w:rPr>
            </w:pPr>
          </w:p>
          <w:p w14:paraId="5D3F925E" w14:textId="77777777" w:rsidR="0044319A" w:rsidRDefault="0044319A" w:rsidP="00656157">
            <w:pPr>
              <w:rPr>
                <w:sz w:val="16"/>
                <w:szCs w:val="16"/>
              </w:rPr>
            </w:pPr>
          </w:p>
          <w:p w14:paraId="6ADF1626" w14:textId="77777777" w:rsidR="0044319A" w:rsidRDefault="0044319A" w:rsidP="0044319A">
            <w:pPr>
              <w:rPr>
                <w:rStyle w:val="Hyperlink"/>
                <w:rFonts w:ascii="Arial" w:hAnsi="Arial" w:cs="Arial"/>
                <w:b/>
                <w:bCs/>
                <w:sz w:val="18"/>
                <w:szCs w:val="18"/>
              </w:rPr>
            </w:pPr>
          </w:p>
          <w:p w14:paraId="0B61A3F2" w14:textId="77777777" w:rsidR="0044319A" w:rsidRPr="0044319A" w:rsidRDefault="0044319A" w:rsidP="0044319A">
            <w:pPr>
              <w:rPr>
                <w:rStyle w:val="Hyperlink"/>
                <w:rFonts w:ascii="Arial" w:hAnsi="Arial" w:cs="Arial"/>
                <w:b/>
                <w:bCs/>
              </w:rPr>
            </w:pPr>
          </w:p>
          <w:p w14:paraId="3BDB435F" w14:textId="77777777" w:rsidR="0044319A" w:rsidRDefault="00A86045" w:rsidP="0044319A">
            <w:pPr>
              <w:rPr>
                <w:rStyle w:val="Hyperlink"/>
                <w:rFonts w:ascii="Arial" w:hAnsi="Arial" w:cs="Arial"/>
                <w:b/>
                <w:bCs/>
                <w:sz w:val="24"/>
                <w:szCs w:val="24"/>
              </w:rPr>
            </w:pPr>
            <w:hyperlink r:id="rId59" w:history="1">
              <w:r w:rsidR="0044319A" w:rsidRPr="001D0457">
                <w:rPr>
                  <w:rStyle w:val="Hyperlink"/>
                  <w:rFonts w:ascii="Arial" w:hAnsi="Arial" w:cs="Arial"/>
                  <w:b/>
                  <w:bCs/>
                  <w:sz w:val="24"/>
                  <w:szCs w:val="24"/>
                </w:rPr>
                <w:t>Coronavirus Mass Testing Programme</w:t>
              </w:r>
            </w:hyperlink>
          </w:p>
          <w:p w14:paraId="21709A5C" w14:textId="77777777" w:rsidR="0044319A" w:rsidRDefault="0044319A" w:rsidP="00656157">
            <w:pPr>
              <w:rPr>
                <w:sz w:val="16"/>
                <w:szCs w:val="16"/>
              </w:rPr>
            </w:pPr>
          </w:p>
          <w:p w14:paraId="5F18B9BE" w14:textId="77777777" w:rsidR="00830987" w:rsidRDefault="00830987" w:rsidP="00656157">
            <w:pPr>
              <w:rPr>
                <w:sz w:val="16"/>
                <w:szCs w:val="16"/>
              </w:rPr>
            </w:pPr>
          </w:p>
          <w:p w14:paraId="0D3E3C41" w14:textId="77777777" w:rsidR="00830987" w:rsidRDefault="00830987" w:rsidP="00656157">
            <w:pPr>
              <w:rPr>
                <w:sz w:val="16"/>
                <w:szCs w:val="16"/>
              </w:rPr>
            </w:pPr>
          </w:p>
          <w:p w14:paraId="73696B89" w14:textId="77777777" w:rsidR="00830987" w:rsidRDefault="00830987" w:rsidP="00656157">
            <w:pPr>
              <w:rPr>
                <w:sz w:val="16"/>
                <w:szCs w:val="16"/>
              </w:rPr>
            </w:pPr>
          </w:p>
          <w:p w14:paraId="65AF66CB" w14:textId="57082951" w:rsidR="002172E4" w:rsidRDefault="002172E4" w:rsidP="00830987">
            <w:pPr>
              <w:rPr>
                <w:sz w:val="16"/>
                <w:szCs w:val="16"/>
              </w:rPr>
            </w:pPr>
          </w:p>
          <w:p w14:paraId="6F25FE23" w14:textId="77777777" w:rsidR="002172E4" w:rsidRPr="002172E4" w:rsidRDefault="002172E4" w:rsidP="00830987">
            <w:pPr>
              <w:rPr>
                <w:sz w:val="16"/>
                <w:szCs w:val="16"/>
              </w:rPr>
            </w:pPr>
          </w:p>
          <w:p w14:paraId="0E7EA1A0" w14:textId="220CF212" w:rsidR="00830987" w:rsidRDefault="00A86045" w:rsidP="00830987">
            <w:pPr>
              <w:rPr>
                <w:rFonts w:ascii="Arial" w:hAnsi="Arial" w:cs="Arial"/>
                <w:b/>
                <w:bCs/>
                <w:color w:val="0000FF"/>
                <w:sz w:val="24"/>
                <w:szCs w:val="24"/>
                <w:u w:val="single"/>
              </w:rPr>
            </w:pPr>
            <w:hyperlink r:id="rId60" w:history="1">
              <w:r w:rsidR="00830987" w:rsidRPr="00332676">
                <w:rPr>
                  <w:rStyle w:val="Hyperlink"/>
                  <w:rFonts w:ascii="Arial" w:hAnsi="Arial" w:cs="Arial"/>
                  <w:b/>
                  <w:bCs/>
                  <w:sz w:val="24"/>
                  <w:szCs w:val="24"/>
                </w:rPr>
                <w:t>Coronavirus testing for staff at Testing for primary, school-based nursery and maintained nursery school staff</w:t>
              </w:r>
            </w:hyperlink>
          </w:p>
          <w:p w14:paraId="65B45FC9" w14:textId="4F13944E" w:rsidR="00830987" w:rsidRPr="00C22B77" w:rsidRDefault="00830987" w:rsidP="00656157">
            <w:pPr>
              <w:rPr>
                <w:sz w:val="16"/>
                <w:szCs w:val="16"/>
              </w:rPr>
            </w:pPr>
          </w:p>
        </w:tc>
        <w:tc>
          <w:tcPr>
            <w:tcW w:w="7474" w:type="dxa"/>
          </w:tcPr>
          <w:p w14:paraId="53CB9EC6" w14:textId="77777777" w:rsidR="0097184A" w:rsidRPr="00830987" w:rsidRDefault="0097184A" w:rsidP="0044319A">
            <w:pPr>
              <w:widowControl/>
              <w:shd w:val="clear" w:color="auto" w:fill="FFFFFF"/>
              <w:autoSpaceDE/>
              <w:autoSpaceDN/>
              <w:rPr>
                <w:rFonts w:ascii="Arial" w:hAnsi="Arial" w:cs="Arial"/>
                <w:color w:val="0B0C0C"/>
                <w:sz w:val="16"/>
                <w:szCs w:val="16"/>
                <w:shd w:val="clear" w:color="auto" w:fill="FFFFFF"/>
              </w:rPr>
            </w:pPr>
          </w:p>
          <w:p w14:paraId="4596FC54" w14:textId="7254AA66" w:rsidR="005D4509" w:rsidRPr="003920B4" w:rsidRDefault="0061238D" w:rsidP="00FA3250">
            <w:pPr>
              <w:widowControl/>
              <w:shd w:val="clear" w:color="auto" w:fill="FFFFFF"/>
              <w:autoSpaceDE/>
              <w:autoSpaceDN/>
              <w:ind w:left="59"/>
              <w:rPr>
                <w:rFonts w:ascii="Arial" w:hAnsi="Arial" w:cs="Arial"/>
                <w:color w:val="0B0C0C"/>
                <w:sz w:val="24"/>
                <w:szCs w:val="24"/>
                <w:shd w:val="clear" w:color="auto" w:fill="FFFFFF"/>
              </w:rPr>
            </w:pPr>
            <w:r w:rsidRPr="003920B4">
              <w:rPr>
                <w:rFonts w:ascii="Arial" w:hAnsi="Arial" w:cs="Arial"/>
                <w:color w:val="0B0C0C"/>
                <w:sz w:val="24"/>
                <w:szCs w:val="24"/>
                <w:shd w:val="clear" w:color="auto" w:fill="FFFFFF"/>
              </w:rPr>
              <w:t>On 15 Decem</w:t>
            </w:r>
            <w:r w:rsidR="0044319A" w:rsidRPr="003920B4">
              <w:rPr>
                <w:rFonts w:ascii="Arial" w:hAnsi="Arial" w:cs="Arial"/>
                <w:color w:val="0B0C0C"/>
                <w:sz w:val="24"/>
                <w:szCs w:val="24"/>
                <w:shd w:val="clear" w:color="auto" w:fill="FFFFFF"/>
              </w:rPr>
              <w:t>b</w:t>
            </w:r>
            <w:r w:rsidRPr="003920B4">
              <w:rPr>
                <w:rFonts w:ascii="Arial" w:hAnsi="Arial" w:cs="Arial"/>
                <w:color w:val="0B0C0C"/>
                <w:sz w:val="24"/>
                <w:szCs w:val="24"/>
                <w:shd w:val="clear" w:color="auto" w:fill="FFFFFF"/>
              </w:rPr>
              <w:t>er, t</w:t>
            </w:r>
            <w:r w:rsidR="005D4509" w:rsidRPr="003920B4">
              <w:rPr>
                <w:rFonts w:ascii="Arial" w:hAnsi="Arial" w:cs="Arial"/>
                <w:color w:val="0B0C0C"/>
                <w:sz w:val="24"/>
                <w:szCs w:val="24"/>
                <w:shd w:val="clear" w:color="auto" w:fill="FFFFFF"/>
              </w:rPr>
              <w:t xml:space="preserve">he DfE </w:t>
            </w:r>
            <w:r w:rsidR="00A0349E" w:rsidRPr="003920B4">
              <w:rPr>
                <w:rFonts w:ascii="Arial" w:hAnsi="Arial" w:cs="Arial"/>
                <w:color w:val="0B0C0C"/>
                <w:sz w:val="24"/>
                <w:szCs w:val="24"/>
                <w:shd w:val="clear" w:color="auto" w:fill="FFFFFF"/>
              </w:rPr>
              <w:t xml:space="preserve">set out its </w:t>
            </w:r>
            <w:r w:rsidRPr="003920B4">
              <w:rPr>
                <w:rFonts w:ascii="Arial" w:hAnsi="Arial" w:cs="Arial"/>
                <w:color w:val="0B0C0C"/>
                <w:sz w:val="24"/>
                <w:szCs w:val="24"/>
                <w:shd w:val="clear" w:color="auto" w:fill="FFFFFF"/>
              </w:rPr>
              <w:t xml:space="preserve">plans for </w:t>
            </w:r>
            <w:r w:rsidR="005D4509" w:rsidRPr="003920B4">
              <w:rPr>
                <w:rFonts w:ascii="Arial" w:hAnsi="Arial" w:cs="Arial"/>
                <w:color w:val="0B0C0C"/>
                <w:sz w:val="24"/>
                <w:szCs w:val="24"/>
                <w:shd w:val="clear" w:color="auto" w:fill="FFFFFF"/>
              </w:rPr>
              <w:t xml:space="preserve">regular, weekly, testing </w:t>
            </w:r>
            <w:r w:rsidRPr="003920B4">
              <w:rPr>
                <w:rFonts w:ascii="Arial" w:hAnsi="Arial" w:cs="Arial"/>
                <w:color w:val="0B0C0C"/>
                <w:sz w:val="24"/>
                <w:szCs w:val="24"/>
                <w:shd w:val="clear" w:color="auto" w:fill="FFFFFF"/>
              </w:rPr>
              <w:t xml:space="preserve">of students and staff at secondary schools.  The plan was that </w:t>
            </w:r>
            <w:r w:rsidR="005D4509" w:rsidRPr="003920B4">
              <w:rPr>
                <w:rFonts w:ascii="Arial" w:hAnsi="Arial" w:cs="Arial"/>
                <w:color w:val="0B0C0C"/>
                <w:sz w:val="24"/>
                <w:szCs w:val="24"/>
                <w:shd w:val="clear" w:color="auto" w:fill="FFFFFF"/>
              </w:rPr>
              <w:t xml:space="preserve">this </w:t>
            </w:r>
            <w:r w:rsidR="00BA499A" w:rsidRPr="003920B4">
              <w:rPr>
                <w:rFonts w:ascii="Arial" w:hAnsi="Arial" w:cs="Arial"/>
                <w:color w:val="0B0C0C"/>
                <w:sz w:val="24"/>
                <w:szCs w:val="24"/>
                <w:shd w:val="clear" w:color="auto" w:fill="FFFFFF"/>
              </w:rPr>
              <w:t>would</w:t>
            </w:r>
            <w:r w:rsidR="005D4509" w:rsidRPr="003920B4">
              <w:rPr>
                <w:rFonts w:ascii="Arial" w:hAnsi="Arial" w:cs="Arial"/>
                <w:color w:val="0B0C0C"/>
                <w:sz w:val="24"/>
                <w:szCs w:val="24"/>
                <w:shd w:val="clear" w:color="auto" w:fill="FFFFFF"/>
              </w:rPr>
              <w:t xml:space="preserve"> be done with lateral flow device tests</w:t>
            </w:r>
            <w:r w:rsidR="00FA3250" w:rsidRPr="003920B4">
              <w:rPr>
                <w:rFonts w:ascii="Arial" w:hAnsi="Arial" w:cs="Arial"/>
                <w:color w:val="0B0C0C"/>
                <w:sz w:val="24"/>
                <w:szCs w:val="24"/>
                <w:shd w:val="clear" w:color="auto" w:fill="FFFFFF"/>
              </w:rPr>
              <w:t xml:space="preserve"> in order to be able to</w:t>
            </w:r>
            <w:r w:rsidR="005D4509" w:rsidRPr="003920B4">
              <w:rPr>
                <w:rFonts w:ascii="Arial" w:hAnsi="Arial" w:cs="Arial"/>
                <w:color w:val="0B0C0C"/>
                <w:sz w:val="24"/>
                <w:szCs w:val="24"/>
                <w:shd w:val="clear" w:color="auto" w:fill="FFFFFF"/>
              </w:rPr>
              <w:t xml:space="preserve"> rapidly identify</w:t>
            </w:r>
            <w:r w:rsidR="00180872" w:rsidRPr="003920B4">
              <w:rPr>
                <w:rFonts w:ascii="Arial" w:hAnsi="Arial" w:cs="Arial"/>
                <w:color w:val="0B0C0C"/>
                <w:sz w:val="24"/>
                <w:szCs w:val="24"/>
                <w:shd w:val="clear" w:color="auto" w:fill="FFFFFF"/>
              </w:rPr>
              <w:t xml:space="preserve"> </w:t>
            </w:r>
            <w:r w:rsidR="0044319A" w:rsidRPr="003920B4">
              <w:rPr>
                <w:rFonts w:ascii="Arial" w:hAnsi="Arial" w:cs="Arial"/>
                <w:color w:val="0B0C0C"/>
                <w:sz w:val="24"/>
                <w:szCs w:val="24"/>
                <w:shd w:val="clear" w:color="auto" w:fill="FFFFFF"/>
              </w:rPr>
              <w:t>positive cases</w:t>
            </w:r>
            <w:r w:rsidR="00FA3250" w:rsidRPr="003920B4">
              <w:rPr>
                <w:rFonts w:ascii="Arial" w:hAnsi="Arial" w:cs="Arial"/>
                <w:color w:val="0B0C0C"/>
                <w:sz w:val="24"/>
                <w:szCs w:val="24"/>
                <w:shd w:val="clear" w:color="auto" w:fill="FFFFFF"/>
              </w:rPr>
              <w:t>,</w:t>
            </w:r>
            <w:r w:rsidR="005D4509" w:rsidRPr="003920B4">
              <w:rPr>
                <w:rFonts w:ascii="Arial" w:hAnsi="Arial" w:cs="Arial"/>
                <w:color w:val="0B0C0C"/>
                <w:sz w:val="24"/>
                <w:szCs w:val="24"/>
                <w:shd w:val="clear" w:color="auto" w:fill="FFFFFF"/>
              </w:rPr>
              <w:t xml:space="preserve"> and </w:t>
            </w:r>
            <w:r w:rsidR="0044319A" w:rsidRPr="003920B4">
              <w:rPr>
                <w:rFonts w:ascii="Arial" w:hAnsi="Arial" w:cs="Arial"/>
                <w:color w:val="0B0C0C"/>
                <w:sz w:val="24"/>
                <w:szCs w:val="24"/>
                <w:shd w:val="clear" w:color="auto" w:fill="FFFFFF"/>
              </w:rPr>
              <w:t xml:space="preserve">also to </w:t>
            </w:r>
            <w:r w:rsidR="005D4509" w:rsidRPr="003920B4">
              <w:rPr>
                <w:rFonts w:ascii="Arial" w:hAnsi="Arial" w:cs="Arial"/>
                <w:color w:val="0B0C0C"/>
                <w:sz w:val="24"/>
                <w:szCs w:val="24"/>
                <w:shd w:val="clear" w:color="auto" w:fill="FFFFFF"/>
              </w:rPr>
              <w:t>contain</w:t>
            </w:r>
            <w:r w:rsidR="00614935" w:rsidRPr="003920B4">
              <w:rPr>
                <w:rFonts w:ascii="Arial" w:hAnsi="Arial" w:cs="Arial"/>
                <w:color w:val="0B0C0C"/>
                <w:sz w:val="24"/>
                <w:szCs w:val="24"/>
                <w:shd w:val="clear" w:color="auto" w:fill="FFFFFF"/>
              </w:rPr>
              <w:t xml:space="preserve"> </w:t>
            </w:r>
            <w:r w:rsidR="005D4509" w:rsidRPr="003920B4">
              <w:rPr>
                <w:rFonts w:ascii="Arial" w:hAnsi="Arial" w:cs="Arial"/>
                <w:color w:val="0B0C0C"/>
                <w:sz w:val="24"/>
                <w:szCs w:val="24"/>
                <w:shd w:val="clear" w:color="auto" w:fill="FFFFFF"/>
              </w:rPr>
              <w:t>any asymptomatic cases</w:t>
            </w:r>
            <w:r w:rsidR="00D261BD" w:rsidRPr="003920B4">
              <w:rPr>
                <w:rFonts w:ascii="Arial" w:hAnsi="Arial" w:cs="Arial"/>
                <w:color w:val="0B0C0C"/>
                <w:sz w:val="24"/>
                <w:szCs w:val="24"/>
                <w:shd w:val="clear" w:color="auto" w:fill="FFFFFF"/>
              </w:rPr>
              <w:t>.</w:t>
            </w:r>
            <w:r w:rsidR="00FA3250" w:rsidRPr="003920B4">
              <w:rPr>
                <w:rFonts w:ascii="Arial" w:hAnsi="Arial" w:cs="Arial"/>
                <w:color w:val="0B0C0C"/>
                <w:sz w:val="24"/>
                <w:szCs w:val="24"/>
                <w:shd w:val="clear" w:color="auto" w:fill="FFFFFF"/>
              </w:rPr>
              <w:t xml:space="preserve"> </w:t>
            </w:r>
          </w:p>
          <w:p w14:paraId="4C5AF9A8" w14:textId="77777777" w:rsidR="0044319A" w:rsidRPr="003920B4" w:rsidRDefault="0044319A" w:rsidP="00FA3250">
            <w:pPr>
              <w:widowControl/>
              <w:shd w:val="clear" w:color="auto" w:fill="FFFFFF"/>
              <w:autoSpaceDE/>
              <w:autoSpaceDN/>
              <w:ind w:left="59"/>
              <w:rPr>
                <w:rFonts w:ascii="Arial" w:hAnsi="Arial" w:cs="Arial"/>
                <w:color w:val="0B0C0C"/>
                <w:sz w:val="24"/>
                <w:szCs w:val="24"/>
                <w:shd w:val="clear" w:color="auto" w:fill="FFFFFF"/>
              </w:rPr>
            </w:pPr>
          </w:p>
          <w:p w14:paraId="59288563" w14:textId="5609678F" w:rsidR="0044319A" w:rsidRPr="003920B4" w:rsidRDefault="0044319A" w:rsidP="003920B4">
            <w:pPr>
              <w:widowControl/>
              <w:shd w:val="clear" w:color="auto" w:fill="FFFFFF"/>
              <w:autoSpaceDE/>
              <w:autoSpaceDN/>
              <w:ind w:left="59"/>
              <w:rPr>
                <w:rFonts w:ascii="Arial" w:hAnsi="Arial" w:cs="Arial"/>
                <w:color w:val="0B0C0C"/>
                <w:sz w:val="24"/>
                <w:szCs w:val="24"/>
                <w:shd w:val="clear" w:color="auto" w:fill="FFFFFF"/>
              </w:rPr>
            </w:pPr>
            <w:r w:rsidRPr="003920B4">
              <w:rPr>
                <w:rFonts w:ascii="Arial" w:hAnsi="Arial" w:cs="Arial"/>
                <w:color w:val="0B0C0C"/>
                <w:sz w:val="24"/>
                <w:szCs w:val="24"/>
                <w:shd w:val="clear" w:color="auto" w:fill="FFFFFF"/>
              </w:rPr>
              <w:t>The government then advised on 17 December that all secondary schools and colleges in England would be able to test more of their staff and students in a round of free coronavirus testing from the first week of January.</w:t>
            </w:r>
          </w:p>
          <w:p w14:paraId="45F90322" w14:textId="77777777" w:rsidR="00830987" w:rsidRPr="00830987" w:rsidRDefault="00830987" w:rsidP="00723008">
            <w:pPr>
              <w:widowControl/>
              <w:shd w:val="clear" w:color="auto" w:fill="FFFFFF"/>
              <w:autoSpaceDE/>
              <w:autoSpaceDN/>
              <w:rPr>
                <w:rFonts w:ascii="Arial" w:hAnsi="Arial" w:cs="Arial"/>
                <w:color w:val="0B0C0C"/>
                <w:sz w:val="16"/>
                <w:szCs w:val="16"/>
                <w:shd w:val="clear" w:color="auto" w:fill="FFFFFF"/>
              </w:rPr>
            </w:pPr>
          </w:p>
          <w:p w14:paraId="25653BF3" w14:textId="77777777" w:rsidR="000F6B46" w:rsidRDefault="000F6B46" w:rsidP="00830987">
            <w:pPr>
              <w:widowControl/>
              <w:shd w:val="clear" w:color="auto" w:fill="FFFFFF"/>
              <w:autoSpaceDE/>
              <w:autoSpaceDN/>
              <w:ind w:left="59"/>
              <w:rPr>
                <w:rFonts w:ascii="Arial" w:hAnsi="Arial" w:cs="Arial"/>
                <w:color w:val="0B0C0C"/>
                <w:sz w:val="24"/>
                <w:szCs w:val="24"/>
                <w:shd w:val="clear" w:color="auto" w:fill="FFFFFF"/>
              </w:rPr>
            </w:pPr>
          </w:p>
          <w:p w14:paraId="787B021C" w14:textId="77777777" w:rsidR="002172E4" w:rsidRPr="002172E4" w:rsidRDefault="002172E4" w:rsidP="00830987">
            <w:pPr>
              <w:widowControl/>
              <w:shd w:val="clear" w:color="auto" w:fill="FFFFFF"/>
              <w:autoSpaceDE/>
              <w:autoSpaceDN/>
              <w:ind w:left="59"/>
              <w:rPr>
                <w:rFonts w:ascii="Arial" w:hAnsi="Arial" w:cs="Arial"/>
                <w:color w:val="0B0C0C"/>
                <w:sz w:val="16"/>
                <w:szCs w:val="16"/>
                <w:shd w:val="clear" w:color="auto" w:fill="FFFFFF"/>
              </w:rPr>
            </w:pPr>
          </w:p>
          <w:p w14:paraId="0C554B61" w14:textId="040615B2" w:rsidR="00830987" w:rsidRPr="00332676" w:rsidRDefault="00830987" w:rsidP="00830987">
            <w:pPr>
              <w:widowControl/>
              <w:shd w:val="clear" w:color="auto" w:fill="FFFFFF"/>
              <w:autoSpaceDE/>
              <w:autoSpaceDN/>
              <w:ind w:left="59"/>
              <w:rPr>
                <w:rFonts w:ascii="Arial" w:hAnsi="Arial" w:cs="Arial"/>
                <w:color w:val="0B0C0C"/>
                <w:sz w:val="24"/>
                <w:szCs w:val="24"/>
                <w:shd w:val="clear" w:color="auto" w:fill="FFFFFF"/>
              </w:rPr>
            </w:pPr>
            <w:r w:rsidRPr="00332676">
              <w:rPr>
                <w:rFonts w:ascii="Arial" w:hAnsi="Arial" w:cs="Arial"/>
                <w:color w:val="0B0C0C"/>
                <w:sz w:val="24"/>
                <w:szCs w:val="24"/>
                <w:shd w:val="clear" w:color="auto" w:fill="FFFFFF"/>
              </w:rPr>
              <w:t xml:space="preserve">On 18 January, the DfE extended the offer of asymptomatic testing to </w:t>
            </w:r>
            <w:r>
              <w:rPr>
                <w:rFonts w:ascii="Arial" w:hAnsi="Arial" w:cs="Arial"/>
                <w:color w:val="0B0C0C"/>
                <w:sz w:val="24"/>
                <w:szCs w:val="24"/>
                <w:shd w:val="clear" w:color="auto" w:fill="FFFFFF"/>
              </w:rPr>
              <w:t xml:space="preserve">all </w:t>
            </w:r>
            <w:r w:rsidRPr="00332676">
              <w:rPr>
                <w:rFonts w:ascii="Arial" w:hAnsi="Arial" w:cs="Arial"/>
                <w:color w:val="0B0C0C"/>
                <w:sz w:val="24"/>
                <w:szCs w:val="24"/>
                <w:shd w:val="clear" w:color="auto" w:fill="FFFFFF"/>
              </w:rPr>
              <w:t>primary school</w:t>
            </w:r>
            <w:r>
              <w:rPr>
                <w:rFonts w:ascii="Arial" w:hAnsi="Arial" w:cs="Arial"/>
                <w:color w:val="0B0C0C"/>
                <w:sz w:val="24"/>
                <w:szCs w:val="24"/>
                <w:shd w:val="clear" w:color="auto" w:fill="FFFFFF"/>
              </w:rPr>
              <w:t xml:space="preserve"> (and Nursery)</w:t>
            </w:r>
            <w:r w:rsidRPr="00332676">
              <w:rPr>
                <w:rFonts w:ascii="Arial" w:hAnsi="Arial" w:cs="Arial"/>
                <w:color w:val="0B0C0C"/>
                <w:sz w:val="24"/>
                <w:szCs w:val="24"/>
                <w:shd w:val="clear" w:color="auto" w:fill="FFFFFF"/>
              </w:rPr>
              <w:t xml:space="preserve"> staff with the rollout of home testing kits.  Staff will be asked to self-test twice per week.</w:t>
            </w:r>
          </w:p>
          <w:p w14:paraId="3568B0D9" w14:textId="77777777" w:rsidR="00830987" w:rsidRPr="0044319A" w:rsidRDefault="00830987" w:rsidP="0044319A">
            <w:pPr>
              <w:widowControl/>
              <w:shd w:val="clear" w:color="auto" w:fill="FFFFFF"/>
              <w:autoSpaceDE/>
              <w:autoSpaceDN/>
              <w:ind w:left="59"/>
              <w:rPr>
                <w:rFonts w:ascii="Arial" w:hAnsi="Arial" w:cs="Arial"/>
                <w:color w:val="0B0C0C"/>
                <w:sz w:val="29"/>
                <w:szCs w:val="29"/>
                <w:shd w:val="clear" w:color="auto" w:fill="FFFFFF"/>
              </w:rPr>
            </w:pPr>
          </w:p>
          <w:p w14:paraId="0291FB43" w14:textId="77777777" w:rsidR="00D261BD" w:rsidRPr="00140EB6" w:rsidRDefault="00D261BD" w:rsidP="00FA3250">
            <w:pPr>
              <w:widowControl/>
              <w:shd w:val="clear" w:color="auto" w:fill="FFFFFF"/>
              <w:autoSpaceDE/>
              <w:autoSpaceDN/>
              <w:ind w:left="59"/>
              <w:rPr>
                <w:rFonts w:ascii="Arial" w:eastAsia="Times New Roman" w:hAnsi="Arial" w:cs="Arial"/>
                <w:sz w:val="18"/>
                <w:szCs w:val="18"/>
                <w:lang w:val="en-GB" w:eastAsia="en-GB"/>
              </w:rPr>
            </w:pPr>
          </w:p>
        </w:tc>
      </w:tr>
      <w:tr w:rsidR="00AA026E" w14:paraId="6C7B37EE" w14:textId="77777777" w:rsidTr="00616AD0">
        <w:trPr>
          <w:trHeight w:val="620"/>
        </w:trPr>
        <w:tc>
          <w:tcPr>
            <w:tcW w:w="2835" w:type="dxa"/>
          </w:tcPr>
          <w:p w14:paraId="6466A8B5" w14:textId="77777777" w:rsidR="00C2696E" w:rsidRPr="000547D1" w:rsidRDefault="00C2696E" w:rsidP="00656157">
            <w:pPr>
              <w:rPr>
                <w:b/>
                <w:bCs/>
                <w:color w:val="0815B8"/>
                <w:sz w:val="16"/>
                <w:szCs w:val="16"/>
              </w:rPr>
            </w:pPr>
          </w:p>
          <w:p w14:paraId="5163179F" w14:textId="77777777" w:rsidR="000547D1" w:rsidRPr="000547D1" w:rsidRDefault="000547D1" w:rsidP="00656157">
            <w:pPr>
              <w:rPr>
                <w:rFonts w:ascii="Arial" w:hAnsi="Arial" w:cs="Arial"/>
                <w:b/>
                <w:bCs/>
                <w:color w:val="0000FF"/>
                <w:sz w:val="24"/>
                <w:szCs w:val="24"/>
              </w:rPr>
            </w:pPr>
            <w:r w:rsidRPr="000547D1">
              <w:rPr>
                <w:rFonts w:ascii="Arial" w:hAnsi="Arial" w:cs="Arial"/>
                <w:b/>
                <w:bCs/>
                <w:color w:val="0000FF"/>
                <w:sz w:val="24"/>
                <w:szCs w:val="24"/>
              </w:rPr>
              <w:t>Remote Learning</w:t>
            </w:r>
          </w:p>
          <w:p w14:paraId="618E0FDE" w14:textId="77777777" w:rsidR="000547D1" w:rsidRDefault="000547D1" w:rsidP="00656157">
            <w:pPr>
              <w:rPr>
                <w:rFonts w:ascii="Arial" w:hAnsi="Arial" w:cs="Arial"/>
                <w:b/>
                <w:bCs/>
                <w:color w:val="0000FF"/>
                <w:sz w:val="24"/>
                <w:szCs w:val="24"/>
                <w:u w:val="single"/>
              </w:rPr>
            </w:pPr>
          </w:p>
          <w:p w14:paraId="2203A113" w14:textId="4FB5560F" w:rsidR="00003CDB" w:rsidRDefault="00003CDB" w:rsidP="00656157">
            <w:pPr>
              <w:rPr>
                <w:rFonts w:ascii="Arial" w:hAnsi="Arial" w:cs="Arial"/>
                <w:b/>
                <w:bCs/>
                <w:color w:val="0000FF"/>
                <w:sz w:val="24"/>
                <w:szCs w:val="24"/>
                <w:u w:val="single"/>
              </w:rPr>
            </w:pPr>
          </w:p>
          <w:p w14:paraId="7AB34E5E" w14:textId="77777777" w:rsidR="00772B4A" w:rsidRDefault="00772B4A" w:rsidP="00656157">
            <w:pPr>
              <w:rPr>
                <w:rFonts w:ascii="Arial" w:hAnsi="Arial" w:cs="Arial"/>
                <w:b/>
                <w:bCs/>
                <w:color w:val="0000FF"/>
                <w:sz w:val="24"/>
                <w:szCs w:val="24"/>
                <w:u w:val="single"/>
              </w:rPr>
            </w:pPr>
          </w:p>
          <w:p w14:paraId="43841A47" w14:textId="77777777" w:rsidR="00003CDB" w:rsidRDefault="00003CDB" w:rsidP="00656157">
            <w:pPr>
              <w:rPr>
                <w:rFonts w:ascii="Arial" w:hAnsi="Arial" w:cs="Arial"/>
                <w:b/>
                <w:bCs/>
                <w:color w:val="0000FF"/>
                <w:sz w:val="24"/>
                <w:szCs w:val="24"/>
                <w:u w:val="single"/>
              </w:rPr>
            </w:pPr>
          </w:p>
          <w:p w14:paraId="3DF0E538" w14:textId="77777777" w:rsidR="00DE3CBD" w:rsidRDefault="00A86045" w:rsidP="00656157">
            <w:pPr>
              <w:rPr>
                <w:rFonts w:ascii="Arial" w:hAnsi="Arial" w:cs="Arial"/>
                <w:b/>
                <w:bCs/>
                <w:color w:val="0000FF"/>
                <w:sz w:val="24"/>
                <w:szCs w:val="24"/>
                <w:u w:val="single"/>
              </w:rPr>
            </w:pPr>
            <w:hyperlink r:id="rId61" w:history="1">
              <w:r w:rsidR="004C2FCA" w:rsidRPr="00D35845">
                <w:rPr>
                  <w:rStyle w:val="Hyperlink"/>
                  <w:rFonts w:ascii="Arial" w:hAnsi="Arial" w:cs="Arial"/>
                  <w:b/>
                  <w:bCs/>
                  <w:sz w:val="24"/>
                  <w:szCs w:val="24"/>
                </w:rPr>
                <w:t xml:space="preserve">The Coronavirus Act 2020 Provision of </w:t>
              </w:r>
              <w:r w:rsidR="00BF3625" w:rsidRPr="00D35845">
                <w:rPr>
                  <w:rStyle w:val="Hyperlink"/>
                  <w:rFonts w:ascii="Arial" w:hAnsi="Arial" w:cs="Arial"/>
                  <w:b/>
                  <w:bCs/>
                  <w:sz w:val="24"/>
                  <w:szCs w:val="24"/>
                </w:rPr>
                <w:t>Remote Learning</w:t>
              </w:r>
              <w:r w:rsidR="004C2FCA" w:rsidRPr="00D35845">
                <w:rPr>
                  <w:rStyle w:val="Hyperlink"/>
                  <w:rFonts w:ascii="Arial" w:hAnsi="Arial" w:cs="Arial"/>
                  <w:b/>
                  <w:bCs/>
                  <w:sz w:val="24"/>
                  <w:szCs w:val="24"/>
                </w:rPr>
                <w:t xml:space="preserve"> (England) Temporary Continuity Direction</w:t>
              </w:r>
            </w:hyperlink>
          </w:p>
          <w:p w14:paraId="5D966BE2" w14:textId="77777777" w:rsidR="00B57EBB" w:rsidRDefault="00B57EBB" w:rsidP="00656157">
            <w:pPr>
              <w:rPr>
                <w:rFonts w:ascii="Arial" w:hAnsi="Arial" w:cs="Arial"/>
                <w:b/>
                <w:bCs/>
                <w:color w:val="0000FF"/>
                <w:sz w:val="24"/>
                <w:szCs w:val="24"/>
                <w:u w:val="single"/>
              </w:rPr>
            </w:pPr>
          </w:p>
          <w:p w14:paraId="6EB5B56F" w14:textId="77777777" w:rsidR="00B57EBB" w:rsidRDefault="00A86045" w:rsidP="00B57EBB">
            <w:pPr>
              <w:rPr>
                <w:rFonts w:ascii="Arial" w:hAnsi="Arial" w:cs="Arial"/>
                <w:b/>
                <w:bCs/>
                <w:color w:val="0000FF"/>
                <w:sz w:val="24"/>
                <w:szCs w:val="24"/>
                <w:u w:val="single"/>
              </w:rPr>
            </w:pPr>
            <w:hyperlink r:id="rId62" w:history="1">
              <w:r w:rsidR="00B57EBB" w:rsidRPr="00B57EBB">
                <w:rPr>
                  <w:rStyle w:val="Hyperlink"/>
                  <w:rFonts w:ascii="Arial" w:hAnsi="Arial" w:cs="Arial"/>
                  <w:b/>
                  <w:bCs/>
                  <w:sz w:val="24"/>
                  <w:szCs w:val="24"/>
                </w:rPr>
                <w:t>The Coronavirus Act 2020 Provision of Remote Learning (England) Temporary Continuity Direction Guidance Note</w:t>
              </w:r>
            </w:hyperlink>
          </w:p>
          <w:p w14:paraId="4BFE5896" w14:textId="77777777" w:rsidR="00B57EBB" w:rsidRDefault="00B57EBB" w:rsidP="00656157">
            <w:pPr>
              <w:rPr>
                <w:rFonts w:ascii="Arial" w:hAnsi="Arial" w:cs="Arial"/>
                <w:b/>
                <w:bCs/>
                <w:color w:val="0000FF"/>
                <w:sz w:val="24"/>
                <w:szCs w:val="24"/>
                <w:u w:val="single"/>
              </w:rPr>
            </w:pPr>
          </w:p>
          <w:p w14:paraId="765B3007" w14:textId="77777777" w:rsidR="00B5632E" w:rsidRDefault="00B5632E" w:rsidP="00B5632E">
            <w:pPr>
              <w:rPr>
                <w:rStyle w:val="Hyperlink"/>
                <w:rFonts w:ascii="Arial" w:hAnsi="Arial" w:cs="Arial"/>
                <w:b/>
                <w:bCs/>
                <w:sz w:val="24"/>
                <w:szCs w:val="24"/>
              </w:rPr>
            </w:pPr>
          </w:p>
          <w:p w14:paraId="234E848A" w14:textId="77777777" w:rsidR="00B5632E" w:rsidRDefault="00A86045" w:rsidP="00B5632E">
            <w:pPr>
              <w:rPr>
                <w:rStyle w:val="Hyperlink"/>
                <w:rFonts w:ascii="Arial" w:hAnsi="Arial" w:cs="Arial"/>
                <w:b/>
                <w:bCs/>
                <w:sz w:val="24"/>
                <w:szCs w:val="24"/>
              </w:rPr>
            </w:pPr>
            <w:hyperlink r:id="rId63" w:history="1">
              <w:r w:rsidR="00B5632E" w:rsidRPr="00F16786">
                <w:rPr>
                  <w:rStyle w:val="Hyperlink"/>
                  <w:rFonts w:ascii="Arial" w:hAnsi="Arial" w:cs="Arial"/>
                  <w:b/>
                  <w:bCs/>
                  <w:sz w:val="24"/>
                  <w:szCs w:val="24"/>
                </w:rPr>
                <w:t>Review Your Remote Education Framework: Schools</w:t>
              </w:r>
            </w:hyperlink>
          </w:p>
          <w:p w14:paraId="779956AB" w14:textId="77777777" w:rsidR="00DE3CBD" w:rsidRDefault="00DE3CBD" w:rsidP="00656157">
            <w:pPr>
              <w:rPr>
                <w:rFonts w:ascii="Arial" w:hAnsi="Arial" w:cs="Arial"/>
                <w:b/>
                <w:bCs/>
                <w:color w:val="0000FF"/>
                <w:sz w:val="24"/>
                <w:szCs w:val="24"/>
                <w:u w:val="single"/>
              </w:rPr>
            </w:pPr>
          </w:p>
          <w:p w14:paraId="509ED8B4" w14:textId="77777777" w:rsidR="00BF3625" w:rsidRPr="00C22B77" w:rsidRDefault="00BF3625" w:rsidP="00656157">
            <w:pPr>
              <w:rPr>
                <w:rFonts w:ascii="Arial" w:hAnsi="Arial" w:cs="Arial"/>
                <w:b/>
                <w:bCs/>
                <w:color w:val="0815B8"/>
                <w:sz w:val="24"/>
                <w:szCs w:val="24"/>
                <w:u w:val="single"/>
              </w:rPr>
            </w:pPr>
          </w:p>
        </w:tc>
        <w:tc>
          <w:tcPr>
            <w:tcW w:w="7474" w:type="dxa"/>
          </w:tcPr>
          <w:p w14:paraId="78EC5185" w14:textId="77777777" w:rsidR="00AA026E" w:rsidRPr="003B6246" w:rsidRDefault="00AA026E" w:rsidP="00ED0DDC">
            <w:pPr>
              <w:ind w:left="59"/>
              <w:rPr>
                <w:rFonts w:ascii="Arial" w:eastAsia="Times New Roman" w:hAnsi="Arial" w:cs="Arial"/>
                <w:sz w:val="16"/>
                <w:szCs w:val="16"/>
                <w:lang w:val="en-GB" w:eastAsia="en-GB"/>
              </w:rPr>
            </w:pPr>
          </w:p>
          <w:p w14:paraId="1D005D3F" w14:textId="77777777" w:rsidR="00C2696E" w:rsidRDefault="00C2696E"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The governm</w:t>
            </w:r>
            <w:r w:rsidR="004C2FCA">
              <w:rPr>
                <w:rFonts w:ascii="Arial" w:eastAsia="Times New Roman" w:hAnsi="Arial" w:cs="Arial"/>
                <w:sz w:val="24"/>
                <w:szCs w:val="24"/>
                <w:lang w:val="en-GB" w:eastAsia="en-GB"/>
              </w:rPr>
              <w:t>ent issue</w:t>
            </w:r>
            <w:r w:rsidR="005F6206">
              <w:rPr>
                <w:rFonts w:ascii="Arial" w:eastAsia="Times New Roman" w:hAnsi="Arial" w:cs="Arial"/>
                <w:sz w:val="24"/>
                <w:szCs w:val="24"/>
                <w:lang w:val="en-GB" w:eastAsia="en-GB"/>
              </w:rPr>
              <w:t>d</w:t>
            </w:r>
            <w:r w:rsidR="004C2FCA">
              <w:rPr>
                <w:rFonts w:ascii="Arial" w:eastAsia="Times New Roman" w:hAnsi="Arial" w:cs="Arial"/>
                <w:sz w:val="24"/>
                <w:szCs w:val="24"/>
                <w:lang w:val="en-GB" w:eastAsia="en-GB"/>
              </w:rPr>
              <w:t xml:space="preserve"> a Temporary Continuity</w:t>
            </w:r>
            <w:r>
              <w:rPr>
                <w:rFonts w:ascii="Arial" w:eastAsia="Times New Roman" w:hAnsi="Arial" w:cs="Arial"/>
                <w:sz w:val="24"/>
                <w:szCs w:val="24"/>
                <w:lang w:val="en-GB" w:eastAsia="en-GB"/>
              </w:rPr>
              <w:t xml:space="preserve"> Direction </w:t>
            </w:r>
            <w:r w:rsidR="00582947">
              <w:rPr>
                <w:rFonts w:ascii="Arial" w:eastAsia="Times New Roman" w:hAnsi="Arial" w:cs="Arial"/>
                <w:sz w:val="24"/>
                <w:szCs w:val="24"/>
                <w:lang w:val="en-GB" w:eastAsia="en-GB"/>
              </w:rPr>
              <w:t>on 1 October</w:t>
            </w:r>
            <w:r>
              <w:rPr>
                <w:rFonts w:ascii="Arial" w:eastAsia="Times New Roman" w:hAnsi="Arial" w:cs="Arial"/>
                <w:sz w:val="24"/>
                <w:szCs w:val="24"/>
                <w:lang w:val="en-GB" w:eastAsia="en-GB"/>
              </w:rPr>
              <w:t xml:space="preserve"> 2020 (under the Coronavirus 2020 Act) </w:t>
            </w:r>
            <w:r w:rsidR="000547D1">
              <w:rPr>
                <w:rFonts w:ascii="Arial" w:eastAsia="Times New Roman" w:hAnsi="Arial" w:cs="Arial"/>
                <w:sz w:val="24"/>
                <w:szCs w:val="24"/>
                <w:lang w:val="en-GB" w:eastAsia="en-GB"/>
              </w:rPr>
              <w:t>which sets out the requirements for the</w:t>
            </w:r>
            <w:r w:rsidR="00003CDB">
              <w:rPr>
                <w:rFonts w:ascii="Arial" w:eastAsia="Times New Roman" w:hAnsi="Arial" w:cs="Arial"/>
                <w:sz w:val="24"/>
                <w:szCs w:val="24"/>
                <w:lang w:val="en-GB" w:eastAsia="en-GB"/>
              </w:rPr>
              <w:t xml:space="preserve"> </w:t>
            </w:r>
            <w:r w:rsidR="000547D1">
              <w:rPr>
                <w:rFonts w:ascii="Arial" w:eastAsia="Times New Roman" w:hAnsi="Arial" w:cs="Arial"/>
                <w:sz w:val="24"/>
                <w:szCs w:val="24"/>
                <w:lang w:val="en-GB" w:eastAsia="en-GB"/>
              </w:rPr>
              <w:t>provision</w:t>
            </w:r>
            <w:r w:rsidR="00003CDB">
              <w:rPr>
                <w:rFonts w:ascii="Arial" w:eastAsia="Times New Roman" w:hAnsi="Arial" w:cs="Arial"/>
                <w:sz w:val="24"/>
                <w:szCs w:val="24"/>
                <w:lang w:val="en-GB" w:eastAsia="en-GB"/>
              </w:rPr>
              <w:t xml:space="preserve"> </w:t>
            </w:r>
            <w:r w:rsidR="000547D1">
              <w:rPr>
                <w:rFonts w:ascii="Arial" w:eastAsia="Times New Roman" w:hAnsi="Arial" w:cs="Arial"/>
                <w:sz w:val="24"/>
                <w:szCs w:val="24"/>
                <w:lang w:val="en-GB" w:eastAsia="en-GB"/>
              </w:rPr>
              <w:t xml:space="preserve">of </w:t>
            </w:r>
            <w:r w:rsidR="00003CDB">
              <w:rPr>
                <w:rFonts w:ascii="Arial" w:eastAsia="Times New Roman" w:hAnsi="Arial" w:cs="Arial"/>
                <w:sz w:val="24"/>
                <w:szCs w:val="24"/>
                <w:lang w:val="en-GB" w:eastAsia="en-GB"/>
              </w:rPr>
              <w:t xml:space="preserve">remote </w:t>
            </w:r>
            <w:r w:rsidR="000547D1">
              <w:rPr>
                <w:rFonts w:ascii="Arial" w:eastAsia="Times New Roman" w:hAnsi="Arial" w:cs="Arial"/>
                <w:sz w:val="24"/>
                <w:szCs w:val="24"/>
                <w:lang w:val="en-GB" w:eastAsia="en-GB"/>
              </w:rPr>
              <w:t>education</w:t>
            </w:r>
            <w:r w:rsidR="00003CDB">
              <w:rPr>
                <w:rFonts w:ascii="Arial" w:eastAsia="Times New Roman" w:hAnsi="Arial" w:cs="Arial"/>
                <w:sz w:val="24"/>
                <w:szCs w:val="24"/>
                <w:lang w:val="en-GB" w:eastAsia="en-GB"/>
              </w:rPr>
              <w:t xml:space="preserve"> </w:t>
            </w:r>
            <w:r w:rsidR="005223BD">
              <w:rPr>
                <w:rFonts w:ascii="Arial" w:eastAsia="Times New Roman" w:hAnsi="Arial" w:cs="Arial"/>
                <w:sz w:val="24"/>
                <w:szCs w:val="24"/>
                <w:lang w:val="en-GB" w:eastAsia="en-GB"/>
              </w:rPr>
              <w:t xml:space="preserve">and the Explanatory Note </w:t>
            </w:r>
            <w:r>
              <w:rPr>
                <w:rFonts w:ascii="Arial" w:eastAsia="Times New Roman" w:hAnsi="Arial" w:cs="Arial"/>
                <w:sz w:val="24"/>
                <w:szCs w:val="24"/>
                <w:lang w:val="en-GB" w:eastAsia="en-GB"/>
              </w:rPr>
              <w:t>stated</w:t>
            </w:r>
            <w:r w:rsidRPr="00ED4491">
              <w:rPr>
                <w:rFonts w:ascii="Arial" w:eastAsia="Times New Roman" w:hAnsi="Arial" w:cs="Arial"/>
                <w:sz w:val="24"/>
                <w:szCs w:val="24"/>
                <w:lang w:val="en-GB" w:eastAsia="en-GB"/>
              </w:rPr>
              <w:t>:</w:t>
            </w:r>
            <w:r w:rsidR="00E71C7C" w:rsidRPr="00ED4491">
              <w:rPr>
                <w:rFonts w:ascii="Arial" w:eastAsia="Times New Roman" w:hAnsi="Arial" w:cs="Arial"/>
                <w:sz w:val="24"/>
                <w:szCs w:val="24"/>
                <w:lang w:val="en-GB" w:eastAsia="en-GB"/>
              </w:rPr>
              <w:t xml:space="preserve"> </w:t>
            </w:r>
          </w:p>
          <w:p w14:paraId="3205EC2A" w14:textId="77777777" w:rsidR="00C2696E" w:rsidRPr="00CF354B" w:rsidRDefault="00C2696E" w:rsidP="00ED0DDC">
            <w:pPr>
              <w:ind w:left="59"/>
              <w:rPr>
                <w:rFonts w:ascii="Arial" w:eastAsia="Times New Roman" w:hAnsi="Arial" w:cs="Arial"/>
                <w:sz w:val="20"/>
                <w:szCs w:val="20"/>
                <w:lang w:val="en-GB" w:eastAsia="en-GB"/>
              </w:rPr>
            </w:pPr>
          </w:p>
          <w:p w14:paraId="2841DC87" w14:textId="77777777" w:rsidR="00C2696E" w:rsidRDefault="00C2696E" w:rsidP="00C2696E">
            <w:pPr>
              <w:ind w:left="59"/>
              <w:rPr>
                <w:rFonts w:ascii="Arial" w:eastAsia="Times New Roman" w:hAnsi="Arial" w:cs="Arial"/>
                <w:sz w:val="24"/>
                <w:szCs w:val="24"/>
                <w:lang w:val="en-GB" w:eastAsia="en-GB"/>
              </w:rPr>
            </w:pPr>
            <w:r w:rsidRPr="00C2696E">
              <w:rPr>
                <w:rFonts w:ascii="Arial" w:eastAsia="Times New Roman" w:hAnsi="Arial" w:cs="Arial"/>
                <w:i/>
                <w:iCs/>
                <w:sz w:val="24"/>
                <w:szCs w:val="24"/>
                <w:lang w:val="en-GB" w:eastAsia="en-GB"/>
              </w:rPr>
              <w:t>The Direction requires that where a class, group of pupils, or individual pupils need to self-isolate, or there are local or national restrictions requiring pupils to remain at home, schools are expected to provide immediate access to remote education. The expectations on the quality of remote education expected of schools remain those set out in the guidance for full opening published in July 2020</w:t>
            </w:r>
            <w:r w:rsidRPr="00C2696E">
              <w:rPr>
                <w:rFonts w:ascii="Arial" w:eastAsia="Times New Roman" w:hAnsi="Arial" w:cs="Arial"/>
                <w:sz w:val="24"/>
                <w:szCs w:val="24"/>
                <w:lang w:val="en-GB" w:eastAsia="en-GB"/>
              </w:rPr>
              <w:t>.</w:t>
            </w:r>
          </w:p>
          <w:p w14:paraId="01B5F5A6" w14:textId="77777777" w:rsidR="00C2696E" w:rsidRDefault="00C2696E" w:rsidP="00ED0DDC">
            <w:pPr>
              <w:ind w:left="59"/>
              <w:rPr>
                <w:rFonts w:ascii="Arial" w:eastAsia="Times New Roman" w:hAnsi="Arial" w:cs="Arial"/>
                <w:sz w:val="24"/>
                <w:szCs w:val="24"/>
                <w:lang w:val="en-GB" w:eastAsia="en-GB"/>
              </w:rPr>
            </w:pPr>
          </w:p>
          <w:p w14:paraId="3C9D832C" w14:textId="4E0FD042" w:rsidR="005223BD" w:rsidRDefault="00AA026E"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Following the national lockdown </w:t>
            </w:r>
            <w:r w:rsidR="00772B4A">
              <w:rPr>
                <w:rFonts w:ascii="Arial" w:eastAsia="Times New Roman" w:hAnsi="Arial" w:cs="Arial"/>
                <w:sz w:val="24"/>
                <w:szCs w:val="24"/>
                <w:lang w:val="en-GB" w:eastAsia="en-GB"/>
              </w:rPr>
              <w:t>in January 2021</w:t>
            </w:r>
            <w:r w:rsidR="00671EC2">
              <w:rPr>
                <w:rFonts w:ascii="Arial" w:eastAsia="Times New Roman" w:hAnsi="Arial" w:cs="Arial"/>
                <w:sz w:val="24"/>
                <w:szCs w:val="24"/>
                <w:lang w:val="en-GB" w:eastAsia="en-GB"/>
              </w:rPr>
              <w:t xml:space="preserve">, </w:t>
            </w:r>
            <w:r w:rsidR="005223BD">
              <w:rPr>
                <w:rFonts w:ascii="Arial" w:eastAsia="Times New Roman" w:hAnsi="Arial" w:cs="Arial"/>
                <w:sz w:val="24"/>
                <w:szCs w:val="24"/>
                <w:lang w:val="en-GB" w:eastAsia="en-GB"/>
              </w:rPr>
              <w:t>th</w:t>
            </w:r>
            <w:r w:rsidR="00C22B77">
              <w:rPr>
                <w:rFonts w:ascii="Arial" w:eastAsia="Times New Roman" w:hAnsi="Arial" w:cs="Arial"/>
                <w:sz w:val="24"/>
                <w:szCs w:val="24"/>
                <w:lang w:val="en-GB" w:eastAsia="en-GB"/>
              </w:rPr>
              <w:t>e</w:t>
            </w:r>
            <w:r w:rsidR="003B6246">
              <w:rPr>
                <w:rFonts w:ascii="Arial" w:eastAsia="Times New Roman" w:hAnsi="Arial" w:cs="Arial"/>
                <w:sz w:val="24"/>
                <w:szCs w:val="24"/>
                <w:lang w:val="en-GB" w:eastAsia="en-GB"/>
              </w:rPr>
              <w:t xml:space="preserve">re is </w:t>
            </w:r>
            <w:r w:rsidR="00003CDB">
              <w:rPr>
                <w:rFonts w:ascii="Arial" w:eastAsia="Times New Roman" w:hAnsi="Arial" w:cs="Arial"/>
                <w:sz w:val="24"/>
                <w:szCs w:val="24"/>
                <w:lang w:val="en-GB" w:eastAsia="en-GB"/>
              </w:rPr>
              <w:t xml:space="preserve">once </w:t>
            </w:r>
            <w:r w:rsidR="003B6246">
              <w:rPr>
                <w:rFonts w:ascii="Arial" w:eastAsia="Times New Roman" w:hAnsi="Arial" w:cs="Arial"/>
                <w:sz w:val="24"/>
                <w:szCs w:val="24"/>
                <w:lang w:val="en-GB" w:eastAsia="en-GB"/>
              </w:rPr>
              <w:t xml:space="preserve">again an </w:t>
            </w:r>
            <w:r w:rsidR="00671EC2">
              <w:rPr>
                <w:rFonts w:ascii="Arial" w:eastAsia="Times New Roman" w:hAnsi="Arial" w:cs="Arial"/>
                <w:sz w:val="24"/>
                <w:szCs w:val="24"/>
                <w:lang w:val="en-GB" w:eastAsia="en-GB"/>
              </w:rPr>
              <w:t>expectation for remote learning for all children (other than key worker and vulnerable children</w:t>
            </w:r>
            <w:r w:rsidR="00274F16">
              <w:rPr>
                <w:rFonts w:ascii="Arial" w:eastAsia="Times New Roman" w:hAnsi="Arial" w:cs="Arial"/>
                <w:sz w:val="24"/>
                <w:szCs w:val="24"/>
                <w:lang w:val="en-GB" w:eastAsia="en-GB"/>
              </w:rPr>
              <w:t xml:space="preserve"> and those attending Early Years settings, Special Schools and PRUs</w:t>
            </w:r>
            <w:r w:rsidR="00671EC2">
              <w:rPr>
                <w:rFonts w:ascii="Arial" w:eastAsia="Times New Roman" w:hAnsi="Arial" w:cs="Arial"/>
                <w:sz w:val="24"/>
                <w:szCs w:val="24"/>
                <w:lang w:val="en-GB" w:eastAsia="en-GB"/>
              </w:rPr>
              <w:t>)</w:t>
            </w:r>
            <w:r w:rsidR="00D27B6B">
              <w:rPr>
                <w:rFonts w:ascii="Arial" w:eastAsia="Times New Roman" w:hAnsi="Arial" w:cs="Arial"/>
                <w:sz w:val="24"/>
                <w:szCs w:val="24"/>
                <w:lang w:val="en-GB" w:eastAsia="en-GB"/>
              </w:rPr>
              <w:t xml:space="preserve">.  </w:t>
            </w:r>
          </w:p>
          <w:p w14:paraId="57B4347F" w14:textId="374ED8A2" w:rsidR="00FF7DCC" w:rsidRPr="00CF354B" w:rsidRDefault="00FF7DCC" w:rsidP="00ED0DDC">
            <w:pPr>
              <w:ind w:left="59"/>
              <w:rPr>
                <w:rFonts w:ascii="Arial" w:eastAsia="Times New Roman" w:hAnsi="Arial" w:cs="Arial"/>
                <w:sz w:val="20"/>
                <w:szCs w:val="20"/>
                <w:lang w:val="en-GB" w:eastAsia="en-GB"/>
              </w:rPr>
            </w:pPr>
          </w:p>
          <w:p w14:paraId="72FAE899" w14:textId="202CC28B" w:rsidR="00AA026E" w:rsidRDefault="00F16786" w:rsidP="00B5632E">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On 12 January, t</w:t>
            </w:r>
            <w:r w:rsidR="00FF7DCC">
              <w:rPr>
                <w:rFonts w:ascii="Arial" w:eastAsia="Times New Roman" w:hAnsi="Arial" w:cs="Arial"/>
                <w:sz w:val="24"/>
                <w:szCs w:val="24"/>
                <w:lang w:val="en-GB" w:eastAsia="en-GB"/>
              </w:rPr>
              <w:t xml:space="preserve">he DfE published a template document for schools </w:t>
            </w:r>
            <w:r w:rsidR="00DF4C15">
              <w:rPr>
                <w:rFonts w:ascii="Arial" w:eastAsia="Times New Roman" w:hAnsi="Arial" w:cs="Arial"/>
                <w:sz w:val="24"/>
                <w:szCs w:val="24"/>
                <w:lang w:val="en-GB" w:eastAsia="en-GB"/>
              </w:rPr>
              <w:t>to review their remote education provision.</w:t>
            </w:r>
            <w:r w:rsidR="00B5632E">
              <w:rPr>
                <w:rFonts w:ascii="Arial" w:eastAsia="Times New Roman" w:hAnsi="Arial" w:cs="Arial"/>
                <w:sz w:val="24"/>
                <w:szCs w:val="24"/>
                <w:lang w:val="en-GB" w:eastAsia="en-GB"/>
              </w:rPr>
              <w:t xml:space="preserve">  </w:t>
            </w:r>
            <w:r w:rsidR="00D27B6B">
              <w:rPr>
                <w:rFonts w:ascii="Arial" w:eastAsia="Times New Roman" w:hAnsi="Arial" w:cs="Arial"/>
                <w:sz w:val="24"/>
                <w:szCs w:val="24"/>
                <w:lang w:val="en-GB" w:eastAsia="en-GB"/>
              </w:rPr>
              <w:t xml:space="preserve">The DfE has </w:t>
            </w:r>
            <w:r w:rsidR="005223BD">
              <w:rPr>
                <w:rFonts w:ascii="Arial" w:eastAsia="Times New Roman" w:hAnsi="Arial" w:cs="Arial"/>
                <w:sz w:val="24"/>
                <w:szCs w:val="24"/>
                <w:lang w:val="en-GB" w:eastAsia="en-GB"/>
              </w:rPr>
              <w:t xml:space="preserve">also </w:t>
            </w:r>
            <w:r w:rsidR="00D27B6B">
              <w:rPr>
                <w:rFonts w:ascii="Arial" w:eastAsia="Times New Roman" w:hAnsi="Arial" w:cs="Arial"/>
                <w:sz w:val="24"/>
                <w:szCs w:val="24"/>
                <w:lang w:val="en-GB" w:eastAsia="en-GB"/>
              </w:rPr>
              <w:t xml:space="preserve">directed that schools publish </w:t>
            </w:r>
            <w:r w:rsidR="00BF3625">
              <w:rPr>
                <w:rFonts w:ascii="Arial" w:eastAsia="Times New Roman" w:hAnsi="Arial" w:cs="Arial"/>
                <w:sz w:val="24"/>
                <w:szCs w:val="24"/>
                <w:lang w:val="en-GB" w:eastAsia="en-GB"/>
              </w:rPr>
              <w:t>information about</w:t>
            </w:r>
            <w:r w:rsidR="00D27B6B">
              <w:rPr>
                <w:rFonts w:ascii="Arial" w:eastAsia="Times New Roman" w:hAnsi="Arial" w:cs="Arial"/>
                <w:sz w:val="24"/>
                <w:szCs w:val="24"/>
                <w:lang w:val="en-GB" w:eastAsia="en-GB"/>
              </w:rPr>
              <w:t xml:space="preserve"> their remote learning on the</w:t>
            </w:r>
            <w:r w:rsidR="00BF3625">
              <w:rPr>
                <w:rFonts w:ascii="Arial" w:eastAsia="Times New Roman" w:hAnsi="Arial" w:cs="Arial"/>
                <w:sz w:val="24"/>
                <w:szCs w:val="24"/>
                <w:lang w:val="en-GB" w:eastAsia="en-GB"/>
              </w:rPr>
              <w:t xml:space="preserve"> school </w:t>
            </w:r>
            <w:r w:rsidR="00D27B6B">
              <w:rPr>
                <w:rFonts w:ascii="Arial" w:eastAsia="Times New Roman" w:hAnsi="Arial" w:cs="Arial"/>
                <w:sz w:val="24"/>
                <w:szCs w:val="24"/>
                <w:lang w:val="en-GB" w:eastAsia="en-GB"/>
              </w:rPr>
              <w:t xml:space="preserve">website </w:t>
            </w:r>
            <w:r w:rsidR="008248A8" w:rsidRPr="0089410B">
              <w:rPr>
                <w:rFonts w:ascii="Arial" w:eastAsia="Times New Roman" w:hAnsi="Arial" w:cs="Arial"/>
                <w:b/>
                <w:sz w:val="24"/>
                <w:szCs w:val="24"/>
                <w:lang w:val="en-GB" w:eastAsia="en-GB"/>
              </w:rPr>
              <w:t>by 25 January 2021</w:t>
            </w:r>
            <w:r w:rsidR="008248A8">
              <w:rPr>
                <w:rFonts w:ascii="Arial" w:eastAsia="Times New Roman" w:hAnsi="Arial" w:cs="Arial"/>
                <w:sz w:val="24"/>
                <w:szCs w:val="24"/>
                <w:lang w:val="en-GB" w:eastAsia="en-GB"/>
              </w:rPr>
              <w:t xml:space="preserve"> </w:t>
            </w:r>
            <w:r w:rsidR="00D27B6B">
              <w:rPr>
                <w:rFonts w:ascii="Arial" w:eastAsia="Times New Roman" w:hAnsi="Arial" w:cs="Arial"/>
                <w:sz w:val="24"/>
                <w:szCs w:val="24"/>
                <w:lang w:val="en-GB" w:eastAsia="en-GB"/>
              </w:rPr>
              <w:t xml:space="preserve">and have issued a </w:t>
            </w:r>
            <w:hyperlink r:id="rId64" w:history="1">
              <w:r w:rsidR="00D27B6B" w:rsidRPr="00BF3625">
                <w:rPr>
                  <w:rStyle w:val="Hyperlink"/>
                  <w:rFonts w:ascii="Arial" w:eastAsia="Times New Roman" w:hAnsi="Arial" w:cs="Arial"/>
                  <w:sz w:val="24"/>
                  <w:szCs w:val="24"/>
                  <w:lang w:val="en-GB" w:eastAsia="en-GB"/>
                </w:rPr>
                <w:t>template document</w:t>
              </w:r>
            </w:hyperlink>
            <w:r w:rsidR="00D27B6B">
              <w:rPr>
                <w:rFonts w:ascii="Arial" w:eastAsia="Times New Roman" w:hAnsi="Arial" w:cs="Arial"/>
                <w:sz w:val="24"/>
                <w:szCs w:val="24"/>
                <w:lang w:val="en-GB" w:eastAsia="en-GB"/>
              </w:rPr>
              <w:t xml:space="preserve"> to help with this.</w:t>
            </w:r>
          </w:p>
          <w:p w14:paraId="1EBA3C28" w14:textId="77777777" w:rsidR="00F429FE" w:rsidRPr="00CF354B" w:rsidRDefault="00F429FE" w:rsidP="00ED0DDC">
            <w:pPr>
              <w:ind w:left="59"/>
              <w:rPr>
                <w:rFonts w:ascii="Arial" w:eastAsia="Times New Roman" w:hAnsi="Arial" w:cs="Arial"/>
                <w:sz w:val="20"/>
                <w:szCs w:val="20"/>
                <w:lang w:val="en-GB" w:eastAsia="en-GB"/>
              </w:rPr>
            </w:pPr>
          </w:p>
          <w:p w14:paraId="69A29DC6" w14:textId="77777777" w:rsidR="00F429FE" w:rsidRDefault="00F429FE"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One other significant change has been an update within the DfE’s document “Action for Schools” </w:t>
            </w:r>
            <w:r w:rsidR="00581287">
              <w:rPr>
                <w:rFonts w:ascii="Arial" w:eastAsia="Times New Roman" w:hAnsi="Arial" w:cs="Arial"/>
                <w:sz w:val="24"/>
                <w:szCs w:val="24"/>
                <w:lang w:val="en-GB" w:eastAsia="en-GB"/>
              </w:rPr>
              <w:t xml:space="preserve">stating that supply teachers may </w:t>
            </w:r>
            <w:r w:rsidR="000547D1">
              <w:rPr>
                <w:rFonts w:ascii="Arial" w:eastAsia="Times New Roman" w:hAnsi="Arial" w:cs="Arial"/>
                <w:sz w:val="24"/>
                <w:szCs w:val="24"/>
                <w:lang w:val="en-GB" w:eastAsia="en-GB"/>
              </w:rPr>
              <w:t>also</w:t>
            </w:r>
            <w:r w:rsidR="00581287">
              <w:rPr>
                <w:rFonts w:ascii="Arial" w:eastAsia="Times New Roman" w:hAnsi="Arial" w:cs="Arial"/>
                <w:sz w:val="24"/>
                <w:szCs w:val="24"/>
                <w:lang w:val="en-GB" w:eastAsia="en-GB"/>
              </w:rPr>
              <w:t xml:space="preserve"> teach remotely.</w:t>
            </w:r>
          </w:p>
          <w:p w14:paraId="1E8BAD91" w14:textId="77777777" w:rsidR="00FB5E87" w:rsidRPr="00CF354B" w:rsidRDefault="00FB5E87" w:rsidP="00ED0DDC">
            <w:pPr>
              <w:ind w:left="59"/>
              <w:rPr>
                <w:rFonts w:ascii="Arial" w:eastAsia="Times New Roman" w:hAnsi="Arial" w:cs="Arial"/>
                <w:sz w:val="20"/>
                <w:szCs w:val="20"/>
                <w:lang w:val="en-GB" w:eastAsia="en-GB"/>
              </w:rPr>
            </w:pPr>
          </w:p>
          <w:p w14:paraId="6F8E5815" w14:textId="62521CC9" w:rsidR="00FB5E87" w:rsidRDefault="005838B0" w:rsidP="00ED0DDC">
            <w:pPr>
              <w:ind w:left="59"/>
              <w:rPr>
                <w:rFonts w:ascii="Arial" w:eastAsia="Times New Roman" w:hAnsi="Arial" w:cs="Arial"/>
                <w:sz w:val="24"/>
                <w:szCs w:val="24"/>
                <w:lang w:val="en-GB" w:eastAsia="en-GB"/>
              </w:rPr>
            </w:pPr>
            <w:r>
              <w:rPr>
                <w:rFonts w:ascii="Arial" w:eastAsia="Times New Roman" w:hAnsi="Arial" w:cs="Arial"/>
                <w:sz w:val="24"/>
                <w:szCs w:val="24"/>
                <w:lang w:val="en-GB" w:eastAsia="en-GB"/>
              </w:rPr>
              <w:t>Ofsted also published a useful document “</w:t>
            </w:r>
            <w:r w:rsidR="002F48AA">
              <w:rPr>
                <w:rFonts w:ascii="Arial" w:eastAsia="Times New Roman" w:hAnsi="Arial" w:cs="Arial"/>
                <w:sz w:val="24"/>
                <w:szCs w:val="24"/>
                <w:lang w:val="en-GB" w:eastAsia="en-GB"/>
              </w:rPr>
              <w:t xml:space="preserve">What’s Working Well in </w:t>
            </w:r>
            <w:r>
              <w:rPr>
                <w:rFonts w:ascii="Arial" w:eastAsia="Times New Roman" w:hAnsi="Arial" w:cs="Arial"/>
                <w:sz w:val="24"/>
                <w:szCs w:val="24"/>
                <w:lang w:val="en-GB" w:eastAsia="en-GB"/>
              </w:rPr>
              <w:t xml:space="preserve">Remote </w:t>
            </w:r>
            <w:r w:rsidR="002F48AA">
              <w:rPr>
                <w:rFonts w:ascii="Arial" w:eastAsia="Times New Roman" w:hAnsi="Arial" w:cs="Arial"/>
                <w:sz w:val="24"/>
                <w:szCs w:val="24"/>
                <w:lang w:val="en-GB" w:eastAsia="en-GB"/>
              </w:rPr>
              <w:t>Education</w:t>
            </w:r>
            <w:r>
              <w:rPr>
                <w:rFonts w:ascii="Arial" w:eastAsia="Times New Roman" w:hAnsi="Arial" w:cs="Arial"/>
                <w:sz w:val="24"/>
                <w:szCs w:val="24"/>
                <w:lang w:val="en-GB" w:eastAsia="en-GB"/>
              </w:rPr>
              <w:t>” on</w:t>
            </w:r>
            <w:r w:rsidR="002F48AA">
              <w:rPr>
                <w:rFonts w:ascii="Arial" w:eastAsia="Times New Roman" w:hAnsi="Arial" w:cs="Arial"/>
                <w:sz w:val="24"/>
                <w:szCs w:val="24"/>
                <w:lang w:val="en-GB" w:eastAsia="en-GB"/>
              </w:rPr>
              <w:t xml:space="preserve"> 11 January 2021 on</w:t>
            </w:r>
            <w:r>
              <w:rPr>
                <w:rFonts w:ascii="Arial" w:eastAsia="Times New Roman" w:hAnsi="Arial" w:cs="Arial"/>
                <w:sz w:val="24"/>
                <w:szCs w:val="24"/>
                <w:lang w:val="en-GB" w:eastAsia="en-GB"/>
              </w:rPr>
              <w:t xml:space="preserve"> the DfE website</w:t>
            </w:r>
            <w:r w:rsidR="00B64223" w:rsidRPr="00830987">
              <w:rPr>
                <w:rFonts w:ascii="Arial" w:eastAsia="Times New Roman" w:hAnsi="Arial" w:cs="Arial"/>
                <w:sz w:val="24"/>
                <w:szCs w:val="24"/>
                <w:lang w:val="en-GB" w:eastAsia="en-GB"/>
              </w:rPr>
              <w:t>,</w:t>
            </w:r>
            <w:r w:rsidR="005B407E">
              <w:rPr>
                <w:rFonts w:ascii="Arial" w:eastAsia="Times New Roman" w:hAnsi="Arial" w:cs="Arial"/>
                <w:sz w:val="24"/>
                <w:szCs w:val="24"/>
                <w:lang w:val="en-GB" w:eastAsia="en-GB"/>
              </w:rPr>
              <w:t xml:space="preserve"> which</w:t>
            </w:r>
            <w:r w:rsidR="008A7269">
              <w:rPr>
                <w:rFonts w:ascii="Arial" w:eastAsia="Times New Roman" w:hAnsi="Arial" w:cs="Arial"/>
                <w:sz w:val="24"/>
                <w:szCs w:val="24"/>
                <w:lang w:val="en-GB" w:eastAsia="en-GB"/>
              </w:rPr>
              <w:t xml:space="preserve"> gives some tips and hints based</w:t>
            </w:r>
            <w:r w:rsidR="008A7269" w:rsidRPr="008A7269">
              <w:rPr>
                <w:rFonts w:ascii="Arial" w:eastAsia="Times New Roman" w:hAnsi="Arial" w:cs="Arial"/>
                <w:sz w:val="24"/>
                <w:szCs w:val="24"/>
                <w:lang w:val="en-GB" w:eastAsia="en-GB"/>
              </w:rPr>
              <w:t xml:space="preserve"> on findings from </w:t>
            </w:r>
            <w:r w:rsidR="008A7269">
              <w:rPr>
                <w:rFonts w:ascii="Arial" w:eastAsia="Times New Roman" w:hAnsi="Arial" w:cs="Arial"/>
                <w:sz w:val="24"/>
                <w:szCs w:val="24"/>
                <w:lang w:val="en-GB" w:eastAsia="en-GB"/>
              </w:rPr>
              <w:t>their</w:t>
            </w:r>
            <w:r w:rsidR="008A7269" w:rsidRPr="008A7269">
              <w:rPr>
                <w:rFonts w:ascii="Arial" w:eastAsia="Times New Roman" w:hAnsi="Arial" w:cs="Arial"/>
                <w:sz w:val="24"/>
                <w:szCs w:val="24"/>
                <w:lang w:val="en-GB" w:eastAsia="en-GB"/>
              </w:rPr>
              <w:t xml:space="preserve"> interim visits, </w:t>
            </w:r>
            <w:r w:rsidR="00551C7A" w:rsidRPr="008A7269">
              <w:rPr>
                <w:rFonts w:ascii="Arial" w:eastAsia="Times New Roman" w:hAnsi="Arial" w:cs="Arial"/>
                <w:sz w:val="24"/>
                <w:szCs w:val="24"/>
                <w:lang w:val="en-GB" w:eastAsia="en-GB"/>
              </w:rPr>
              <w:t>research,</w:t>
            </w:r>
            <w:r w:rsidR="008A7269" w:rsidRPr="008A7269">
              <w:rPr>
                <w:rFonts w:ascii="Arial" w:eastAsia="Times New Roman" w:hAnsi="Arial" w:cs="Arial"/>
                <w:sz w:val="24"/>
                <w:szCs w:val="24"/>
                <w:lang w:val="en-GB" w:eastAsia="en-GB"/>
              </w:rPr>
              <w:t xml:space="preserve"> and literature review</w:t>
            </w:r>
            <w:r w:rsidR="002F48AA">
              <w:rPr>
                <w:rFonts w:ascii="Arial" w:eastAsia="Times New Roman" w:hAnsi="Arial" w:cs="Arial"/>
                <w:sz w:val="24"/>
                <w:szCs w:val="24"/>
                <w:lang w:val="en-GB" w:eastAsia="en-GB"/>
              </w:rPr>
              <w:t>.</w:t>
            </w:r>
            <w:r w:rsidR="00FB5E87">
              <w:rPr>
                <w:rFonts w:ascii="Arial" w:eastAsia="Times New Roman" w:hAnsi="Arial" w:cs="Arial"/>
                <w:sz w:val="24"/>
                <w:szCs w:val="24"/>
                <w:lang w:val="en-GB" w:eastAsia="en-GB"/>
              </w:rPr>
              <w:t xml:space="preserve"> </w:t>
            </w:r>
            <w:r w:rsidR="00C97FB1">
              <w:rPr>
                <w:rFonts w:ascii="Arial" w:eastAsia="Times New Roman" w:hAnsi="Arial" w:cs="Arial"/>
                <w:sz w:val="24"/>
                <w:szCs w:val="24"/>
                <w:lang w:val="en-GB" w:eastAsia="en-GB"/>
              </w:rPr>
              <w:t xml:space="preserve">Links to the document are in </w:t>
            </w:r>
            <w:r w:rsidR="00922816">
              <w:rPr>
                <w:rFonts w:ascii="Arial" w:eastAsia="Times New Roman" w:hAnsi="Arial" w:cs="Arial"/>
                <w:sz w:val="24"/>
                <w:szCs w:val="24"/>
                <w:lang w:val="en-GB" w:eastAsia="en-GB"/>
              </w:rPr>
              <w:t>the Ofsted</w:t>
            </w:r>
            <w:r w:rsidR="002F48AA">
              <w:rPr>
                <w:rFonts w:ascii="Arial" w:eastAsia="Times New Roman" w:hAnsi="Arial" w:cs="Arial"/>
                <w:sz w:val="24"/>
                <w:szCs w:val="24"/>
                <w:lang w:val="en-GB" w:eastAsia="en-GB"/>
              </w:rPr>
              <w:t xml:space="preserve"> section </w:t>
            </w:r>
            <w:r w:rsidR="00A5662F">
              <w:rPr>
                <w:rFonts w:ascii="Arial" w:eastAsia="Times New Roman" w:hAnsi="Arial" w:cs="Arial"/>
                <w:sz w:val="24"/>
                <w:szCs w:val="24"/>
                <w:lang w:val="en-GB" w:eastAsia="en-GB"/>
              </w:rPr>
              <w:t xml:space="preserve">of this newsletter </w:t>
            </w:r>
            <w:r w:rsidR="002F48AA">
              <w:rPr>
                <w:rFonts w:ascii="Arial" w:eastAsia="Times New Roman" w:hAnsi="Arial" w:cs="Arial"/>
                <w:sz w:val="24"/>
                <w:szCs w:val="24"/>
                <w:lang w:val="en-GB" w:eastAsia="en-GB"/>
              </w:rPr>
              <w:t xml:space="preserve">on </w:t>
            </w:r>
            <w:r w:rsidR="002F48AA" w:rsidRPr="0090407F">
              <w:rPr>
                <w:rFonts w:ascii="Arial" w:eastAsia="Times New Roman" w:hAnsi="Arial" w:cs="Arial"/>
                <w:sz w:val="24"/>
                <w:szCs w:val="24"/>
                <w:lang w:val="en-GB" w:eastAsia="en-GB"/>
              </w:rPr>
              <w:t xml:space="preserve">page </w:t>
            </w:r>
            <w:r w:rsidR="00C51DF2">
              <w:rPr>
                <w:rFonts w:ascii="Arial" w:eastAsia="Times New Roman" w:hAnsi="Arial" w:cs="Arial"/>
                <w:sz w:val="24"/>
                <w:szCs w:val="24"/>
                <w:lang w:val="en-GB" w:eastAsia="en-GB"/>
              </w:rPr>
              <w:t>21</w:t>
            </w:r>
            <w:r w:rsidR="002F48AA" w:rsidRPr="0090407F">
              <w:rPr>
                <w:rFonts w:ascii="Arial" w:eastAsia="Times New Roman" w:hAnsi="Arial" w:cs="Arial"/>
                <w:sz w:val="24"/>
                <w:szCs w:val="24"/>
                <w:lang w:val="en-GB" w:eastAsia="en-GB"/>
              </w:rPr>
              <w:t>.</w:t>
            </w:r>
          </w:p>
          <w:p w14:paraId="42D6179D" w14:textId="77777777" w:rsidR="00ED4491" w:rsidRPr="00CF354B" w:rsidRDefault="00ED4491" w:rsidP="000547D1">
            <w:pPr>
              <w:rPr>
                <w:rFonts w:ascii="Arial" w:eastAsia="Times New Roman" w:hAnsi="Arial" w:cs="Arial"/>
                <w:sz w:val="20"/>
                <w:szCs w:val="20"/>
                <w:lang w:val="en-GB" w:eastAsia="en-GB"/>
              </w:rPr>
            </w:pPr>
          </w:p>
          <w:p w14:paraId="2A54B0C9" w14:textId="635B969C" w:rsidR="00F562CE" w:rsidRDefault="00F562CE" w:rsidP="00ED4491">
            <w:pPr>
              <w:ind w:left="59"/>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w:t>
            </w:r>
            <w:r w:rsidRPr="009E5648">
              <w:rPr>
                <w:rFonts w:ascii="Arial" w:eastAsia="Times New Roman" w:hAnsi="Arial" w:cs="Arial"/>
                <w:color w:val="000000"/>
                <w:kern w:val="28"/>
                <w:sz w:val="24"/>
                <w:szCs w:val="24"/>
                <w:lang w:eastAsia="en-GB"/>
                <w14:cntxtAlts/>
              </w:rPr>
              <w:t xml:space="preserve">NGA </w:t>
            </w:r>
            <w:r>
              <w:rPr>
                <w:rFonts w:ascii="Arial" w:eastAsia="Times New Roman" w:hAnsi="Arial" w:cs="Arial"/>
                <w:color w:val="000000"/>
                <w:kern w:val="28"/>
                <w:sz w:val="24"/>
                <w:szCs w:val="24"/>
                <w:lang w:eastAsia="en-GB"/>
                <w14:cntxtAlts/>
              </w:rPr>
              <w:t xml:space="preserve">has also published a useful guide to support governors in understanding the expectations of, and monitoring of, </w:t>
            </w:r>
            <w:r w:rsidRPr="009E5648">
              <w:rPr>
                <w:rFonts w:ascii="Arial" w:eastAsia="Times New Roman" w:hAnsi="Arial" w:cs="Arial"/>
                <w:color w:val="000000"/>
                <w:kern w:val="28"/>
                <w:sz w:val="24"/>
                <w:szCs w:val="24"/>
                <w:lang w:eastAsia="en-GB"/>
                <w14:cntxtAlts/>
              </w:rPr>
              <w:t>Remote Learning</w:t>
            </w:r>
            <w:r w:rsidR="00FB5E87">
              <w:rPr>
                <w:rFonts w:ascii="Arial" w:eastAsia="Times New Roman" w:hAnsi="Arial" w:cs="Arial"/>
                <w:color w:val="000000"/>
                <w:kern w:val="28"/>
                <w:sz w:val="24"/>
                <w:szCs w:val="24"/>
                <w:lang w:eastAsia="en-GB"/>
                <w14:cntxtAlts/>
              </w:rPr>
              <w:t xml:space="preserve"> (</w:t>
            </w:r>
            <w:r w:rsidR="00A5662F">
              <w:rPr>
                <w:rFonts w:ascii="Arial" w:eastAsia="Times New Roman" w:hAnsi="Arial" w:cs="Arial"/>
                <w:color w:val="000000"/>
                <w:kern w:val="28"/>
                <w:sz w:val="24"/>
                <w:szCs w:val="24"/>
                <w:lang w:eastAsia="en-GB"/>
                <w14:cntxtAlts/>
              </w:rPr>
              <w:t>the highlights of which are on</w:t>
            </w:r>
            <w:r w:rsidR="00FB5E87">
              <w:rPr>
                <w:rFonts w:ascii="Arial" w:eastAsia="Times New Roman" w:hAnsi="Arial" w:cs="Arial"/>
                <w:color w:val="000000"/>
                <w:kern w:val="28"/>
                <w:sz w:val="24"/>
                <w:szCs w:val="24"/>
                <w:lang w:eastAsia="en-GB"/>
                <w14:cntxtAlts/>
              </w:rPr>
              <w:t xml:space="preserve"> page </w:t>
            </w:r>
            <w:r w:rsidR="00C33924">
              <w:rPr>
                <w:rFonts w:ascii="Arial" w:eastAsia="Times New Roman" w:hAnsi="Arial" w:cs="Arial"/>
                <w:color w:val="000000"/>
                <w:kern w:val="28"/>
                <w:sz w:val="24"/>
                <w:szCs w:val="24"/>
                <w:lang w:eastAsia="en-GB"/>
                <w14:cntxtAlts/>
              </w:rPr>
              <w:t>16 of this newsletter</w:t>
            </w:r>
            <w:r w:rsidR="00FB5E87">
              <w:rPr>
                <w:rFonts w:ascii="Arial" w:eastAsia="Times New Roman" w:hAnsi="Arial" w:cs="Arial"/>
                <w:color w:val="000000"/>
                <w:kern w:val="28"/>
                <w:sz w:val="24"/>
                <w:szCs w:val="24"/>
                <w:lang w:eastAsia="en-GB"/>
                <w14:cntxtAlts/>
              </w:rPr>
              <w:t>)</w:t>
            </w:r>
            <w:r w:rsidR="00E71C7C">
              <w:rPr>
                <w:rFonts w:ascii="Arial" w:eastAsia="Times New Roman" w:hAnsi="Arial" w:cs="Arial"/>
                <w:color w:val="000000"/>
                <w:kern w:val="28"/>
                <w:sz w:val="24"/>
                <w:szCs w:val="24"/>
                <w:lang w:eastAsia="en-GB"/>
                <w14:cntxtAlts/>
              </w:rPr>
              <w:t>.</w:t>
            </w:r>
          </w:p>
          <w:p w14:paraId="0E0EE531" w14:textId="77777777" w:rsidR="00CD6C71" w:rsidRPr="0019202C" w:rsidRDefault="00CD6C71" w:rsidP="00ED4491">
            <w:pPr>
              <w:rPr>
                <w:rFonts w:ascii="Arial" w:eastAsia="Times New Roman" w:hAnsi="Arial" w:cs="Arial"/>
                <w:sz w:val="16"/>
                <w:szCs w:val="16"/>
                <w:lang w:val="en-GB" w:eastAsia="en-GB"/>
              </w:rPr>
            </w:pPr>
          </w:p>
        </w:tc>
      </w:tr>
      <w:tr w:rsidR="0044319A" w14:paraId="6707F217" w14:textId="77777777" w:rsidTr="00772B4A">
        <w:trPr>
          <w:trHeight w:val="467"/>
        </w:trPr>
        <w:tc>
          <w:tcPr>
            <w:tcW w:w="2835" w:type="dxa"/>
          </w:tcPr>
          <w:p w14:paraId="4E1D88F7" w14:textId="77777777" w:rsidR="0048713E" w:rsidRPr="00B45787" w:rsidRDefault="0048713E" w:rsidP="00656157">
            <w:pPr>
              <w:rPr>
                <w:b/>
                <w:bCs/>
                <w:color w:val="0815B8"/>
                <w:sz w:val="16"/>
                <w:szCs w:val="16"/>
              </w:rPr>
            </w:pPr>
          </w:p>
          <w:p w14:paraId="5E1C4DF6" w14:textId="77777777" w:rsidR="0044319A" w:rsidRPr="0048713E" w:rsidRDefault="00A86045" w:rsidP="00656157">
            <w:pPr>
              <w:rPr>
                <w:rFonts w:ascii="Arial" w:hAnsi="Arial" w:cs="Arial"/>
                <w:b/>
                <w:bCs/>
                <w:color w:val="0815B8"/>
                <w:sz w:val="24"/>
                <w:szCs w:val="24"/>
                <w:u w:val="single"/>
              </w:rPr>
            </w:pPr>
            <w:hyperlink r:id="rId65" w:history="1">
              <w:r w:rsidR="0044319A" w:rsidRPr="00A26D80">
                <w:rPr>
                  <w:rStyle w:val="Hyperlink"/>
                  <w:rFonts w:ascii="Arial" w:hAnsi="Arial" w:cs="Arial"/>
                  <w:b/>
                  <w:bCs/>
                  <w:sz w:val="24"/>
                  <w:szCs w:val="24"/>
                </w:rPr>
                <w:t>Free School Meals</w:t>
              </w:r>
              <w:r w:rsidR="001A2BF8" w:rsidRPr="00A26D80">
                <w:rPr>
                  <w:rStyle w:val="Hyperlink"/>
                  <w:rFonts w:ascii="Arial" w:hAnsi="Arial" w:cs="Arial"/>
                  <w:b/>
                  <w:bCs/>
                  <w:sz w:val="24"/>
                  <w:szCs w:val="24"/>
                </w:rPr>
                <w:t xml:space="preserve"> Guidance for Schools</w:t>
              </w:r>
            </w:hyperlink>
          </w:p>
        </w:tc>
        <w:tc>
          <w:tcPr>
            <w:tcW w:w="7474" w:type="dxa"/>
          </w:tcPr>
          <w:p w14:paraId="7EE7B539" w14:textId="77777777" w:rsidR="0044319A" w:rsidRPr="00830987" w:rsidRDefault="0044319A" w:rsidP="00ED0DDC">
            <w:pPr>
              <w:ind w:left="59"/>
              <w:rPr>
                <w:rFonts w:ascii="Arial" w:eastAsia="Times New Roman" w:hAnsi="Arial" w:cs="Arial"/>
                <w:sz w:val="16"/>
                <w:szCs w:val="16"/>
                <w:lang w:val="en-GB" w:eastAsia="en-GB"/>
              </w:rPr>
            </w:pPr>
          </w:p>
          <w:p w14:paraId="5BD7528C" w14:textId="77777777" w:rsidR="00830987" w:rsidRDefault="001A2BF8" w:rsidP="00772B4A">
            <w:pPr>
              <w:ind w:left="59"/>
              <w:rPr>
                <w:rFonts w:ascii="Arial" w:hAnsi="Arial" w:cs="Arial"/>
                <w:color w:val="0B0C0C"/>
                <w:sz w:val="24"/>
                <w:szCs w:val="24"/>
              </w:rPr>
            </w:pPr>
            <w:r w:rsidRPr="00830987">
              <w:rPr>
                <w:rFonts w:ascii="Arial" w:eastAsia="Times New Roman" w:hAnsi="Arial" w:cs="Arial"/>
                <w:sz w:val="24"/>
                <w:szCs w:val="24"/>
                <w:lang w:val="en-GB" w:eastAsia="en-GB"/>
              </w:rPr>
              <w:t xml:space="preserve">The DfE issued guidance on the provision of free school meals </w:t>
            </w:r>
            <w:r w:rsidR="005168B8" w:rsidRPr="00830987">
              <w:rPr>
                <w:rFonts w:ascii="Arial" w:eastAsia="Times New Roman" w:hAnsi="Arial" w:cs="Arial"/>
                <w:sz w:val="24"/>
                <w:szCs w:val="24"/>
                <w:lang w:val="en-GB" w:eastAsia="en-GB"/>
              </w:rPr>
              <w:t xml:space="preserve">in March 2020 and has since updated the guidance (on </w:t>
            </w:r>
            <w:r w:rsidR="0048713E" w:rsidRPr="00830987">
              <w:rPr>
                <w:rFonts w:ascii="Arial" w:eastAsia="Times New Roman" w:hAnsi="Arial" w:cs="Arial"/>
                <w:sz w:val="24"/>
                <w:szCs w:val="24"/>
                <w:lang w:val="en-GB" w:eastAsia="en-GB"/>
              </w:rPr>
              <w:t>8</w:t>
            </w:r>
            <w:r w:rsidR="005168B8" w:rsidRPr="00830987">
              <w:rPr>
                <w:rFonts w:ascii="Arial" w:eastAsia="Times New Roman" w:hAnsi="Arial" w:cs="Arial"/>
                <w:sz w:val="24"/>
                <w:szCs w:val="24"/>
                <w:lang w:val="en-GB" w:eastAsia="en-GB"/>
              </w:rPr>
              <w:t xml:space="preserve"> and 1</w:t>
            </w:r>
            <w:r w:rsidR="0048713E" w:rsidRPr="00830987">
              <w:rPr>
                <w:rFonts w:ascii="Arial" w:eastAsia="Times New Roman" w:hAnsi="Arial" w:cs="Arial"/>
                <w:sz w:val="24"/>
                <w:szCs w:val="24"/>
                <w:lang w:val="en-GB" w:eastAsia="en-GB"/>
              </w:rPr>
              <w:t>3</w:t>
            </w:r>
            <w:r w:rsidR="005168B8" w:rsidRPr="00830987">
              <w:rPr>
                <w:rFonts w:ascii="Arial" w:eastAsia="Times New Roman" w:hAnsi="Arial" w:cs="Arial"/>
                <w:sz w:val="24"/>
                <w:szCs w:val="24"/>
                <w:lang w:val="en-GB" w:eastAsia="en-GB"/>
              </w:rPr>
              <w:t xml:space="preserve"> January)</w:t>
            </w:r>
            <w:r w:rsidR="00716CE9" w:rsidRPr="00830987">
              <w:rPr>
                <w:rFonts w:ascii="Arial" w:eastAsia="Times New Roman" w:hAnsi="Arial" w:cs="Arial"/>
                <w:sz w:val="24"/>
                <w:szCs w:val="24"/>
                <w:lang w:val="en-GB" w:eastAsia="en-GB"/>
              </w:rPr>
              <w:t>,</w:t>
            </w:r>
            <w:r w:rsidR="005168B8" w:rsidRPr="00830987">
              <w:rPr>
                <w:rFonts w:ascii="Arial" w:eastAsia="Times New Roman" w:hAnsi="Arial" w:cs="Arial"/>
                <w:sz w:val="24"/>
                <w:szCs w:val="24"/>
                <w:lang w:val="en-GB" w:eastAsia="en-GB"/>
              </w:rPr>
              <w:t xml:space="preserve"> following the latest national lockdown</w:t>
            </w:r>
            <w:r w:rsidR="00716CE9" w:rsidRPr="00830987">
              <w:rPr>
                <w:rFonts w:ascii="Arial" w:eastAsia="Times New Roman" w:hAnsi="Arial" w:cs="Arial"/>
                <w:sz w:val="24"/>
                <w:szCs w:val="24"/>
                <w:lang w:val="en-GB" w:eastAsia="en-GB"/>
              </w:rPr>
              <w:t>,</w:t>
            </w:r>
            <w:r w:rsidR="005168B8" w:rsidRPr="00830987">
              <w:rPr>
                <w:rFonts w:ascii="Arial" w:eastAsia="Times New Roman" w:hAnsi="Arial" w:cs="Arial"/>
                <w:sz w:val="24"/>
                <w:szCs w:val="24"/>
                <w:lang w:val="en-GB" w:eastAsia="en-GB"/>
              </w:rPr>
              <w:t xml:space="preserve"> to give further advice </w:t>
            </w:r>
            <w:r w:rsidR="0048713E" w:rsidRPr="00830987">
              <w:rPr>
                <w:rFonts w:ascii="Arial" w:hAnsi="Arial" w:cs="Arial"/>
                <w:color w:val="0B0C0C"/>
                <w:sz w:val="24"/>
                <w:szCs w:val="24"/>
              </w:rPr>
              <w:t>on the support available to schools during the national lockdown as well as how to order vouchers, sending eCodes to families, supermarkets and redeeming the vouchers.</w:t>
            </w:r>
          </w:p>
          <w:p w14:paraId="63CDBE3C" w14:textId="067BF0F3" w:rsidR="005C0B56" w:rsidRPr="005C0B56" w:rsidRDefault="005C0B56" w:rsidP="00772B4A">
            <w:pPr>
              <w:ind w:left="59"/>
              <w:rPr>
                <w:rFonts w:ascii="Arial" w:eastAsia="Times New Roman" w:hAnsi="Arial" w:cs="Arial"/>
                <w:sz w:val="16"/>
                <w:szCs w:val="16"/>
                <w:lang w:val="en-GB" w:eastAsia="en-GB"/>
              </w:rPr>
            </w:pPr>
          </w:p>
        </w:tc>
      </w:tr>
      <w:tr w:rsidR="00AB225F" w14:paraId="22BABEBF" w14:textId="77777777" w:rsidTr="00616AD0">
        <w:trPr>
          <w:trHeight w:val="467"/>
        </w:trPr>
        <w:tc>
          <w:tcPr>
            <w:tcW w:w="2835" w:type="dxa"/>
          </w:tcPr>
          <w:p w14:paraId="36DF4495" w14:textId="77777777" w:rsidR="00AB225F" w:rsidRPr="0019202C" w:rsidRDefault="00AB225F" w:rsidP="00AB225F">
            <w:pPr>
              <w:rPr>
                <w:sz w:val="16"/>
                <w:szCs w:val="16"/>
              </w:rPr>
            </w:pPr>
          </w:p>
          <w:p w14:paraId="2E56D502" w14:textId="77777777" w:rsidR="00AB225F" w:rsidRPr="00C22B77" w:rsidRDefault="00AB225F" w:rsidP="00AB225F">
            <w:pPr>
              <w:rPr>
                <w:b/>
                <w:bCs/>
                <w:color w:val="0000FF"/>
                <w:sz w:val="18"/>
                <w:szCs w:val="18"/>
                <w:u w:val="single"/>
              </w:rPr>
            </w:pPr>
            <w:r w:rsidRPr="00C22B77">
              <w:rPr>
                <w:rFonts w:ascii="Arial" w:eastAsia="Times New Roman" w:hAnsi="Arial" w:cs="Arial"/>
                <w:b/>
                <w:bCs/>
                <w:color w:val="0000FF"/>
                <w:kern w:val="28"/>
                <w:sz w:val="24"/>
                <w:szCs w:val="24"/>
                <w:u w:val="single"/>
                <w:lang w:eastAsia="en-GB"/>
                <w14:cntxtAlts/>
              </w:rPr>
              <w:t>Contingency Framework: Childcare and Education Settings (excluding Universities)</w:t>
            </w:r>
          </w:p>
          <w:p w14:paraId="54366F23" w14:textId="77777777" w:rsidR="00AB225F" w:rsidRDefault="00AB225F" w:rsidP="00AB225F">
            <w:pPr>
              <w:rPr>
                <w:sz w:val="18"/>
                <w:szCs w:val="18"/>
              </w:rPr>
            </w:pPr>
          </w:p>
          <w:p w14:paraId="47528182" w14:textId="77777777" w:rsidR="00AB225F" w:rsidRDefault="00AB225F" w:rsidP="00AB225F">
            <w:pPr>
              <w:rPr>
                <w:sz w:val="18"/>
                <w:szCs w:val="18"/>
              </w:rPr>
            </w:pPr>
          </w:p>
          <w:p w14:paraId="433F325E" w14:textId="77777777" w:rsidR="00AB225F" w:rsidRPr="00140EB6" w:rsidRDefault="00AB225F" w:rsidP="00AB225F">
            <w:pPr>
              <w:rPr>
                <w:sz w:val="18"/>
                <w:szCs w:val="18"/>
              </w:rPr>
            </w:pPr>
          </w:p>
        </w:tc>
        <w:tc>
          <w:tcPr>
            <w:tcW w:w="7474" w:type="dxa"/>
          </w:tcPr>
          <w:p w14:paraId="6A7C0754" w14:textId="77777777" w:rsidR="00AB225F" w:rsidRPr="00830987" w:rsidRDefault="00AB225F" w:rsidP="00AB225F">
            <w:pPr>
              <w:ind w:left="59"/>
              <w:rPr>
                <w:rFonts w:ascii="Arial" w:eastAsia="Times New Roman" w:hAnsi="Arial" w:cs="Arial"/>
                <w:sz w:val="16"/>
                <w:szCs w:val="16"/>
                <w:lang w:val="en-GB" w:eastAsia="en-GB"/>
              </w:rPr>
            </w:pPr>
          </w:p>
          <w:p w14:paraId="42C7285F" w14:textId="77777777" w:rsidR="0042751E" w:rsidRDefault="00AB225F" w:rsidP="00A26D80">
            <w:pPr>
              <w:ind w:left="59"/>
              <w:rPr>
                <w:rFonts w:ascii="Arial" w:eastAsia="Times New Roman" w:hAnsi="Arial" w:cs="Arial"/>
                <w:sz w:val="24"/>
                <w:szCs w:val="24"/>
                <w:lang w:val="en-GB" w:eastAsia="en-GB"/>
              </w:rPr>
            </w:pPr>
            <w:r w:rsidRPr="00830987">
              <w:rPr>
                <w:rFonts w:ascii="Arial" w:eastAsia="Times New Roman" w:hAnsi="Arial" w:cs="Arial"/>
                <w:sz w:val="24"/>
                <w:szCs w:val="24"/>
                <w:lang w:val="en-GB" w:eastAsia="en-GB"/>
              </w:rPr>
              <w:t>The government published its contingency framework</w:t>
            </w:r>
            <w:r w:rsidR="00716CE9" w:rsidRPr="00830987">
              <w:rPr>
                <w:rFonts w:ascii="Arial" w:eastAsia="Times New Roman" w:hAnsi="Arial" w:cs="Arial"/>
                <w:sz w:val="24"/>
                <w:szCs w:val="24"/>
                <w:lang w:val="en-GB" w:eastAsia="en-GB"/>
              </w:rPr>
              <w:t>,</w:t>
            </w:r>
            <w:r w:rsidRPr="00830987">
              <w:rPr>
                <w:rFonts w:ascii="Arial" w:eastAsia="Times New Roman" w:hAnsi="Arial" w:cs="Arial"/>
                <w:sz w:val="24"/>
                <w:szCs w:val="24"/>
                <w:lang w:val="en-GB" w:eastAsia="en-GB"/>
              </w:rPr>
              <w:t xml:space="preserve"> </w:t>
            </w:r>
            <w:r w:rsidRPr="00830987">
              <w:rPr>
                <w:rFonts w:ascii="Arial" w:hAnsi="Arial" w:cs="Arial"/>
                <w:color w:val="0B0C0C"/>
                <w:sz w:val="24"/>
                <w:szCs w:val="24"/>
                <w:shd w:val="clear" w:color="auto" w:fill="FFFFFF"/>
              </w:rPr>
              <w:t>which is primarily a means of limiting the spread of coronavirus (COVID-19) in educational settings and the wider community. The contingency framework set out in this section describes how any restrictions to childcare and educational settings should be implemented. It is designed to be flexible and responsive to local circumstances. Restrictions may be advised for one, some</w:t>
            </w:r>
            <w:r w:rsidR="0042751E" w:rsidRPr="00830987">
              <w:rPr>
                <w:rFonts w:ascii="Arial" w:hAnsi="Arial" w:cs="Arial"/>
                <w:color w:val="0B0C0C"/>
                <w:sz w:val="24"/>
                <w:szCs w:val="24"/>
                <w:shd w:val="clear" w:color="auto" w:fill="FFFFFF"/>
              </w:rPr>
              <w:t>,</w:t>
            </w:r>
            <w:r w:rsidRPr="00830987">
              <w:rPr>
                <w:rFonts w:ascii="Arial" w:hAnsi="Arial" w:cs="Arial"/>
                <w:color w:val="0B0C0C"/>
                <w:sz w:val="24"/>
                <w:szCs w:val="24"/>
                <w:shd w:val="clear" w:color="auto" w:fill="FFFFFF"/>
              </w:rPr>
              <w:t xml:space="preserve"> or all</w:t>
            </w:r>
            <w:r w:rsidR="0042751E" w:rsidRPr="00830987">
              <w:rPr>
                <w:rFonts w:ascii="Arial" w:hAnsi="Arial" w:cs="Arial"/>
                <w:color w:val="0B0C0C"/>
                <w:sz w:val="24"/>
                <w:szCs w:val="24"/>
                <w:shd w:val="clear" w:color="auto" w:fill="FFFFFF"/>
              </w:rPr>
              <w:t>,</w:t>
            </w:r>
            <w:r w:rsidRPr="00830987">
              <w:rPr>
                <w:rFonts w:ascii="Arial" w:hAnsi="Arial" w:cs="Arial"/>
                <w:color w:val="0B0C0C"/>
                <w:sz w:val="24"/>
                <w:szCs w:val="24"/>
                <w:shd w:val="clear" w:color="auto" w:fill="FFFFFF"/>
              </w:rPr>
              <w:t xml:space="preserve"> of the types of setting.</w:t>
            </w:r>
            <w:r w:rsidRPr="00830987">
              <w:rPr>
                <w:rFonts w:ascii="Arial" w:eastAsia="Times New Roman" w:hAnsi="Arial" w:cs="Arial"/>
                <w:sz w:val="24"/>
                <w:szCs w:val="24"/>
                <w:lang w:val="en-GB" w:eastAsia="en-GB"/>
              </w:rPr>
              <w:t xml:space="preserve"> This guidance was updated on 1 January 2021.</w:t>
            </w:r>
          </w:p>
          <w:p w14:paraId="333210C9" w14:textId="217C90AE" w:rsidR="00830987" w:rsidRPr="00830987" w:rsidRDefault="00830987" w:rsidP="00A26D80">
            <w:pPr>
              <w:ind w:left="59"/>
              <w:rPr>
                <w:rFonts w:ascii="Arial" w:eastAsia="Times New Roman" w:hAnsi="Arial" w:cs="Arial"/>
                <w:sz w:val="16"/>
                <w:szCs w:val="16"/>
                <w:lang w:val="en-GB" w:eastAsia="en-GB"/>
              </w:rPr>
            </w:pPr>
          </w:p>
        </w:tc>
      </w:tr>
      <w:tr w:rsidR="00AB225F" w14:paraId="57910854" w14:textId="77777777" w:rsidTr="00616AD0">
        <w:trPr>
          <w:trHeight w:val="620"/>
        </w:trPr>
        <w:tc>
          <w:tcPr>
            <w:tcW w:w="2835" w:type="dxa"/>
          </w:tcPr>
          <w:p w14:paraId="7134630D" w14:textId="77777777" w:rsidR="00AB225F" w:rsidRPr="0019202C" w:rsidRDefault="00AB225F" w:rsidP="00AB225F">
            <w:pPr>
              <w:rPr>
                <w:sz w:val="16"/>
                <w:szCs w:val="16"/>
              </w:rPr>
            </w:pPr>
          </w:p>
          <w:p w14:paraId="01C8D65F" w14:textId="77777777" w:rsidR="00AB225F" w:rsidRPr="00C22B77" w:rsidRDefault="00A86045" w:rsidP="00AB225F">
            <w:pPr>
              <w:rPr>
                <w:rFonts w:ascii="Arial" w:hAnsi="Arial" w:cs="Arial"/>
                <w:b/>
                <w:bCs/>
                <w:color w:val="0000FF"/>
                <w:sz w:val="24"/>
                <w:szCs w:val="24"/>
                <w:u w:val="single"/>
              </w:rPr>
            </w:pPr>
            <w:hyperlink r:id="rId66" w:anchor="history" w:history="1">
              <w:r w:rsidR="00AB225F" w:rsidRPr="00C22B77">
                <w:rPr>
                  <w:rStyle w:val="Hyperlink"/>
                  <w:rFonts w:ascii="Arial" w:hAnsi="Arial" w:cs="Arial"/>
                  <w:b/>
                  <w:bCs/>
                  <w:sz w:val="24"/>
                  <w:szCs w:val="24"/>
                </w:rPr>
                <w:t>Attendance in Early Years and Education Settings during the Coronavirus outbreak.</w:t>
              </w:r>
            </w:hyperlink>
          </w:p>
          <w:p w14:paraId="10D4BCAD" w14:textId="77777777" w:rsidR="00AB225F" w:rsidRPr="001E090D" w:rsidRDefault="00AB225F" w:rsidP="00AB225F">
            <w:pPr>
              <w:rPr>
                <w:rFonts w:ascii="Arial" w:hAnsi="Arial" w:cs="Arial"/>
                <w:b/>
                <w:bCs/>
                <w:color w:val="0B07B1"/>
                <w:sz w:val="24"/>
                <w:szCs w:val="24"/>
                <w:u w:val="single"/>
              </w:rPr>
            </w:pPr>
          </w:p>
        </w:tc>
        <w:tc>
          <w:tcPr>
            <w:tcW w:w="7474" w:type="dxa"/>
          </w:tcPr>
          <w:p w14:paraId="4C56FB3C" w14:textId="77777777" w:rsidR="00AB225F" w:rsidRPr="0019202C" w:rsidRDefault="00AB225F" w:rsidP="00AB225F">
            <w:pPr>
              <w:rPr>
                <w:rFonts w:ascii="Arial" w:eastAsia="Times New Roman" w:hAnsi="Arial" w:cs="Arial"/>
                <w:sz w:val="16"/>
                <w:szCs w:val="16"/>
                <w:lang w:val="en-GB" w:eastAsia="en-GB"/>
              </w:rPr>
            </w:pPr>
          </w:p>
          <w:p w14:paraId="3FF11B17" w14:textId="77777777" w:rsidR="00AB225F" w:rsidRDefault="00AB225F" w:rsidP="00AB225F">
            <w:pPr>
              <w:rPr>
                <w:rFonts w:ascii="Arial" w:eastAsia="Times New Roman" w:hAnsi="Arial" w:cs="Arial"/>
                <w:sz w:val="16"/>
                <w:szCs w:val="16"/>
                <w:lang w:val="en-GB" w:eastAsia="en-GB"/>
              </w:rPr>
            </w:pPr>
            <w:r w:rsidRPr="003577FD">
              <w:rPr>
                <w:rFonts w:ascii="Arial" w:eastAsia="Times New Roman" w:hAnsi="Arial" w:cs="Arial"/>
                <w:sz w:val="24"/>
                <w:szCs w:val="24"/>
                <w:lang w:val="en-GB" w:eastAsia="en-GB"/>
              </w:rPr>
              <w:t>The DfE ha</w:t>
            </w:r>
            <w:r w:rsidR="0042751E">
              <w:rPr>
                <w:rFonts w:ascii="Arial" w:eastAsia="Times New Roman" w:hAnsi="Arial" w:cs="Arial"/>
                <w:sz w:val="24"/>
                <w:szCs w:val="24"/>
                <w:lang w:val="en-GB" w:eastAsia="en-GB"/>
              </w:rPr>
              <w:t>s</w:t>
            </w:r>
            <w:r w:rsidRPr="003577FD">
              <w:rPr>
                <w:rFonts w:ascii="Arial" w:eastAsia="Times New Roman" w:hAnsi="Arial" w:cs="Arial"/>
                <w:sz w:val="24"/>
                <w:szCs w:val="24"/>
                <w:lang w:val="en-GB" w:eastAsia="en-GB"/>
              </w:rPr>
              <w:t xml:space="preserve"> published weekly updates of attendance at </w:t>
            </w:r>
            <w:r>
              <w:rPr>
                <w:rFonts w:ascii="Arial" w:eastAsia="Times New Roman" w:hAnsi="Arial" w:cs="Arial"/>
                <w:sz w:val="24"/>
                <w:szCs w:val="24"/>
                <w:lang w:val="en-GB" w:eastAsia="en-GB"/>
              </w:rPr>
              <w:t>educational settings nationally</w:t>
            </w:r>
            <w:r w:rsidRPr="003577FD">
              <w:rPr>
                <w:rFonts w:ascii="Arial" w:eastAsia="Times New Roman" w:hAnsi="Arial" w:cs="Arial"/>
                <w:sz w:val="24"/>
                <w:szCs w:val="24"/>
                <w:lang w:val="en-GB" w:eastAsia="en-GB"/>
              </w:rPr>
              <w:t xml:space="preserve"> since April</w:t>
            </w:r>
            <w:r>
              <w:rPr>
                <w:rFonts w:ascii="Arial" w:eastAsia="Times New Roman" w:hAnsi="Arial" w:cs="Arial"/>
                <w:sz w:val="24"/>
                <w:szCs w:val="24"/>
                <w:lang w:val="en-GB" w:eastAsia="en-GB"/>
              </w:rPr>
              <w:t xml:space="preserve"> to the present time. </w:t>
            </w:r>
            <w:r w:rsidRPr="003577FD">
              <w:rPr>
                <w:rFonts w:ascii="Arial" w:eastAsia="Times New Roman" w:hAnsi="Arial" w:cs="Arial"/>
                <w:sz w:val="24"/>
                <w:szCs w:val="24"/>
                <w:lang w:val="en-GB" w:eastAsia="en-GB"/>
              </w:rPr>
              <w:t>Th</w:t>
            </w:r>
            <w:r>
              <w:rPr>
                <w:rFonts w:ascii="Arial" w:eastAsia="Times New Roman" w:hAnsi="Arial" w:cs="Arial"/>
                <w:sz w:val="24"/>
                <w:szCs w:val="24"/>
                <w:lang w:val="en-GB" w:eastAsia="en-GB"/>
              </w:rPr>
              <w:t>e</w:t>
            </w:r>
            <w:r w:rsidRPr="003577FD">
              <w:rPr>
                <w:rFonts w:ascii="Arial" w:eastAsia="Times New Roman" w:hAnsi="Arial" w:cs="Arial"/>
                <w:sz w:val="24"/>
                <w:szCs w:val="24"/>
                <w:lang w:val="en-GB" w:eastAsia="en-GB"/>
              </w:rPr>
              <w:t xml:space="preserve"> publication provides a high-level national summary of estimates from the Department for Education's education settings survey and local authority early years survey</w:t>
            </w:r>
            <w:r>
              <w:rPr>
                <w:rFonts w:ascii="Arial" w:eastAsia="Times New Roman" w:hAnsi="Arial" w:cs="Arial"/>
                <w:sz w:val="24"/>
                <w:szCs w:val="24"/>
                <w:lang w:val="en-GB" w:eastAsia="en-GB"/>
              </w:rPr>
              <w:t>.</w:t>
            </w:r>
          </w:p>
          <w:p w14:paraId="1FA92995" w14:textId="77777777" w:rsidR="00AB225F" w:rsidRDefault="00AB225F" w:rsidP="00AB225F">
            <w:pPr>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37AD0602" w14:textId="77777777" w:rsidR="00AB225F" w:rsidRDefault="00AB225F" w:rsidP="00AB225F">
            <w:pPr>
              <w:rPr>
                <w:rFonts w:ascii="Arial" w:eastAsia="Times New Roman" w:hAnsi="Arial" w:cs="Arial"/>
                <w:sz w:val="24"/>
                <w:szCs w:val="24"/>
                <w:lang w:val="en-GB" w:eastAsia="en-GB"/>
              </w:rPr>
            </w:pPr>
            <w:r>
              <w:rPr>
                <w:rFonts w:ascii="Arial" w:eastAsia="Times New Roman" w:hAnsi="Arial" w:cs="Arial"/>
                <w:sz w:val="24"/>
                <w:szCs w:val="24"/>
                <w:lang w:val="en-GB" w:eastAsia="en-GB"/>
              </w:rPr>
              <w:t>However, the way that attendance is reported has changed since the first reports and the data now reflects the numbers of children who have been sent home to self-isolate.</w:t>
            </w:r>
          </w:p>
          <w:p w14:paraId="03CC3C25" w14:textId="77777777" w:rsidR="00AB225F" w:rsidRDefault="00AB225F" w:rsidP="00AB225F">
            <w:pPr>
              <w:rPr>
                <w:rFonts w:ascii="Arial" w:eastAsia="Times New Roman" w:hAnsi="Arial" w:cs="Arial"/>
                <w:sz w:val="24"/>
                <w:szCs w:val="24"/>
                <w:lang w:val="en-GB" w:eastAsia="en-GB"/>
              </w:rPr>
            </w:pPr>
          </w:p>
          <w:p w14:paraId="4D2BFA82" w14:textId="77777777" w:rsidR="00AB225F" w:rsidRDefault="00AB225F" w:rsidP="00AB225F">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latest report, prior to this newsletter, was issued on 15 </w:t>
            </w:r>
            <w:hyperlink r:id="rId67" w:history="1">
              <w:r w:rsidRPr="0058000A">
                <w:rPr>
                  <w:rStyle w:val="Hyperlink"/>
                  <w:rFonts w:ascii="Arial" w:eastAsia="Times New Roman" w:hAnsi="Arial" w:cs="Arial"/>
                  <w:sz w:val="24"/>
                  <w:szCs w:val="24"/>
                  <w:lang w:val="en-GB" w:eastAsia="en-GB"/>
                </w:rPr>
                <w:t>December.</w:t>
              </w:r>
            </w:hyperlink>
          </w:p>
          <w:p w14:paraId="2B36275E" w14:textId="77777777" w:rsidR="00AB225F" w:rsidRPr="008A693C" w:rsidRDefault="00AB225F" w:rsidP="00AB225F">
            <w:pPr>
              <w:rPr>
                <w:rFonts w:ascii="Arial" w:eastAsia="Times New Roman" w:hAnsi="Arial" w:cs="Arial"/>
                <w:sz w:val="16"/>
                <w:szCs w:val="16"/>
                <w:lang w:val="en-GB" w:eastAsia="en-GB"/>
              </w:rPr>
            </w:pPr>
          </w:p>
        </w:tc>
      </w:tr>
      <w:tr w:rsidR="00AB225F" w14:paraId="3DDBBF13" w14:textId="77777777" w:rsidTr="00616AD0">
        <w:trPr>
          <w:trHeight w:val="620"/>
        </w:trPr>
        <w:tc>
          <w:tcPr>
            <w:tcW w:w="2835" w:type="dxa"/>
          </w:tcPr>
          <w:p w14:paraId="71F96DC8" w14:textId="77777777" w:rsidR="00AB225F" w:rsidRPr="00830987" w:rsidRDefault="00AB225F" w:rsidP="00AB225F">
            <w:pPr>
              <w:pStyle w:val="Heading3"/>
              <w:spacing w:line="240" w:lineRule="auto"/>
              <w:ind w:left="22"/>
              <w:rPr>
                <w:rFonts w:ascii="Arial" w:eastAsia="Times New Roman" w:hAnsi="Arial" w:cs="Arial"/>
                <w:color w:val="0033CC"/>
                <w:sz w:val="16"/>
                <w:szCs w:val="16"/>
                <w:u w:val="single"/>
                <w:lang w:eastAsia="en-GB"/>
              </w:rPr>
            </w:pPr>
          </w:p>
          <w:p w14:paraId="08F587BF" w14:textId="77777777" w:rsidR="00112222" w:rsidRPr="00624BF8" w:rsidRDefault="00624BF8" w:rsidP="00AB225F">
            <w:pPr>
              <w:pStyle w:val="Heading3"/>
              <w:spacing w:line="240" w:lineRule="auto"/>
              <w:ind w:left="22"/>
              <w:rPr>
                <w:rFonts w:ascii="Arial" w:eastAsia="Times New Roman" w:hAnsi="Arial" w:cs="Arial"/>
                <w:color w:val="0000FF"/>
                <w:sz w:val="24"/>
                <w:szCs w:val="24"/>
                <w:lang w:eastAsia="en-GB"/>
              </w:rPr>
            </w:pPr>
            <w:r w:rsidRPr="00624BF8">
              <w:rPr>
                <w:rFonts w:ascii="Arial" w:eastAsia="Times New Roman" w:hAnsi="Arial" w:cs="Arial"/>
                <w:color w:val="0000FF"/>
                <w:sz w:val="24"/>
                <w:szCs w:val="24"/>
                <w:lang w:eastAsia="en-GB"/>
              </w:rPr>
              <w:t>Examinations</w:t>
            </w:r>
          </w:p>
          <w:p w14:paraId="4E65680D" w14:textId="77777777" w:rsidR="00112222" w:rsidRDefault="00112222" w:rsidP="00AB225F">
            <w:pPr>
              <w:pStyle w:val="Heading3"/>
              <w:spacing w:line="240" w:lineRule="auto"/>
              <w:ind w:left="22"/>
              <w:rPr>
                <w:rFonts w:ascii="Arial" w:eastAsia="Times New Roman" w:hAnsi="Arial" w:cs="Arial"/>
                <w:color w:val="0033CC"/>
                <w:sz w:val="24"/>
                <w:szCs w:val="24"/>
                <w:u w:val="single"/>
                <w:lang w:eastAsia="en-GB"/>
              </w:rPr>
            </w:pPr>
          </w:p>
          <w:p w14:paraId="2355A75F" w14:textId="77777777" w:rsidR="00112222" w:rsidRDefault="00112222" w:rsidP="00AB225F">
            <w:pPr>
              <w:pStyle w:val="Heading3"/>
              <w:spacing w:line="240" w:lineRule="auto"/>
              <w:ind w:left="22"/>
              <w:rPr>
                <w:rFonts w:ascii="Arial" w:eastAsia="Times New Roman" w:hAnsi="Arial" w:cs="Arial"/>
                <w:color w:val="0033CC"/>
                <w:sz w:val="24"/>
                <w:szCs w:val="24"/>
                <w:u w:val="single"/>
                <w:lang w:eastAsia="en-GB"/>
              </w:rPr>
            </w:pPr>
          </w:p>
          <w:p w14:paraId="2802A986"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092E547F"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516C454E"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41ABB1E1"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72D3D7D5"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440BF114"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192C58EC" w14:textId="77777777" w:rsidR="00C42AFC" w:rsidRDefault="00C42AFC" w:rsidP="00AB225F">
            <w:pPr>
              <w:pStyle w:val="Heading3"/>
              <w:spacing w:line="240" w:lineRule="auto"/>
              <w:ind w:left="22"/>
              <w:rPr>
                <w:rFonts w:ascii="Arial" w:eastAsia="Times New Roman" w:hAnsi="Arial" w:cs="Arial"/>
                <w:color w:val="0033CC"/>
                <w:sz w:val="24"/>
                <w:szCs w:val="24"/>
                <w:u w:val="single"/>
                <w:lang w:eastAsia="en-GB"/>
              </w:rPr>
            </w:pPr>
          </w:p>
          <w:p w14:paraId="45CEDA51" w14:textId="77777777" w:rsidR="00112222" w:rsidRPr="00AF1398" w:rsidRDefault="00112222" w:rsidP="00772B4A">
            <w:pPr>
              <w:pStyle w:val="Heading3"/>
              <w:spacing w:line="240" w:lineRule="auto"/>
              <w:ind w:left="0"/>
              <w:rPr>
                <w:rFonts w:ascii="Arial" w:eastAsia="Times New Roman" w:hAnsi="Arial" w:cs="Arial"/>
                <w:color w:val="0033CC"/>
                <w:sz w:val="20"/>
                <w:szCs w:val="20"/>
                <w:u w:val="single"/>
                <w:lang w:eastAsia="en-GB"/>
              </w:rPr>
            </w:pPr>
          </w:p>
          <w:p w14:paraId="2B9A2E71" w14:textId="77777777" w:rsidR="00AB225F" w:rsidRDefault="00A86045" w:rsidP="00AB225F">
            <w:pPr>
              <w:pStyle w:val="Heading3"/>
              <w:spacing w:line="240" w:lineRule="auto"/>
              <w:ind w:left="22"/>
              <w:rPr>
                <w:rFonts w:ascii="Arial" w:hAnsi="Arial" w:cs="Arial"/>
                <w:color w:val="0000FF"/>
                <w:sz w:val="24"/>
                <w:szCs w:val="24"/>
                <w:u w:val="single"/>
              </w:rPr>
            </w:pPr>
            <w:hyperlink r:id="rId68" w:history="1">
              <w:r w:rsidR="009A560D" w:rsidRPr="00C42AFC">
                <w:rPr>
                  <w:rStyle w:val="Hyperlink"/>
                  <w:rFonts w:ascii="Arial" w:hAnsi="Arial" w:cs="Arial"/>
                  <w:sz w:val="24"/>
                  <w:szCs w:val="24"/>
                </w:rPr>
                <w:t>Consultation on How GCSE</w:t>
              </w:r>
              <w:r w:rsidR="00C42AFC" w:rsidRPr="00C42AFC">
                <w:rPr>
                  <w:rStyle w:val="Hyperlink"/>
                  <w:rFonts w:ascii="Arial" w:hAnsi="Arial" w:cs="Arial"/>
                  <w:sz w:val="24"/>
                  <w:szCs w:val="24"/>
                </w:rPr>
                <w:t>, AS and A Level</w:t>
              </w:r>
              <w:r w:rsidR="009A560D" w:rsidRPr="00C42AFC">
                <w:rPr>
                  <w:rStyle w:val="Hyperlink"/>
                  <w:rFonts w:ascii="Arial" w:hAnsi="Arial" w:cs="Arial"/>
                  <w:sz w:val="24"/>
                  <w:szCs w:val="24"/>
                </w:rPr>
                <w:t xml:space="preserve"> grades should be awar</w:t>
              </w:r>
              <w:r w:rsidR="00C42AFC" w:rsidRPr="00C42AFC">
                <w:rPr>
                  <w:rStyle w:val="Hyperlink"/>
                  <w:rFonts w:ascii="Arial" w:hAnsi="Arial" w:cs="Arial"/>
                  <w:sz w:val="24"/>
                  <w:szCs w:val="24"/>
                </w:rPr>
                <w:t>d</w:t>
              </w:r>
              <w:r w:rsidR="009A560D" w:rsidRPr="00C42AFC">
                <w:rPr>
                  <w:rStyle w:val="Hyperlink"/>
                  <w:rFonts w:ascii="Arial" w:hAnsi="Arial" w:cs="Arial"/>
                  <w:sz w:val="24"/>
                  <w:szCs w:val="24"/>
                </w:rPr>
                <w:t>ed in Summer 21</w:t>
              </w:r>
            </w:hyperlink>
          </w:p>
          <w:p w14:paraId="54F476CC" w14:textId="77777777" w:rsidR="000329D1" w:rsidRDefault="000329D1" w:rsidP="00AB225F">
            <w:pPr>
              <w:pStyle w:val="Heading3"/>
              <w:spacing w:line="240" w:lineRule="auto"/>
              <w:ind w:left="22"/>
              <w:rPr>
                <w:rFonts w:ascii="Arial" w:hAnsi="Arial" w:cs="Arial"/>
                <w:color w:val="0000FF"/>
                <w:sz w:val="24"/>
                <w:szCs w:val="24"/>
                <w:u w:val="single"/>
              </w:rPr>
            </w:pPr>
          </w:p>
          <w:p w14:paraId="417E5078" w14:textId="77777777" w:rsidR="000329D1" w:rsidRDefault="00A86045" w:rsidP="00AB225F">
            <w:pPr>
              <w:pStyle w:val="Heading3"/>
              <w:spacing w:line="240" w:lineRule="auto"/>
              <w:ind w:left="22"/>
              <w:rPr>
                <w:rFonts w:ascii="Arial" w:hAnsi="Arial" w:cs="Arial"/>
                <w:color w:val="0000FF"/>
                <w:sz w:val="24"/>
                <w:szCs w:val="24"/>
                <w:u w:val="single"/>
              </w:rPr>
            </w:pPr>
            <w:hyperlink r:id="rId69" w:history="1">
              <w:r w:rsidR="000329D1" w:rsidRPr="007C519C">
                <w:rPr>
                  <w:rStyle w:val="Hyperlink"/>
                  <w:rFonts w:ascii="Arial" w:hAnsi="Arial" w:cs="Arial"/>
                  <w:sz w:val="24"/>
                  <w:szCs w:val="24"/>
                </w:rPr>
                <w:t xml:space="preserve">Consultation on </w:t>
              </w:r>
              <w:r w:rsidR="007C519C" w:rsidRPr="007C519C">
                <w:rPr>
                  <w:rStyle w:val="Hyperlink"/>
                  <w:rFonts w:ascii="Arial" w:hAnsi="Arial" w:cs="Arial"/>
                  <w:sz w:val="24"/>
                  <w:szCs w:val="24"/>
                </w:rPr>
                <w:t xml:space="preserve">alternative </w:t>
              </w:r>
              <w:r w:rsidR="00BA499A" w:rsidRPr="005E374A">
                <w:rPr>
                  <w:rStyle w:val="Hyperlink"/>
                  <w:rFonts w:ascii="Arial" w:hAnsi="Arial" w:cs="Arial"/>
                  <w:sz w:val="24"/>
                  <w:szCs w:val="24"/>
                </w:rPr>
                <w:t>arrangements</w:t>
              </w:r>
              <w:r w:rsidR="007C519C" w:rsidRPr="007C519C">
                <w:rPr>
                  <w:rStyle w:val="Hyperlink"/>
                  <w:rFonts w:ascii="Arial" w:hAnsi="Arial" w:cs="Arial"/>
                  <w:sz w:val="24"/>
                  <w:szCs w:val="24"/>
                </w:rPr>
                <w:t xml:space="preserve"> for the awards of VTQs and other general qualifications in summer 21</w:t>
              </w:r>
            </w:hyperlink>
          </w:p>
          <w:p w14:paraId="599EA461" w14:textId="77777777" w:rsidR="007C519C" w:rsidRDefault="007C519C" w:rsidP="00AB225F">
            <w:pPr>
              <w:pStyle w:val="Heading3"/>
              <w:spacing w:line="240" w:lineRule="auto"/>
              <w:ind w:left="22"/>
              <w:rPr>
                <w:rFonts w:ascii="Arial" w:hAnsi="Arial" w:cs="Arial"/>
                <w:color w:val="0B07B1"/>
                <w:sz w:val="24"/>
                <w:szCs w:val="24"/>
                <w:u w:val="single"/>
              </w:rPr>
            </w:pPr>
          </w:p>
          <w:p w14:paraId="74DDA73D" w14:textId="77777777" w:rsidR="00830987" w:rsidRDefault="00830987" w:rsidP="003E4CD7">
            <w:pPr>
              <w:pStyle w:val="Heading3"/>
              <w:spacing w:line="240" w:lineRule="auto"/>
              <w:ind w:left="0"/>
              <w:rPr>
                <w:rFonts w:ascii="Arial" w:hAnsi="Arial" w:cs="Arial"/>
                <w:color w:val="0B07B1"/>
                <w:sz w:val="24"/>
                <w:szCs w:val="24"/>
                <w:u w:val="single"/>
              </w:rPr>
            </w:pPr>
          </w:p>
          <w:p w14:paraId="36C3434B" w14:textId="77777777" w:rsidR="00C97FB1" w:rsidRDefault="00C97FB1" w:rsidP="003E4CD7">
            <w:pPr>
              <w:pStyle w:val="Heading3"/>
              <w:spacing w:line="240" w:lineRule="auto"/>
              <w:ind w:left="0"/>
              <w:rPr>
                <w:rFonts w:ascii="Arial" w:hAnsi="Arial" w:cs="Arial"/>
                <w:color w:val="0B07B1"/>
                <w:sz w:val="24"/>
                <w:szCs w:val="24"/>
                <w:u w:val="single"/>
              </w:rPr>
            </w:pPr>
          </w:p>
          <w:p w14:paraId="25E1D5B3" w14:textId="7665B44F" w:rsidR="00C97FB1" w:rsidRPr="00787818" w:rsidRDefault="00C97FB1" w:rsidP="003E4CD7">
            <w:pPr>
              <w:pStyle w:val="Heading3"/>
              <w:spacing w:line="240" w:lineRule="auto"/>
              <w:ind w:left="0"/>
              <w:rPr>
                <w:rFonts w:ascii="Arial" w:hAnsi="Arial" w:cs="Arial"/>
                <w:color w:val="0B07B1"/>
                <w:sz w:val="24"/>
                <w:szCs w:val="24"/>
                <w:u w:val="single"/>
              </w:rPr>
            </w:pPr>
          </w:p>
        </w:tc>
        <w:tc>
          <w:tcPr>
            <w:tcW w:w="7474" w:type="dxa"/>
          </w:tcPr>
          <w:p w14:paraId="63D00027" w14:textId="77777777" w:rsidR="00AB225F" w:rsidRPr="0019202C" w:rsidRDefault="00AB225F" w:rsidP="00AB225F">
            <w:pPr>
              <w:rPr>
                <w:rFonts w:ascii="Arial" w:eastAsia="Times New Roman" w:hAnsi="Arial" w:cs="Arial"/>
                <w:sz w:val="16"/>
                <w:szCs w:val="16"/>
                <w:lang w:val="en-GB" w:eastAsia="en-GB"/>
              </w:rPr>
            </w:pPr>
          </w:p>
          <w:p w14:paraId="3DA2C6FD" w14:textId="77777777" w:rsidR="0042751E" w:rsidRDefault="0042751E" w:rsidP="0042751E">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During the Autumn term there had been numerous publications and announcements from Ofqual and the Education Secretary around the proposals for exams in 2021.  </w:t>
            </w:r>
          </w:p>
          <w:p w14:paraId="28B8A430" w14:textId="77777777" w:rsidR="0042751E" w:rsidRDefault="0042751E" w:rsidP="0042751E">
            <w:pPr>
              <w:rPr>
                <w:rFonts w:ascii="Arial" w:eastAsia="Times New Roman" w:hAnsi="Arial" w:cs="Arial"/>
                <w:sz w:val="24"/>
                <w:szCs w:val="24"/>
                <w:lang w:val="en-GB" w:eastAsia="en-GB"/>
              </w:rPr>
            </w:pPr>
          </w:p>
          <w:p w14:paraId="4E7F9BD4" w14:textId="5B8E6242" w:rsidR="00C22B77" w:rsidRDefault="0042751E" w:rsidP="00C22B77">
            <w:pPr>
              <w:rPr>
                <w:rFonts w:ascii="Arial" w:eastAsia="Times New Roman" w:hAnsi="Arial" w:cs="Arial"/>
                <w:sz w:val="24"/>
                <w:szCs w:val="24"/>
                <w:lang w:val="en-GB" w:eastAsia="en-GB"/>
              </w:rPr>
            </w:pPr>
            <w:r>
              <w:rPr>
                <w:rFonts w:ascii="Arial" w:eastAsia="Times New Roman" w:hAnsi="Arial" w:cs="Arial"/>
                <w:sz w:val="24"/>
                <w:szCs w:val="24"/>
                <w:lang w:val="en-GB" w:eastAsia="en-GB"/>
              </w:rPr>
              <w:t>However, f</w:t>
            </w:r>
            <w:r w:rsidR="00C22B77">
              <w:rPr>
                <w:rFonts w:ascii="Arial" w:eastAsia="Times New Roman" w:hAnsi="Arial" w:cs="Arial"/>
                <w:sz w:val="24"/>
                <w:szCs w:val="24"/>
                <w:lang w:val="en-GB" w:eastAsia="en-GB"/>
              </w:rPr>
              <w:t xml:space="preserve">ollowing the Prime Minister’s announcement on </w:t>
            </w:r>
            <w:r w:rsidR="00852406">
              <w:rPr>
                <w:rFonts w:ascii="Arial" w:eastAsia="Times New Roman" w:hAnsi="Arial" w:cs="Arial"/>
                <w:sz w:val="24"/>
                <w:szCs w:val="24"/>
                <w:lang w:val="en-GB" w:eastAsia="en-GB"/>
              </w:rPr>
              <w:t>4</w:t>
            </w:r>
            <w:r w:rsidR="00772B4A">
              <w:rPr>
                <w:rFonts w:ascii="Arial" w:eastAsia="Times New Roman" w:hAnsi="Arial" w:cs="Arial"/>
                <w:sz w:val="24"/>
                <w:szCs w:val="24"/>
                <w:vertAlign w:val="superscript"/>
                <w:lang w:val="en-GB" w:eastAsia="en-GB"/>
              </w:rPr>
              <w:t xml:space="preserve"> </w:t>
            </w:r>
            <w:r w:rsidR="00C22B77">
              <w:rPr>
                <w:rFonts w:ascii="Arial" w:eastAsia="Times New Roman" w:hAnsi="Arial" w:cs="Arial"/>
                <w:sz w:val="24"/>
                <w:szCs w:val="24"/>
                <w:lang w:val="en-GB" w:eastAsia="en-GB"/>
              </w:rPr>
              <w:t xml:space="preserve">January in respect of the national lockdown, a further announcement </w:t>
            </w:r>
            <w:r w:rsidR="00560B77">
              <w:rPr>
                <w:rFonts w:ascii="Arial" w:eastAsia="Times New Roman" w:hAnsi="Arial" w:cs="Arial"/>
                <w:sz w:val="24"/>
                <w:szCs w:val="24"/>
                <w:lang w:val="en-GB" w:eastAsia="en-GB"/>
              </w:rPr>
              <w:t>w</w:t>
            </w:r>
            <w:r w:rsidR="00C22B77">
              <w:rPr>
                <w:rFonts w:ascii="Arial" w:eastAsia="Times New Roman" w:hAnsi="Arial" w:cs="Arial"/>
                <w:sz w:val="24"/>
                <w:szCs w:val="24"/>
                <w:lang w:val="en-GB" w:eastAsia="en-GB"/>
              </w:rPr>
              <w:t>as m</w:t>
            </w:r>
            <w:r w:rsidR="00560B77">
              <w:rPr>
                <w:rFonts w:ascii="Arial" w:eastAsia="Times New Roman" w:hAnsi="Arial" w:cs="Arial"/>
                <w:sz w:val="24"/>
                <w:szCs w:val="24"/>
                <w:lang w:val="en-GB" w:eastAsia="en-GB"/>
              </w:rPr>
              <w:t>ade</w:t>
            </w:r>
            <w:r w:rsidR="00C22B77">
              <w:rPr>
                <w:rFonts w:ascii="Arial" w:eastAsia="Times New Roman" w:hAnsi="Arial" w:cs="Arial"/>
                <w:sz w:val="24"/>
                <w:szCs w:val="24"/>
                <w:lang w:val="en-GB" w:eastAsia="en-GB"/>
              </w:rPr>
              <w:t xml:space="preserve"> stating that exams w</w:t>
            </w:r>
            <w:r w:rsidR="00560B77">
              <w:rPr>
                <w:rFonts w:ascii="Arial" w:eastAsia="Times New Roman" w:hAnsi="Arial" w:cs="Arial"/>
                <w:sz w:val="24"/>
                <w:szCs w:val="24"/>
                <w:lang w:val="en-GB" w:eastAsia="en-GB"/>
              </w:rPr>
              <w:t>ould</w:t>
            </w:r>
            <w:r w:rsidR="00C22B77">
              <w:rPr>
                <w:rFonts w:ascii="Arial" w:eastAsia="Times New Roman" w:hAnsi="Arial" w:cs="Arial"/>
                <w:sz w:val="24"/>
                <w:szCs w:val="24"/>
                <w:lang w:val="en-GB" w:eastAsia="en-GB"/>
              </w:rPr>
              <w:t xml:space="preserve"> NOT take place in the Summer of 2021.  </w:t>
            </w:r>
            <w:r w:rsidR="0019202C">
              <w:rPr>
                <w:rFonts w:ascii="Arial" w:eastAsia="Times New Roman" w:hAnsi="Arial" w:cs="Arial"/>
                <w:sz w:val="24"/>
                <w:szCs w:val="24"/>
                <w:lang w:val="en-GB" w:eastAsia="en-GB"/>
              </w:rPr>
              <w:t>The</w:t>
            </w:r>
            <w:r w:rsidR="00560B77">
              <w:rPr>
                <w:rFonts w:ascii="Arial" w:eastAsia="Times New Roman" w:hAnsi="Arial" w:cs="Arial"/>
                <w:sz w:val="24"/>
                <w:szCs w:val="24"/>
                <w:lang w:val="en-GB" w:eastAsia="en-GB"/>
              </w:rPr>
              <w:t xml:space="preserve"> DfE had said that there</w:t>
            </w:r>
            <w:r w:rsidR="0019202C">
              <w:rPr>
                <w:rFonts w:ascii="Arial" w:eastAsia="Times New Roman" w:hAnsi="Arial" w:cs="Arial"/>
                <w:sz w:val="24"/>
                <w:szCs w:val="24"/>
                <w:lang w:val="en-GB" w:eastAsia="en-GB"/>
              </w:rPr>
              <w:t xml:space="preserve"> </w:t>
            </w:r>
            <w:r w:rsidR="00560B77">
              <w:rPr>
                <w:rFonts w:ascii="Arial" w:eastAsia="Times New Roman" w:hAnsi="Arial" w:cs="Arial"/>
                <w:sz w:val="24"/>
                <w:szCs w:val="24"/>
                <w:lang w:val="en-GB" w:eastAsia="en-GB"/>
              </w:rPr>
              <w:t>would</w:t>
            </w:r>
            <w:r w:rsidR="0019202C">
              <w:rPr>
                <w:rFonts w:ascii="Arial" w:eastAsia="Times New Roman" w:hAnsi="Arial" w:cs="Arial"/>
                <w:sz w:val="24"/>
                <w:szCs w:val="24"/>
                <w:lang w:val="en-GB" w:eastAsia="en-GB"/>
              </w:rPr>
              <w:t xml:space="preserve"> be </w:t>
            </w:r>
            <w:r w:rsidR="008248A8">
              <w:rPr>
                <w:rFonts w:ascii="Arial" w:eastAsia="Times New Roman" w:hAnsi="Arial" w:cs="Arial"/>
                <w:sz w:val="24"/>
                <w:szCs w:val="24"/>
                <w:lang w:val="en-GB" w:eastAsia="en-GB"/>
              </w:rPr>
              <w:t xml:space="preserve">no SATS for primary schools but </w:t>
            </w:r>
            <w:r w:rsidR="00560B77">
              <w:rPr>
                <w:rFonts w:ascii="Arial" w:eastAsia="Times New Roman" w:hAnsi="Arial" w:cs="Arial"/>
                <w:sz w:val="24"/>
                <w:szCs w:val="24"/>
                <w:lang w:val="en-GB" w:eastAsia="en-GB"/>
              </w:rPr>
              <w:t xml:space="preserve">that </w:t>
            </w:r>
            <w:r w:rsidR="008248A8">
              <w:rPr>
                <w:rFonts w:ascii="Arial" w:eastAsia="Times New Roman" w:hAnsi="Arial" w:cs="Arial"/>
                <w:sz w:val="24"/>
                <w:szCs w:val="24"/>
                <w:lang w:val="en-GB" w:eastAsia="en-GB"/>
              </w:rPr>
              <w:t>there</w:t>
            </w:r>
            <w:r w:rsidR="00560B77">
              <w:rPr>
                <w:rFonts w:ascii="Arial" w:eastAsia="Times New Roman" w:hAnsi="Arial" w:cs="Arial"/>
                <w:sz w:val="24"/>
                <w:szCs w:val="24"/>
                <w:lang w:val="en-GB" w:eastAsia="en-GB"/>
              </w:rPr>
              <w:t xml:space="preserve"> would </w:t>
            </w:r>
            <w:r w:rsidR="008248A8">
              <w:rPr>
                <w:rFonts w:ascii="Arial" w:eastAsia="Times New Roman" w:hAnsi="Arial" w:cs="Arial"/>
                <w:sz w:val="24"/>
                <w:szCs w:val="24"/>
                <w:lang w:val="en-GB" w:eastAsia="en-GB"/>
              </w:rPr>
              <w:t xml:space="preserve">be </w:t>
            </w:r>
            <w:r w:rsidR="0019202C">
              <w:rPr>
                <w:rFonts w:ascii="Arial" w:eastAsia="Times New Roman" w:hAnsi="Arial" w:cs="Arial"/>
                <w:sz w:val="24"/>
                <w:szCs w:val="24"/>
                <w:lang w:val="en-GB" w:eastAsia="en-GB"/>
              </w:rPr>
              <w:t xml:space="preserve">some form of </w:t>
            </w:r>
            <w:r w:rsidR="008248A8">
              <w:rPr>
                <w:rFonts w:ascii="Arial" w:eastAsia="Times New Roman" w:hAnsi="Arial" w:cs="Arial"/>
                <w:sz w:val="24"/>
                <w:szCs w:val="24"/>
                <w:lang w:val="en-GB" w:eastAsia="en-GB"/>
              </w:rPr>
              <w:t>teacher assessments</w:t>
            </w:r>
            <w:r w:rsidR="0019202C">
              <w:rPr>
                <w:rFonts w:ascii="Arial" w:eastAsia="Times New Roman" w:hAnsi="Arial" w:cs="Arial"/>
                <w:sz w:val="24"/>
                <w:szCs w:val="24"/>
                <w:lang w:val="en-GB" w:eastAsia="en-GB"/>
              </w:rPr>
              <w:t xml:space="preserve"> given </w:t>
            </w:r>
            <w:r w:rsidR="008248A8">
              <w:rPr>
                <w:rFonts w:ascii="Arial" w:eastAsia="Times New Roman" w:hAnsi="Arial" w:cs="Arial"/>
                <w:sz w:val="24"/>
                <w:szCs w:val="24"/>
                <w:lang w:val="en-GB" w:eastAsia="en-GB"/>
              </w:rPr>
              <w:t>for secondary school pupils.</w:t>
            </w:r>
          </w:p>
          <w:p w14:paraId="1089FE6B" w14:textId="77777777" w:rsidR="007C519C" w:rsidRDefault="007C519C" w:rsidP="00C22B77">
            <w:pPr>
              <w:rPr>
                <w:rFonts w:ascii="Arial" w:eastAsia="Times New Roman" w:hAnsi="Arial" w:cs="Arial"/>
                <w:sz w:val="24"/>
                <w:szCs w:val="24"/>
                <w:lang w:val="en-GB" w:eastAsia="en-GB"/>
              </w:rPr>
            </w:pPr>
          </w:p>
          <w:p w14:paraId="18F1FFA7" w14:textId="77777777" w:rsidR="00560B77" w:rsidRDefault="007C519C" w:rsidP="00C22B77">
            <w:pPr>
              <w:rPr>
                <w:rFonts w:ascii="Arial" w:hAnsi="Arial" w:cs="Arial"/>
                <w:color w:val="0B0C0C"/>
                <w:sz w:val="24"/>
                <w:szCs w:val="24"/>
                <w:shd w:val="clear" w:color="auto" w:fill="FFFFFF"/>
              </w:rPr>
            </w:pPr>
            <w:r>
              <w:rPr>
                <w:rFonts w:ascii="Arial" w:eastAsia="Times New Roman" w:hAnsi="Arial" w:cs="Arial"/>
                <w:sz w:val="24"/>
                <w:szCs w:val="24"/>
                <w:lang w:val="en-GB" w:eastAsia="en-GB"/>
              </w:rPr>
              <w:t xml:space="preserve">On 15 January, </w:t>
            </w:r>
            <w:r w:rsidR="000A4657" w:rsidRPr="000A4657">
              <w:rPr>
                <w:rFonts w:ascii="Arial" w:hAnsi="Arial" w:cs="Arial"/>
                <w:color w:val="0B0C0C"/>
                <w:sz w:val="24"/>
                <w:szCs w:val="24"/>
                <w:shd w:val="clear" w:color="auto" w:fill="FFFFFF"/>
              </w:rPr>
              <w:t xml:space="preserve">Ofqual and the Department for Education have launched </w:t>
            </w:r>
            <w:r w:rsidR="000329D1">
              <w:rPr>
                <w:rFonts w:ascii="Arial" w:hAnsi="Arial" w:cs="Arial"/>
                <w:color w:val="0B0C0C"/>
                <w:sz w:val="24"/>
                <w:szCs w:val="24"/>
                <w:shd w:val="clear" w:color="auto" w:fill="FFFFFF"/>
              </w:rPr>
              <w:t>two</w:t>
            </w:r>
            <w:r w:rsidR="000A4657" w:rsidRPr="000A4657">
              <w:rPr>
                <w:rFonts w:ascii="Arial" w:hAnsi="Arial" w:cs="Arial"/>
                <w:color w:val="0B0C0C"/>
                <w:sz w:val="24"/>
                <w:szCs w:val="24"/>
                <w:shd w:val="clear" w:color="auto" w:fill="FFFFFF"/>
              </w:rPr>
              <w:t xml:space="preserve"> consultation</w:t>
            </w:r>
            <w:r w:rsidR="000329D1">
              <w:rPr>
                <w:rFonts w:ascii="Arial" w:hAnsi="Arial" w:cs="Arial"/>
                <w:color w:val="0B0C0C"/>
                <w:sz w:val="24"/>
                <w:szCs w:val="24"/>
                <w:shd w:val="clear" w:color="auto" w:fill="FFFFFF"/>
              </w:rPr>
              <w:t>s</w:t>
            </w:r>
            <w:r w:rsidR="000A4657" w:rsidRPr="000A4657">
              <w:rPr>
                <w:rFonts w:ascii="Arial" w:hAnsi="Arial" w:cs="Arial"/>
                <w:color w:val="0B0C0C"/>
                <w:sz w:val="24"/>
                <w:szCs w:val="24"/>
                <w:shd w:val="clear" w:color="auto" w:fill="FFFFFF"/>
              </w:rPr>
              <w:t xml:space="preserve"> and want to hear the views of students who were due to take their exams, their parents and carers, their teachers, school and college leaders and others who have an interest, including further and higher education providers, and employers.</w:t>
            </w:r>
          </w:p>
          <w:p w14:paraId="16E966AA" w14:textId="77777777" w:rsidR="00D0221F" w:rsidRDefault="00D0221F" w:rsidP="00C22B77">
            <w:pPr>
              <w:rPr>
                <w:rFonts w:ascii="Arial" w:hAnsi="Arial" w:cs="Arial"/>
                <w:color w:val="0B0C0C"/>
                <w:sz w:val="24"/>
                <w:szCs w:val="24"/>
                <w:shd w:val="clear" w:color="auto" w:fill="FFFFFF"/>
              </w:rPr>
            </w:pPr>
          </w:p>
          <w:p w14:paraId="131435B1" w14:textId="2A94483D" w:rsidR="00D0221F" w:rsidRPr="000A4657" w:rsidRDefault="00D0221F" w:rsidP="00C22B77">
            <w:pPr>
              <w:rPr>
                <w:rFonts w:ascii="Arial" w:eastAsia="Times New Roman" w:hAnsi="Arial" w:cs="Arial"/>
                <w:sz w:val="24"/>
                <w:szCs w:val="24"/>
                <w:lang w:val="en-GB" w:eastAsia="en-GB"/>
              </w:rPr>
            </w:pPr>
            <w:r>
              <w:rPr>
                <w:rFonts w:ascii="Arial" w:hAnsi="Arial" w:cs="Arial"/>
                <w:color w:val="0B0C0C"/>
                <w:sz w:val="24"/>
                <w:szCs w:val="24"/>
                <w:shd w:val="clear" w:color="auto" w:fill="FFFFFF"/>
              </w:rPr>
              <w:t>The consultation</w:t>
            </w:r>
            <w:r w:rsidR="007C519C">
              <w:rPr>
                <w:rFonts w:ascii="Arial" w:hAnsi="Arial" w:cs="Arial"/>
                <w:color w:val="0B0C0C"/>
                <w:sz w:val="24"/>
                <w:szCs w:val="24"/>
                <w:shd w:val="clear" w:color="auto" w:fill="FFFFFF"/>
              </w:rPr>
              <w:t>s</w:t>
            </w:r>
            <w:r>
              <w:rPr>
                <w:rFonts w:ascii="Arial" w:hAnsi="Arial" w:cs="Arial"/>
                <w:color w:val="0B0C0C"/>
                <w:sz w:val="24"/>
                <w:szCs w:val="24"/>
                <w:shd w:val="clear" w:color="auto" w:fill="FFFFFF"/>
              </w:rPr>
              <w:t xml:space="preserve"> close on 29 January</w:t>
            </w:r>
            <w:r w:rsidR="00772B4A">
              <w:rPr>
                <w:rFonts w:ascii="Arial" w:hAnsi="Arial" w:cs="Arial"/>
                <w:color w:val="0B0C0C"/>
                <w:sz w:val="24"/>
                <w:szCs w:val="24"/>
                <w:shd w:val="clear" w:color="auto" w:fill="FFFFFF"/>
              </w:rPr>
              <w:t xml:space="preserve"> 2021</w:t>
            </w:r>
            <w:r>
              <w:rPr>
                <w:rFonts w:ascii="Arial" w:hAnsi="Arial" w:cs="Arial"/>
                <w:color w:val="0B0C0C"/>
                <w:sz w:val="24"/>
                <w:szCs w:val="24"/>
                <w:shd w:val="clear" w:color="auto" w:fill="FFFFFF"/>
              </w:rPr>
              <w:t>.</w:t>
            </w:r>
          </w:p>
          <w:p w14:paraId="095C880B" w14:textId="77777777" w:rsidR="00AB225F" w:rsidRPr="007879E2" w:rsidRDefault="00AB225F" w:rsidP="00C22B77">
            <w:pPr>
              <w:rPr>
                <w:rFonts w:ascii="Arial" w:eastAsia="Times New Roman" w:hAnsi="Arial" w:cs="Arial"/>
                <w:sz w:val="16"/>
                <w:szCs w:val="16"/>
                <w:lang w:val="en-GB" w:eastAsia="en-GB"/>
              </w:rPr>
            </w:pPr>
          </w:p>
        </w:tc>
      </w:tr>
      <w:tr w:rsidR="000835A4" w14:paraId="045C9FD8" w14:textId="77777777" w:rsidTr="00616AD0">
        <w:trPr>
          <w:trHeight w:val="620"/>
        </w:trPr>
        <w:tc>
          <w:tcPr>
            <w:tcW w:w="2835" w:type="dxa"/>
          </w:tcPr>
          <w:p w14:paraId="323E14C5" w14:textId="77777777" w:rsidR="000835A4" w:rsidRPr="000835A4" w:rsidRDefault="000835A4" w:rsidP="000835A4">
            <w:pPr>
              <w:pStyle w:val="Heading3"/>
              <w:spacing w:line="240" w:lineRule="auto"/>
              <w:ind w:left="22"/>
              <w:rPr>
                <w:rFonts w:ascii="Arial" w:eastAsia="Times New Roman" w:hAnsi="Arial" w:cs="Arial"/>
                <w:color w:val="0033CC"/>
                <w:sz w:val="16"/>
                <w:szCs w:val="16"/>
                <w:u w:val="single"/>
                <w:lang w:eastAsia="en-GB"/>
              </w:rPr>
            </w:pPr>
          </w:p>
          <w:p w14:paraId="12AF8D61" w14:textId="77777777" w:rsidR="000835A4" w:rsidRDefault="00A86045" w:rsidP="000835A4">
            <w:pPr>
              <w:pStyle w:val="Heading3"/>
              <w:spacing w:line="240" w:lineRule="auto"/>
              <w:ind w:left="22"/>
              <w:rPr>
                <w:rFonts w:ascii="Arial" w:eastAsia="Times New Roman" w:hAnsi="Arial" w:cs="Arial"/>
                <w:color w:val="0033CC"/>
                <w:sz w:val="24"/>
                <w:szCs w:val="24"/>
                <w:u w:val="single"/>
                <w:lang w:eastAsia="en-GB"/>
              </w:rPr>
            </w:pPr>
            <w:hyperlink r:id="rId70" w:history="1">
              <w:r w:rsidR="000835A4" w:rsidRPr="001E6839">
                <w:rPr>
                  <w:rStyle w:val="Hyperlink"/>
                  <w:rFonts w:ascii="Arial" w:eastAsia="Times New Roman" w:hAnsi="Arial" w:cs="Arial"/>
                  <w:sz w:val="24"/>
                  <w:szCs w:val="24"/>
                  <w:lang w:eastAsia="en-GB"/>
                </w:rPr>
                <w:t>Exclusion Guidance</w:t>
              </w:r>
            </w:hyperlink>
          </w:p>
          <w:p w14:paraId="73CF8479"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7B1A05AC"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30589118"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50C31810"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677F0F8D"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10848A17"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47B23D1E"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1BDF7A8C"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676D0DBF"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5DB53DC3"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0D0F58D4"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20CF8194"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53AAC5F5"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597934E0"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19EE4C4B"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65F1A7B2"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02BB3853"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636C87C4"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p w14:paraId="55A14C36" w14:textId="77777777" w:rsidR="000835A4" w:rsidRDefault="000835A4" w:rsidP="00AB225F">
            <w:pPr>
              <w:pStyle w:val="Heading3"/>
              <w:spacing w:line="240" w:lineRule="auto"/>
              <w:ind w:left="22"/>
              <w:rPr>
                <w:rFonts w:ascii="Arial" w:eastAsia="Times New Roman" w:hAnsi="Arial" w:cs="Arial"/>
                <w:color w:val="0033CC"/>
                <w:sz w:val="24"/>
                <w:szCs w:val="24"/>
                <w:u w:val="single"/>
                <w:lang w:eastAsia="en-GB"/>
              </w:rPr>
            </w:pPr>
          </w:p>
        </w:tc>
        <w:tc>
          <w:tcPr>
            <w:tcW w:w="7474" w:type="dxa"/>
          </w:tcPr>
          <w:p w14:paraId="27F59494" w14:textId="77777777" w:rsidR="000835A4" w:rsidRDefault="000835A4" w:rsidP="00AB225F">
            <w:pPr>
              <w:rPr>
                <w:rFonts w:ascii="Arial" w:eastAsia="Times New Roman" w:hAnsi="Arial" w:cs="Arial"/>
                <w:sz w:val="16"/>
                <w:szCs w:val="16"/>
                <w:lang w:val="en-GB" w:eastAsia="en-GB"/>
              </w:rPr>
            </w:pPr>
          </w:p>
          <w:p w14:paraId="1351A6E5" w14:textId="77777777" w:rsidR="000835A4" w:rsidRPr="00577947" w:rsidRDefault="000835A4" w:rsidP="000835A4">
            <w:pPr>
              <w:pStyle w:val="NormalWeb"/>
              <w:shd w:val="clear" w:color="auto" w:fill="FFFFFF"/>
              <w:spacing w:after="0" w:afterAutospacing="0"/>
              <w:rPr>
                <w:rFonts w:ascii="Arial" w:hAnsi="Arial" w:cs="Arial"/>
                <w:color w:val="0B0C0C"/>
              </w:rPr>
            </w:pPr>
            <w:r w:rsidRPr="00577947">
              <w:rPr>
                <w:rFonts w:ascii="Arial" w:hAnsi="Arial" w:cs="Arial"/>
                <w:color w:val="0B0C0C"/>
              </w:rPr>
              <w:t>Some further clarification has been given by the DfE</w:t>
            </w:r>
            <w:r>
              <w:rPr>
                <w:rFonts w:ascii="Arial" w:hAnsi="Arial" w:cs="Arial"/>
                <w:color w:val="0B0C0C"/>
              </w:rPr>
              <w:t xml:space="preserve">, in the updated guidance on 5 October 2020, </w:t>
            </w:r>
            <w:r w:rsidRPr="00577947">
              <w:rPr>
                <w:rFonts w:ascii="Arial" w:hAnsi="Arial" w:cs="Arial"/>
                <w:color w:val="0B0C0C"/>
              </w:rPr>
              <w:t>to the timescales for the consideration of exclusions as follows:</w:t>
            </w:r>
          </w:p>
          <w:p w14:paraId="3E7C4A5A" w14:textId="77777777" w:rsidR="000835A4" w:rsidRPr="003B6246" w:rsidRDefault="000835A4" w:rsidP="00616AD0">
            <w:pPr>
              <w:pStyle w:val="NormalWeb"/>
              <w:shd w:val="clear" w:color="auto" w:fill="FFFFFF"/>
              <w:spacing w:after="0" w:afterAutospacing="0"/>
              <w:ind w:right="135"/>
              <w:rPr>
                <w:rFonts w:ascii="Arial" w:hAnsi="Arial" w:cs="Arial"/>
                <w:color w:val="0B0C0C"/>
                <w:sz w:val="20"/>
                <w:szCs w:val="20"/>
              </w:rPr>
            </w:pPr>
          </w:p>
          <w:p w14:paraId="413D2A26" w14:textId="55416072" w:rsidR="000835A4" w:rsidRPr="00577947" w:rsidRDefault="000835A4" w:rsidP="00616AD0">
            <w:pPr>
              <w:pStyle w:val="NormalWeb"/>
              <w:shd w:val="clear" w:color="auto" w:fill="FFFFFF"/>
              <w:spacing w:after="0" w:afterAutospacing="0"/>
              <w:ind w:right="-6"/>
              <w:rPr>
                <w:rFonts w:ascii="Arial" w:hAnsi="Arial" w:cs="Arial"/>
                <w:color w:val="0B0C0C"/>
              </w:rPr>
            </w:pPr>
            <w:r w:rsidRPr="00577947">
              <w:rPr>
                <w:rFonts w:ascii="Arial" w:hAnsi="Arial" w:cs="Arial"/>
                <w:color w:val="0B0C0C"/>
              </w:rPr>
              <w:t>Exclusions between 25 September 2020 and 24 March 2021 (inclusive) should follow the deadlines in the </w:t>
            </w:r>
            <w:hyperlink r:id="rId71" w:history="1">
              <w:r w:rsidR="00772B4A">
                <w:rPr>
                  <w:rStyle w:val="Hyperlink"/>
                  <w:rFonts w:ascii="Arial" w:hAnsi="Arial" w:cs="Arial"/>
                  <w:color w:val="4C2C92"/>
                  <w:bdr w:val="none" w:sz="0" w:space="0" w:color="auto" w:frame="1"/>
                </w:rPr>
                <w:t>E</w:t>
              </w:r>
              <w:r w:rsidRPr="00577947">
                <w:rPr>
                  <w:rStyle w:val="Hyperlink"/>
                  <w:rFonts w:ascii="Arial" w:hAnsi="Arial" w:cs="Arial"/>
                  <w:color w:val="4C2C92"/>
                  <w:bdr w:val="none" w:sz="0" w:space="0" w:color="auto" w:frame="1"/>
                </w:rPr>
                <w:t>xclusion from maintained schools, academies and pupil referral units in England</w:t>
              </w:r>
            </w:hyperlink>
            <w:r w:rsidRPr="00577947">
              <w:rPr>
                <w:rFonts w:ascii="Arial" w:hAnsi="Arial" w:cs="Arial"/>
                <w:color w:val="0B0C0C"/>
              </w:rPr>
              <w:t> </w:t>
            </w:r>
            <w:r>
              <w:rPr>
                <w:rFonts w:ascii="Arial" w:hAnsi="Arial" w:cs="Arial"/>
                <w:color w:val="0B0C0C"/>
              </w:rPr>
              <w:t xml:space="preserve"> </w:t>
            </w:r>
            <w:r w:rsidRPr="00577947">
              <w:rPr>
                <w:rFonts w:ascii="Arial" w:hAnsi="Arial" w:cs="Arial"/>
                <w:color w:val="0B0C0C"/>
              </w:rPr>
              <w:t>statutory guidance, other than the deadline for the application of an independent review.</w:t>
            </w:r>
          </w:p>
          <w:p w14:paraId="6286CA45" w14:textId="481DE788" w:rsidR="000835A4" w:rsidRDefault="000835A4" w:rsidP="00616AD0">
            <w:pPr>
              <w:pStyle w:val="NormalWeb"/>
              <w:shd w:val="clear" w:color="auto" w:fill="FFFFFF"/>
              <w:spacing w:before="300" w:after="0" w:afterAutospacing="0"/>
              <w:ind w:right="135"/>
              <w:rPr>
                <w:rFonts w:ascii="Arial" w:hAnsi="Arial" w:cs="Arial"/>
                <w:color w:val="0B0C0C"/>
              </w:rPr>
            </w:pPr>
            <w:r w:rsidRPr="00577947">
              <w:rPr>
                <w:rFonts w:ascii="Arial" w:hAnsi="Arial" w:cs="Arial"/>
                <w:color w:val="0B0C0C"/>
              </w:rPr>
              <w:t>If it is not reasonably practicable to meet by the usual deadline either in person (because of coronavirus (COVID-19)) or by remote access (because of the conditions for a remote access meeting), the meeting must not be delayed any longer than is reasonably necessary because of coronavirus (COVID-19)</w:t>
            </w:r>
            <w:r w:rsidR="00772B4A">
              <w:rPr>
                <w:rFonts w:ascii="Arial" w:hAnsi="Arial" w:cs="Arial"/>
                <w:color w:val="0B0C0C"/>
              </w:rPr>
              <w:t>.</w:t>
            </w:r>
          </w:p>
          <w:p w14:paraId="680AAA6E" w14:textId="77777777" w:rsidR="000835A4" w:rsidRPr="003B6246" w:rsidRDefault="000835A4" w:rsidP="00616AD0">
            <w:pPr>
              <w:pStyle w:val="NormalWeb"/>
              <w:shd w:val="clear" w:color="auto" w:fill="FFFFFF"/>
              <w:spacing w:after="0" w:afterAutospacing="0"/>
              <w:ind w:right="135"/>
              <w:rPr>
                <w:rFonts w:ascii="Arial" w:hAnsi="Arial" w:cs="Arial"/>
                <w:color w:val="0B0C0C"/>
                <w:sz w:val="20"/>
                <w:szCs w:val="20"/>
              </w:rPr>
            </w:pPr>
          </w:p>
          <w:p w14:paraId="7C393757" w14:textId="60F7F852" w:rsidR="000835A4" w:rsidRDefault="000835A4" w:rsidP="00060778">
            <w:pPr>
              <w:pStyle w:val="NormalWeb"/>
              <w:shd w:val="clear" w:color="auto" w:fill="FFFFFF"/>
              <w:spacing w:after="0" w:afterAutospacing="0"/>
              <w:ind w:right="135"/>
              <w:rPr>
                <w:rFonts w:ascii="Arial" w:hAnsi="Arial" w:cs="Arial"/>
                <w:color w:val="0B0C0C"/>
              </w:rPr>
            </w:pPr>
            <w:r w:rsidRPr="00577947">
              <w:rPr>
                <w:rFonts w:ascii="Arial" w:hAnsi="Arial" w:cs="Arial"/>
                <w:color w:val="0B0C0C"/>
              </w:rPr>
              <w:t>For fixed term exclusions</w:t>
            </w:r>
            <w:r w:rsidR="00716CE9" w:rsidRPr="00830987">
              <w:rPr>
                <w:rFonts w:ascii="Arial" w:hAnsi="Arial" w:cs="Arial"/>
                <w:color w:val="0B0C0C"/>
              </w:rPr>
              <w:t>,</w:t>
            </w:r>
            <w:r w:rsidRPr="00830987">
              <w:rPr>
                <w:rFonts w:ascii="Arial" w:hAnsi="Arial" w:cs="Arial"/>
                <w:color w:val="0B0C0C"/>
              </w:rPr>
              <w:t xml:space="preserve"> which result in a pupil missing 15 days</w:t>
            </w:r>
            <w:r w:rsidR="00716CE9" w:rsidRPr="00830987">
              <w:rPr>
                <w:rFonts w:ascii="Arial" w:hAnsi="Arial" w:cs="Arial"/>
                <w:color w:val="0B0C0C"/>
              </w:rPr>
              <w:t>,</w:t>
            </w:r>
            <w:r w:rsidRPr="00830987">
              <w:rPr>
                <w:rFonts w:ascii="Arial" w:hAnsi="Arial" w:cs="Arial"/>
                <w:color w:val="0B0C0C"/>
              </w:rPr>
              <w:t xml:space="preserve"> there has been an extension to the time allowed for the governing body to meet from 15 days to 25 days.</w:t>
            </w:r>
          </w:p>
          <w:p w14:paraId="23FE4106" w14:textId="77777777" w:rsidR="00060778" w:rsidRPr="00830987" w:rsidRDefault="00060778" w:rsidP="00060778">
            <w:pPr>
              <w:pStyle w:val="NormalWeb"/>
              <w:shd w:val="clear" w:color="auto" w:fill="FFFFFF"/>
              <w:spacing w:after="0" w:afterAutospacing="0"/>
              <w:ind w:right="135"/>
              <w:rPr>
                <w:rFonts w:ascii="Arial" w:hAnsi="Arial" w:cs="Arial"/>
                <w:color w:val="0B0C0C"/>
              </w:rPr>
            </w:pPr>
          </w:p>
          <w:p w14:paraId="3A0D0EB3" w14:textId="6EDC487B" w:rsidR="000835A4" w:rsidRPr="000835A4" w:rsidRDefault="000835A4" w:rsidP="00616AD0">
            <w:pPr>
              <w:ind w:right="135"/>
              <w:rPr>
                <w:rFonts w:ascii="Arial" w:hAnsi="Arial" w:cs="Arial"/>
                <w:color w:val="0B0C0C"/>
                <w:sz w:val="24"/>
                <w:szCs w:val="24"/>
              </w:rPr>
            </w:pPr>
            <w:r w:rsidRPr="00830987">
              <w:rPr>
                <w:rFonts w:ascii="Arial" w:hAnsi="Arial" w:cs="Arial"/>
                <w:color w:val="0B0C0C"/>
                <w:sz w:val="24"/>
                <w:szCs w:val="24"/>
              </w:rPr>
              <w:t>For fixed term exclusions</w:t>
            </w:r>
            <w:r w:rsidR="00716CE9" w:rsidRPr="00830987">
              <w:rPr>
                <w:rFonts w:ascii="Arial" w:hAnsi="Arial" w:cs="Arial"/>
                <w:color w:val="0B0C0C"/>
                <w:sz w:val="24"/>
                <w:szCs w:val="24"/>
              </w:rPr>
              <w:t>,</w:t>
            </w:r>
            <w:r w:rsidRPr="00830987">
              <w:rPr>
                <w:rFonts w:ascii="Arial" w:hAnsi="Arial" w:cs="Arial"/>
                <w:color w:val="0B0C0C"/>
                <w:sz w:val="24"/>
                <w:szCs w:val="24"/>
              </w:rPr>
              <w:t xml:space="preserve"> which result in a pupil missing between 6 and 15 days</w:t>
            </w:r>
            <w:r w:rsidR="00716CE9" w:rsidRPr="00830987">
              <w:rPr>
                <w:rFonts w:ascii="Arial" w:hAnsi="Arial" w:cs="Arial"/>
                <w:color w:val="0B0C0C"/>
                <w:sz w:val="24"/>
                <w:szCs w:val="24"/>
              </w:rPr>
              <w:t>,</w:t>
            </w:r>
            <w:r w:rsidRPr="00830987">
              <w:rPr>
                <w:rFonts w:ascii="Arial" w:hAnsi="Arial" w:cs="Arial"/>
                <w:color w:val="0B0C0C"/>
                <w:sz w:val="24"/>
                <w:szCs w:val="24"/>
              </w:rPr>
              <w:t xml:space="preserve"> there has been an extension to the time allowed for the governing body to meet from</w:t>
            </w:r>
            <w:r w:rsidRPr="000835A4">
              <w:rPr>
                <w:rFonts w:ascii="Arial" w:hAnsi="Arial" w:cs="Arial"/>
                <w:color w:val="0B0C0C"/>
                <w:sz w:val="24"/>
                <w:szCs w:val="24"/>
              </w:rPr>
              <w:t xml:space="preserve"> 50 days to 60 day</w:t>
            </w:r>
            <w:r w:rsidR="00772B4A">
              <w:rPr>
                <w:rFonts w:ascii="Arial" w:hAnsi="Arial" w:cs="Arial"/>
                <w:color w:val="0B0C0C"/>
                <w:sz w:val="24"/>
                <w:szCs w:val="24"/>
              </w:rPr>
              <w:t>s</w:t>
            </w:r>
            <w:r w:rsidRPr="000835A4">
              <w:rPr>
                <w:rFonts w:ascii="Arial" w:hAnsi="Arial" w:cs="Arial"/>
                <w:color w:val="0B0C0C"/>
                <w:sz w:val="24"/>
                <w:szCs w:val="24"/>
              </w:rPr>
              <w:t>.</w:t>
            </w:r>
          </w:p>
          <w:p w14:paraId="21F9B9E1" w14:textId="77777777" w:rsidR="000835A4" w:rsidRPr="0019202C" w:rsidRDefault="000835A4" w:rsidP="000835A4">
            <w:pPr>
              <w:rPr>
                <w:rFonts w:ascii="Arial" w:eastAsia="Times New Roman" w:hAnsi="Arial" w:cs="Arial"/>
                <w:sz w:val="16"/>
                <w:szCs w:val="16"/>
                <w:lang w:val="en-GB" w:eastAsia="en-GB"/>
              </w:rPr>
            </w:pPr>
          </w:p>
        </w:tc>
      </w:tr>
      <w:tr w:rsidR="00AB225F" w14:paraId="36A8C9B7" w14:textId="77777777" w:rsidTr="00616AD0">
        <w:trPr>
          <w:trHeight w:val="750"/>
        </w:trPr>
        <w:tc>
          <w:tcPr>
            <w:tcW w:w="2835" w:type="dxa"/>
          </w:tcPr>
          <w:p w14:paraId="706CD04C" w14:textId="77777777" w:rsidR="00AB225F" w:rsidRPr="0019202C" w:rsidRDefault="00AB225F" w:rsidP="00AB225F">
            <w:pPr>
              <w:rPr>
                <w:rFonts w:ascii="Arial" w:hAnsi="Arial" w:cs="Arial"/>
                <w:b/>
                <w:bCs/>
                <w:color w:val="0000FF"/>
                <w:sz w:val="16"/>
                <w:szCs w:val="16"/>
              </w:rPr>
            </w:pPr>
          </w:p>
          <w:p w14:paraId="197FE19B" w14:textId="11F64C84" w:rsidR="00AB225F" w:rsidRPr="00831684" w:rsidRDefault="00A86045" w:rsidP="00AB225F">
            <w:pPr>
              <w:rPr>
                <w:rFonts w:ascii="Arial" w:hAnsi="Arial" w:cs="Arial"/>
                <w:b/>
                <w:bCs/>
                <w:color w:val="0000FF"/>
                <w:sz w:val="24"/>
                <w:szCs w:val="24"/>
                <w:u w:val="single"/>
              </w:rPr>
            </w:pPr>
            <w:hyperlink r:id="rId72" w:history="1">
              <w:r w:rsidR="00772B4A" w:rsidRPr="00831684">
                <w:rPr>
                  <w:rStyle w:val="Hyperlink"/>
                  <w:rFonts w:ascii="Arial" w:hAnsi="Arial" w:cs="Arial"/>
                  <w:b/>
                  <w:bCs/>
                  <w:sz w:val="24"/>
                  <w:szCs w:val="24"/>
                </w:rPr>
                <w:t>Keeping Children Safe in Education 2020</w:t>
              </w:r>
            </w:hyperlink>
          </w:p>
          <w:p w14:paraId="59FEC3A9" w14:textId="77777777" w:rsidR="00AB225F" w:rsidRDefault="00AB225F" w:rsidP="00AB225F">
            <w:pPr>
              <w:rPr>
                <w:sz w:val="16"/>
                <w:szCs w:val="16"/>
              </w:rPr>
            </w:pPr>
          </w:p>
          <w:p w14:paraId="1DA507C2" w14:textId="77777777" w:rsidR="00AB225F" w:rsidRDefault="00AB225F" w:rsidP="00AB225F">
            <w:pPr>
              <w:rPr>
                <w:sz w:val="16"/>
                <w:szCs w:val="16"/>
              </w:rPr>
            </w:pPr>
          </w:p>
          <w:p w14:paraId="5F275D64" w14:textId="77777777" w:rsidR="00AB225F" w:rsidRPr="00A122DD" w:rsidRDefault="00AB225F" w:rsidP="00AB225F">
            <w:pPr>
              <w:rPr>
                <w:rStyle w:val="Hyperlink"/>
                <w:rFonts w:ascii="Arial" w:eastAsia="Times New Roman" w:hAnsi="Arial" w:cs="Arial"/>
                <w:b/>
                <w:bCs/>
                <w:kern w:val="28"/>
                <w:sz w:val="12"/>
                <w:szCs w:val="12"/>
                <w:lang w:eastAsia="en-GB"/>
                <w14:cntxtAlts/>
              </w:rPr>
            </w:pPr>
          </w:p>
        </w:tc>
        <w:tc>
          <w:tcPr>
            <w:tcW w:w="7474" w:type="dxa"/>
          </w:tcPr>
          <w:p w14:paraId="04369CD9" w14:textId="77777777" w:rsidR="0042751E" w:rsidRPr="0042751E" w:rsidRDefault="0042751E" w:rsidP="00AB225F">
            <w:pPr>
              <w:widowControl/>
              <w:autoSpaceDE/>
              <w:autoSpaceDN/>
              <w:rPr>
                <w:rFonts w:ascii="Arial" w:hAnsi="Arial" w:cs="Arial"/>
                <w:sz w:val="16"/>
                <w:szCs w:val="16"/>
              </w:rPr>
            </w:pPr>
          </w:p>
          <w:p w14:paraId="3E2BEA4D" w14:textId="3D3EC7B1" w:rsidR="00AB225F" w:rsidRPr="00131873" w:rsidRDefault="00AB225F" w:rsidP="00AB225F">
            <w:pPr>
              <w:widowControl/>
              <w:autoSpaceDE/>
              <w:autoSpaceDN/>
              <w:rPr>
                <w:rFonts w:ascii="Arial" w:hAnsi="Arial" w:cs="Arial"/>
                <w:sz w:val="24"/>
                <w:szCs w:val="24"/>
              </w:rPr>
            </w:pPr>
            <w:r w:rsidRPr="00131873">
              <w:rPr>
                <w:rFonts w:ascii="Arial" w:hAnsi="Arial" w:cs="Arial"/>
                <w:sz w:val="24"/>
                <w:szCs w:val="24"/>
              </w:rPr>
              <w:t xml:space="preserve">Keeping Children Safe in Education </w:t>
            </w:r>
            <w:r w:rsidR="000F751D">
              <w:rPr>
                <w:rFonts w:ascii="Arial" w:hAnsi="Arial" w:cs="Arial"/>
                <w:sz w:val="24"/>
                <w:szCs w:val="24"/>
              </w:rPr>
              <w:t>was i</w:t>
            </w:r>
            <w:r w:rsidRPr="00131873">
              <w:rPr>
                <w:rFonts w:ascii="Arial" w:hAnsi="Arial" w:cs="Arial"/>
                <w:sz w:val="24"/>
                <w:szCs w:val="24"/>
              </w:rPr>
              <w:t>ssued in September 2020</w:t>
            </w:r>
            <w:r w:rsidR="00772B4A">
              <w:rPr>
                <w:rFonts w:ascii="Arial" w:hAnsi="Arial" w:cs="Arial"/>
                <w:sz w:val="24"/>
                <w:szCs w:val="24"/>
              </w:rPr>
              <w:t xml:space="preserve"> </w:t>
            </w:r>
            <w:r w:rsidR="00DE0DE9" w:rsidRPr="00131873">
              <w:rPr>
                <w:rFonts w:ascii="Arial" w:hAnsi="Arial" w:cs="Arial"/>
                <w:sz w:val="24"/>
                <w:szCs w:val="24"/>
              </w:rPr>
              <w:t xml:space="preserve">and all staff and governors should be fully conversant with these guidelines.  </w:t>
            </w:r>
            <w:r w:rsidR="00831684">
              <w:rPr>
                <w:rFonts w:ascii="Arial" w:hAnsi="Arial" w:cs="Arial"/>
                <w:sz w:val="24"/>
                <w:szCs w:val="24"/>
              </w:rPr>
              <w:t>A further update was issued in January 2021 around the exit from the EU.</w:t>
            </w:r>
          </w:p>
          <w:p w14:paraId="35C87207" w14:textId="77777777" w:rsidR="00510BF6" w:rsidRPr="003B6246" w:rsidRDefault="00510BF6" w:rsidP="00AB225F">
            <w:pPr>
              <w:widowControl/>
              <w:autoSpaceDE/>
              <w:autoSpaceDN/>
              <w:rPr>
                <w:rFonts w:ascii="Arial" w:hAnsi="Arial" w:cs="Arial"/>
                <w:sz w:val="16"/>
                <w:szCs w:val="16"/>
              </w:rPr>
            </w:pPr>
          </w:p>
          <w:p w14:paraId="65CB3927" w14:textId="77777777" w:rsidR="00AB225F" w:rsidRDefault="00510BF6" w:rsidP="00AB225F">
            <w:pPr>
              <w:widowControl/>
              <w:autoSpaceDE/>
              <w:autoSpaceDN/>
              <w:rPr>
                <w:rFonts w:ascii="Arial" w:hAnsi="Arial" w:cs="Arial"/>
                <w:sz w:val="24"/>
                <w:szCs w:val="24"/>
              </w:rPr>
            </w:pPr>
            <w:r w:rsidRPr="00131873">
              <w:rPr>
                <w:rFonts w:ascii="Arial" w:hAnsi="Arial" w:cs="Arial"/>
                <w:sz w:val="24"/>
                <w:szCs w:val="24"/>
              </w:rPr>
              <w:t>A consultation is currently taking place on changes for 2021</w:t>
            </w:r>
            <w:r w:rsidR="00241556">
              <w:rPr>
                <w:rFonts w:ascii="Arial" w:hAnsi="Arial" w:cs="Arial"/>
                <w:sz w:val="24"/>
                <w:szCs w:val="24"/>
              </w:rPr>
              <w:t xml:space="preserve"> in the form of an online </w:t>
            </w:r>
            <w:r w:rsidR="00241556" w:rsidRPr="00830987">
              <w:rPr>
                <w:rFonts w:ascii="Arial" w:hAnsi="Arial" w:cs="Arial"/>
                <w:sz w:val="24"/>
                <w:szCs w:val="24"/>
              </w:rPr>
              <w:t>survey</w:t>
            </w:r>
            <w:r w:rsidR="00716CE9" w:rsidRPr="00830987">
              <w:rPr>
                <w:rFonts w:ascii="Arial" w:hAnsi="Arial" w:cs="Arial"/>
                <w:sz w:val="24"/>
                <w:szCs w:val="24"/>
              </w:rPr>
              <w:t>,</w:t>
            </w:r>
            <w:r w:rsidR="00241556">
              <w:rPr>
                <w:rFonts w:ascii="Arial" w:hAnsi="Arial" w:cs="Arial"/>
                <w:sz w:val="24"/>
                <w:szCs w:val="24"/>
              </w:rPr>
              <w:t xml:space="preserve"> which can be accessed </w:t>
            </w:r>
            <w:hyperlink r:id="rId73" w:history="1">
              <w:r w:rsidR="00241556" w:rsidRPr="00241556">
                <w:rPr>
                  <w:rStyle w:val="Hyperlink"/>
                  <w:rFonts w:ascii="Arial" w:hAnsi="Arial" w:cs="Arial"/>
                  <w:sz w:val="24"/>
                  <w:szCs w:val="24"/>
                </w:rPr>
                <w:t>here</w:t>
              </w:r>
            </w:hyperlink>
            <w:r w:rsidRPr="00131873">
              <w:rPr>
                <w:rFonts w:ascii="Arial" w:hAnsi="Arial" w:cs="Arial"/>
                <w:sz w:val="24"/>
                <w:szCs w:val="24"/>
              </w:rPr>
              <w:t>.</w:t>
            </w:r>
          </w:p>
          <w:p w14:paraId="405C795D" w14:textId="77777777" w:rsidR="00A22AB0" w:rsidRPr="00A22AB0" w:rsidRDefault="00A22AB0" w:rsidP="00AB225F">
            <w:pPr>
              <w:widowControl/>
              <w:autoSpaceDE/>
              <w:autoSpaceDN/>
              <w:rPr>
                <w:rFonts w:ascii="Arial" w:hAnsi="Arial" w:cs="Arial"/>
                <w:sz w:val="16"/>
                <w:szCs w:val="16"/>
              </w:rPr>
            </w:pPr>
          </w:p>
        </w:tc>
      </w:tr>
      <w:tr w:rsidR="00616AD0" w14:paraId="020DC45E" w14:textId="77777777" w:rsidTr="00616AD0">
        <w:trPr>
          <w:trHeight w:val="750"/>
        </w:trPr>
        <w:tc>
          <w:tcPr>
            <w:tcW w:w="2835" w:type="dxa"/>
          </w:tcPr>
          <w:p w14:paraId="0A9611E3" w14:textId="77777777" w:rsidR="00616AD0" w:rsidRDefault="00616AD0" w:rsidP="00AB225F">
            <w:pPr>
              <w:rPr>
                <w:rFonts w:ascii="Arial" w:hAnsi="Arial" w:cs="Arial"/>
                <w:b/>
                <w:bCs/>
                <w:color w:val="0000FF"/>
                <w:sz w:val="16"/>
                <w:szCs w:val="16"/>
              </w:rPr>
            </w:pPr>
          </w:p>
          <w:p w14:paraId="0664618E" w14:textId="3A38DFEC" w:rsidR="00616AD0" w:rsidRPr="0019202C" w:rsidRDefault="00A86045" w:rsidP="00AB225F">
            <w:pPr>
              <w:rPr>
                <w:rFonts w:ascii="Arial" w:hAnsi="Arial" w:cs="Arial"/>
                <w:b/>
                <w:bCs/>
                <w:color w:val="0000FF"/>
                <w:sz w:val="16"/>
                <w:szCs w:val="16"/>
              </w:rPr>
            </w:pPr>
            <w:hyperlink r:id="rId74" w:history="1">
              <w:r w:rsidR="00616AD0" w:rsidRPr="002773DB">
                <w:rPr>
                  <w:rStyle w:val="Hyperlink"/>
                  <w:rFonts w:ascii="Arial" w:eastAsia="Times New Roman" w:hAnsi="Arial" w:cs="Arial"/>
                  <w:b/>
                  <w:bCs/>
                  <w:kern w:val="28"/>
                  <w:sz w:val="24"/>
                  <w:szCs w:val="24"/>
                  <w:lang w:eastAsia="en-GB"/>
                  <w14:cntxtAlts/>
                </w:rPr>
                <w:t>Catch Up Premium</w:t>
              </w:r>
            </w:hyperlink>
          </w:p>
        </w:tc>
        <w:tc>
          <w:tcPr>
            <w:tcW w:w="7474" w:type="dxa"/>
          </w:tcPr>
          <w:p w14:paraId="3BE47797" w14:textId="77777777" w:rsidR="00616AD0" w:rsidRPr="0019202C" w:rsidRDefault="00616AD0" w:rsidP="00616AD0">
            <w:pPr>
              <w:pStyle w:val="Default"/>
              <w:jc w:val="both"/>
              <w:rPr>
                <w:bCs/>
                <w:color w:val="auto"/>
                <w:sz w:val="16"/>
                <w:szCs w:val="16"/>
              </w:rPr>
            </w:pPr>
          </w:p>
          <w:p w14:paraId="46CCC115" w14:textId="46E174E8" w:rsidR="00616AD0" w:rsidRDefault="00616AD0" w:rsidP="00616AD0">
            <w:pPr>
              <w:pStyle w:val="Default"/>
              <w:jc w:val="both"/>
              <w:rPr>
                <w:bCs/>
                <w:color w:val="auto"/>
              </w:rPr>
            </w:pPr>
            <w:r>
              <w:rPr>
                <w:bCs/>
                <w:color w:val="auto"/>
              </w:rPr>
              <w:t>The DfE updated its guidance on 1</w:t>
            </w:r>
            <w:r w:rsidR="00831684">
              <w:rPr>
                <w:bCs/>
                <w:color w:val="auto"/>
              </w:rPr>
              <w:t>9</w:t>
            </w:r>
            <w:r>
              <w:rPr>
                <w:bCs/>
                <w:color w:val="auto"/>
              </w:rPr>
              <w:t xml:space="preserve"> November 2020.</w:t>
            </w:r>
          </w:p>
          <w:p w14:paraId="38182BAE" w14:textId="77777777" w:rsidR="00616AD0" w:rsidRDefault="00616AD0" w:rsidP="00616AD0">
            <w:pPr>
              <w:pStyle w:val="Default"/>
              <w:ind w:right="27"/>
              <w:jc w:val="both"/>
              <w:rPr>
                <w:bCs/>
                <w:color w:val="auto"/>
              </w:rPr>
            </w:pPr>
          </w:p>
          <w:p w14:paraId="12507F04" w14:textId="77777777" w:rsidR="00616AD0" w:rsidRDefault="00616AD0" w:rsidP="00616AD0">
            <w:pPr>
              <w:pStyle w:val="Default"/>
              <w:ind w:right="27"/>
              <w:jc w:val="both"/>
              <w:rPr>
                <w:bCs/>
                <w:color w:val="auto"/>
              </w:rPr>
            </w:pPr>
            <w:r>
              <w:rPr>
                <w:bCs/>
                <w:color w:val="auto"/>
              </w:rPr>
              <w:t>Schools will receive their catch-up funding in three tranches and the per pupil amount is based on the October census. Mainstream schools are receiving £80 per pupil.</w:t>
            </w:r>
          </w:p>
          <w:p w14:paraId="352576E6" w14:textId="77777777" w:rsidR="00616AD0" w:rsidRDefault="00616AD0" w:rsidP="00616AD0">
            <w:pPr>
              <w:pStyle w:val="Default"/>
              <w:ind w:right="27"/>
              <w:jc w:val="both"/>
              <w:rPr>
                <w:bCs/>
                <w:color w:val="auto"/>
              </w:rPr>
            </w:pPr>
          </w:p>
          <w:p w14:paraId="794F231A" w14:textId="77777777" w:rsidR="00616AD0" w:rsidRDefault="00616AD0" w:rsidP="00616AD0">
            <w:pPr>
              <w:pStyle w:val="Default"/>
              <w:ind w:right="27"/>
              <w:jc w:val="both"/>
              <w:rPr>
                <w:bCs/>
                <w:color w:val="auto"/>
              </w:rPr>
            </w:pPr>
            <w:r w:rsidRPr="00054900">
              <w:rPr>
                <w:bCs/>
                <w:color w:val="auto"/>
              </w:rPr>
              <w:t>While schools can use their funding in a way that suits their cohort and circumstances, they are expected to use this funding for specific activitie</w:t>
            </w:r>
            <w:r w:rsidRPr="00830987">
              <w:rPr>
                <w:bCs/>
                <w:color w:val="auto"/>
              </w:rPr>
              <w:t>s,</w:t>
            </w:r>
            <w:r w:rsidRPr="00054900">
              <w:rPr>
                <w:bCs/>
                <w:color w:val="auto"/>
              </w:rPr>
              <w:t xml:space="preserve"> which will help pupils catch up on missed education</w:t>
            </w:r>
            <w:r>
              <w:rPr>
                <w:bCs/>
                <w:color w:val="auto"/>
              </w:rPr>
              <w:t>.  The Education Endowment Fund have published guidance for schools with evidence-based approaches.</w:t>
            </w:r>
          </w:p>
          <w:p w14:paraId="6C029C92" w14:textId="77777777" w:rsidR="00616AD0" w:rsidRDefault="00616AD0" w:rsidP="00616AD0">
            <w:pPr>
              <w:pStyle w:val="Default"/>
              <w:ind w:right="27"/>
              <w:jc w:val="both"/>
              <w:rPr>
                <w:bCs/>
                <w:color w:val="auto"/>
              </w:rPr>
            </w:pPr>
          </w:p>
          <w:p w14:paraId="3B3D7E42" w14:textId="2DCC9EB8" w:rsidR="00616AD0" w:rsidRDefault="00616AD0" w:rsidP="00616AD0">
            <w:pPr>
              <w:pStyle w:val="Default"/>
              <w:ind w:right="27"/>
              <w:jc w:val="both"/>
              <w:rPr>
                <w:bCs/>
                <w:color w:val="auto"/>
              </w:rPr>
            </w:pPr>
            <w:r w:rsidRPr="006211DC">
              <w:rPr>
                <w:bCs/>
                <w:color w:val="auto"/>
              </w:rPr>
              <w:t>Governors and trustees should scrutinise schools’ approaches to catch-up from September 2020, including their plans for and use of catch-up funding. This should include consideration of whether schools are spending this funding in line with their catch-up priorities</w:t>
            </w:r>
            <w:r>
              <w:rPr>
                <w:bCs/>
                <w:color w:val="auto"/>
              </w:rPr>
              <w:t xml:space="preserve"> </w:t>
            </w:r>
            <w:r w:rsidRPr="006211DC">
              <w:rPr>
                <w:bCs/>
                <w:color w:val="auto"/>
              </w:rPr>
              <w:t>and ensuring appropriate transparency for parents</w:t>
            </w:r>
            <w:r>
              <w:rPr>
                <w:bCs/>
                <w:color w:val="auto"/>
              </w:rPr>
              <w:t>.</w:t>
            </w:r>
          </w:p>
          <w:p w14:paraId="1DF1D17C" w14:textId="60FE5750" w:rsidR="00616AD0" w:rsidRDefault="00616AD0" w:rsidP="00616AD0">
            <w:pPr>
              <w:pStyle w:val="Default"/>
              <w:ind w:right="27"/>
              <w:jc w:val="both"/>
              <w:rPr>
                <w:bCs/>
                <w:color w:val="auto"/>
              </w:rPr>
            </w:pPr>
          </w:p>
          <w:p w14:paraId="2BC48ADF" w14:textId="77777777" w:rsidR="00C97FB1" w:rsidRDefault="00C97FB1" w:rsidP="00D046AD">
            <w:pPr>
              <w:pStyle w:val="Default"/>
              <w:ind w:right="135"/>
              <w:jc w:val="both"/>
              <w:rPr>
                <w:bCs/>
                <w:color w:val="auto"/>
              </w:rPr>
            </w:pPr>
          </w:p>
          <w:p w14:paraId="447A9F8F" w14:textId="77777777" w:rsidR="00C97FB1" w:rsidRDefault="00C97FB1" w:rsidP="00D046AD">
            <w:pPr>
              <w:pStyle w:val="Default"/>
              <w:ind w:right="135"/>
              <w:jc w:val="both"/>
              <w:rPr>
                <w:bCs/>
                <w:color w:val="auto"/>
              </w:rPr>
            </w:pPr>
          </w:p>
          <w:p w14:paraId="18688D07" w14:textId="2E105ADD" w:rsidR="00616AD0" w:rsidRDefault="00616AD0" w:rsidP="00D046AD">
            <w:pPr>
              <w:pStyle w:val="Default"/>
              <w:ind w:right="135"/>
              <w:jc w:val="both"/>
              <w:rPr>
                <w:bCs/>
                <w:color w:val="auto"/>
              </w:rPr>
            </w:pPr>
            <w:r>
              <w:rPr>
                <w:bCs/>
                <w:color w:val="auto"/>
              </w:rPr>
              <w:t>Schools can also access the government’s £350m National Tutoring Programme</w:t>
            </w:r>
            <w:r w:rsidRPr="00830987">
              <w:rPr>
                <w:bCs/>
                <w:color w:val="auto"/>
              </w:rPr>
              <w:t>,</w:t>
            </w:r>
            <w:r>
              <w:rPr>
                <w:bCs/>
                <w:color w:val="auto"/>
              </w:rPr>
              <w:t xml:space="preserve"> which provides additional, targeted support for those pupils who need it most. </w:t>
            </w:r>
          </w:p>
          <w:p w14:paraId="53FF3E81" w14:textId="77777777" w:rsidR="00616AD0" w:rsidRPr="0042751E" w:rsidRDefault="00616AD0" w:rsidP="00AB225F">
            <w:pPr>
              <w:widowControl/>
              <w:autoSpaceDE/>
              <w:autoSpaceDN/>
              <w:rPr>
                <w:rFonts w:ascii="Arial" w:hAnsi="Arial" w:cs="Arial"/>
                <w:sz w:val="16"/>
                <w:szCs w:val="16"/>
              </w:rPr>
            </w:pPr>
          </w:p>
        </w:tc>
      </w:tr>
      <w:tr w:rsidR="00AB225F" w14:paraId="360C0502" w14:textId="77777777" w:rsidTr="00616AD0">
        <w:trPr>
          <w:trHeight w:val="856"/>
        </w:trPr>
        <w:tc>
          <w:tcPr>
            <w:tcW w:w="10309" w:type="dxa"/>
            <w:gridSpan w:val="2"/>
            <w:shd w:val="clear" w:color="auto" w:fill="DBE5F1" w:themeFill="accent1" w:themeFillTint="33"/>
          </w:tcPr>
          <w:p w14:paraId="0DA40526" w14:textId="77777777" w:rsidR="00AB225F" w:rsidRPr="006A23A2" w:rsidRDefault="00AB225F" w:rsidP="00AB225F">
            <w:pPr>
              <w:pStyle w:val="Heading1"/>
              <w:spacing w:before="0"/>
              <w:ind w:left="33"/>
              <w:jc w:val="center"/>
              <w:rPr>
                <w:rFonts w:cs="Arial"/>
                <w:color w:val="284D73"/>
                <w:sz w:val="16"/>
                <w:szCs w:val="16"/>
              </w:rPr>
            </w:pPr>
          </w:p>
          <w:p w14:paraId="2507C2CB" w14:textId="77777777" w:rsidR="00AB225F" w:rsidRDefault="00AB225F" w:rsidP="00AB225F">
            <w:pPr>
              <w:pStyle w:val="Heading1"/>
              <w:spacing w:before="0"/>
              <w:ind w:left="33"/>
              <w:jc w:val="center"/>
              <w:rPr>
                <w:rFonts w:cs="Arial"/>
                <w:color w:val="284D73"/>
                <w:szCs w:val="32"/>
              </w:rPr>
            </w:pPr>
            <w:r>
              <w:rPr>
                <w:rFonts w:cs="Arial"/>
                <w:color w:val="284D73"/>
                <w:szCs w:val="32"/>
              </w:rPr>
              <w:t>Governance during Covid-19 and other General Governance Guidance from the DfE</w:t>
            </w:r>
          </w:p>
          <w:p w14:paraId="68664257" w14:textId="1224B385" w:rsidR="00351B7F" w:rsidRPr="00351B7F" w:rsidRDefault="00351B7F" w:rsidP="00AB225F">
            <w:pPr>
              <w:pStyle w:val="Heading1"/>
              <w:spacing w:before="0"/>
              <w:ind w:left="33"/>
              <w:jc w:val="center"/>
              <w:rPr>
                <w:rFonts w:cs="Arial"/>
                <w:color w:val="000000"/>
                <w:kern w:val="28"/>
                <w:sz w:val="16"/>
                <w:szCs w:val="16"/>
                <w14:cntxtAlts/>
              </w:rPr>
            </w:pPr>
          </w:p>
        </w:tc>
      </w:tr>
      <w:tr w:rsidR="00AB225F" w14:paraId="610FA216" w14:textId="77777777" w:rsidTr="00616AD0">
        <w:tc>
          <w:tcPr>
            <w:tcW w:w="2835" w:type="dxa"/>
          </w:tcPr>
          <w:p w14:paraId="0628EBCE" w14:textId="77777777" w:rsidR="00AB225F" w:rsidRPr="00E15B17" w:rsidRDefault="00AB225F" w:rsidP="00AB225F">
            <w:pPr>
              <w:rPr>
                <w:sz w:val="16"/>
                <w:szCs w:val="16"/>
              </w:rPr>
            </w:pPr>
          </w:p>
          <w:p w14:paraId="6AEAFBA6" w14:textId="77777777" w:rsidR="00AB225F" w:rsidRDefault="00A86045" w:rsidP="00AB225F">
            <w:pPr>
              <w:rPr>
                <w:sz w:val="16"/>
                <w:szCs w:val="16"/>
              </w:rPr>
            </w:pPr>
            <w:hyperlink r:id="rId75" w:history="1">
              <w:r w:rsidR="00AB225F" w:rsidRPr="00E5422C">
                <w:rPr>
                  <w:rStyle w:val="Hyperlink"/>
                  <w:rFonts w:ascii="Arial" w:hAnsi="Arial" w:cs="Arial"/>
                  <w:b/>
                  <w:bCs/>
                  <w:sz w:val="24"/>
                  <w:szCs w:val="24"/>
                </w:rPr>
                <w:t>Local Authority Maintained Schools Governance Collection</w:t>
              </w:r>
            </w:hyperlink>
          </w:p>
        </w:tc>
        <w:tc>
          <w:tcPr>
            <w:tcW w:w="7474" w:type="dxa"/>
          </w:tcPr>
          <w:p w14:paraId="53C509E3" w14:textId="77777777" w:rsidR="00AB225F" w:rsidRPr="008B10E4" w:rsidRDefault="00AB225F" w:rsidP="00AB225F">
            <w:pPr>
              <w:pStyle w:val="NormalWeb"/>
              <w:spacing w:after="0" w:afterAutospacing="0"/>
              <w:rPr>
                <w:rFonts w:ascii="Arial" w:hAnsi="Arial" w:cs="Arial"/>
                <w:sz w:val="16"/>
                <w:szCs w:val="16"/>
              </w:rPr>
            </w:pPr>
          </w:p>
          <w:p w14:paraId="49192999" w14:textId="77777777" w:rsidR="00AB225F" w:rsidRPr="008B10E4" w:rsidRDefault="00AB225F" w:rsidP="00AB225F">
            <w:pPr>
              <w:pStyle w:val="NormalWeb"/>
              <w:spacing w:after="0" w:afterAutospacing="0"/>
              <w:rPr>
                <w:rFonts w:ascii="Arial" w:hAnsi="Arial" w:cs="Arial"/>
              </w:rPr>
            </w:pPr>
            <w:r w:rsidRPr="008B10E4">
              <w:rPr>
                <w:rFonts w:ascii="Arial" w:hAnsi="Arial" w:cs="Arial"/>
              </w:rPr>
              <w:t xml:space="preserve">This area of the DfE website contains a wealth of information for governance in maintained schools.  Since our last Newsletter, two updates have been made: </w:t>
            </w:r>
          </w:p>
          <w:p w14:paraId="655DAE24" w14:textId="77777777" w:rsidR="00AB225F" w:rsidRPr="008B10E4" w:rsidRDefault="00AB225F" w:rsidP="00AB225F">
            <w:pPr>
              <w:pStyle w:val="NormalWeb"/>
              <w:spacing w:after="0" w:afterAutospacing="0"/>
              <w:rPr>
                <w:rFonts w:ascii="Arial" w:hAnsi="Arial" w:cs="Arial"/>
              </w:rPr>
            </w:pPr>
          </w:p>
          <w:p w14:paraId="55EE99EE" w14:textId="77777777" w:rsidR="00AB225F" w:rsidRPr="008B10E4" w:rsidRDefault="00AB225F" w:rsidP="00AB225F">
            <w:pPr>
              <w:pStyle w:val="NormalWeb"/>
              <w:spacing w:after="0" w:afterAutospacing="0"/>
              <w:rPr>
                <w:rFonts w:ascii="Arial" w:hAnsi="Arial" w:cs="Arial"/>
                <w:b/>
                <w:bCs/>
              </w:rPr>
            </w:pPr>
            <w:r w:rsidRPr="008B10E4">
              <w:rPr>
                <w:rFonts w:ascii="Arial" w:hAnsi="Arial" w:cs="Arial"/>
                <w:b/>
                <w:bCs/>
              </w:rPr>
              <w:t>Early Years Statutory Framework dis</w:t>
            </w:r>
            <w:r w:rsidR="008B243A">
              <w:rPr>
                <w:rFonts w:ascii="Arial" w:hAnsi="Arial" w:cs="Arial"/>
                <w:b/>
                <w:bCs/>
              </w:rPr>
              <w:t>-</w:t>
            </w:r>
            <w:r w:rsidRPr="008B10E4">
              <w:rPr>
                <w:rFonts w:ascii="Arial" w:hAnsi="Arial" w:cs="Arial"/>
                <w:b/>
                <w:bCs/>
              </w:rPr>
              <w:t>applications.</w:t>
            </w:r>
          </w:p>
          <w:p w14:paraId="3D942D28" w14:textId="47F57991" w:rsidR="00AB225F" w:rsidRPr="008B10E4" w:rsidRDefault="00AB225F" w:rsidP="00AB225F">
            <w:pPr>
              <w:pStyle w:val="NormalWeb"/>
              <w:spacing w:after="0" w:afterAutospacing="0"/>
              <w:rPr>
                <w:rFonts w:ascii="Arial" w:hAnsi="Arial" w:cs="Arial"/>
              </w:rPr>
            </w:pPr>
            <w:r w:rsidRPr="008B10E4">
              <w:rPr>
                <w:rFonts w:ascii="Arial" w:hAnsi="Arial" w:cs="Arial"/>
              </w:rPr>
              <w:t xml:space="preserve">An update was issued in November 2020 in relation to </w:t>
            </w:r>
            <w:r w:rsidR="009D511C">
              <w:rPr>
                <w:rFonts w:ascii="Arial" w:hAnsi="Arial" w:cs="Arial"/>
              </w:rPr>
              <w:t xml:space="preserve">                </w:t>
            </w:r>
            <w:r w:rsidRPr="008B10E4">
              <w:rPr>
                <w:rFonts w:ascii="Arial" w:hAnsi="Arial" w:cs="Arial"/>
              </w:rPr>
              <w:t>dis</w:t>
            </w:r>
            <w:r w:rsidR="008B243A">
              <w:rPr>
                <w:rFonts w:ascii="Arial" w:hAnsi="Arial" w:cs="Arial"/>
              </w:rPr>
              <w:t>-</w:t>
            </w:r>
            <w:r w:rsidRPr="008B10E4">
              <w:rPr>
                <w:rFonts w:ascii="Arial" w:hAnsi="Arial" w:cs="Arial"/>
              </w:rPr>
              <w:t>applications to the Early Years Statutory framework in respect of the impact of Covid-19. The updated dis</w:t>
            </w:r>
            <w:r w:rsidR="008B243A">
              <w:rPr>
                <w:rFonts w:ascii="Arial" w:hAnsi="Arial" w:cs="Arial"/>
              </w:rPr>
              <w:t>-</w:t>
            </w:r>
            <w:r w:rsidRPr="008B10E4">
              <w:rPr>
                <w:rFonts w:ascii="Arial" w:hAnsi="Arial" w:cs="Arial"/>
              </w:rPr>
              <w:t>applications cover the period between 26 September 2020 and 31 August 2021. If during this time the government confirms that an area will be subject to coronavirus (COVID-19) related requirements or restrictions (referred to in here as the period of intervention related to coronavirus), and those restrictions prevent an early years provider from meeting the requirements of the EYFS, the dis</w:t>
            </w:r>
            <w:r w:rsidR="008B243A">
              <w:rPr>
                <w:rFonts w:ascii="Arial" w:hAnsi="Arial" w:cs="Arial"/>
              </w:rPr>
              <w:t>-</w:t>
            </w:r>
            <w:r w:rsidRPr="008B10E4">
              <w:rPr>
                <w:rFonts w:ascii="Arial" w:hAnsi="Arial" w:cs="Arial"/>
              </w:rPr>
              <w:t>applications can be used.</w:t>
            </w:r>
          </w:p>
          <w:p w14:paraId="78952E5F" w14:textId="77777777" w:rsidR="00AB225F" w:rsidRPr="00A22AB0" w:rsidRDefault="00AB225F" w:rsidP="00AB225F">
            <w:pPr>
              <w:pStyle w:val="NormalWeb"/>
              <w:spacing w:after="0" w:afterAutospacing="0"/>
              <w:rPr>
                <w:rFonts w:ascii="Arial" w:hAnsi="Arial" w:cs="Arial"/>
                <w:sz w:val="16"/>
                <w:szCs w:val="16"/>
              </w:rPr>
            </w:pPr>
          </w:p>
          <w:p w14:paraId="0E20E05C" w14:textId="77777777" w:rsidR="00AB225F" w:rsidRDefault="00AB225F" w:rsidP="00AB225F">
            <w:pPr>
              <w:pStyle w:val="NormalWeb"/>
              <w:spacing w:after="0" w:afterAutospacing="0"/>
              <w:rPr>
                <w:rFonts w:ascii="Arial" w:hAnsi="Arial" w:cs="Arial"/>
                <w:b/>
                <w:bCs/>
              </w:rPr>
            </w:pPr>
            <w:r w:rsidRPr="008B10E4">
              <w:rPr>
                <w:rFonts w:ascii="Arial" w:hAnsi="Arial" w:cs="Arial"/>
                <w:b/>
                <w:bCs/>
              </w:rPr>
              <w:t>Governance Structure and Roles – see item below.</w:t>
            </w:r>
          </w:p>
          <w:p w14:paraId="1E4BE7FD" w14:textId="77777777" w:rsidR="00AB225F" w:rsidRPr="008B10E4" w:rsidRDefault="00AB225F" w:rsidP="00AB225F">
            <w:pPr>
              <w:pStyle w:val="NormalWeb"/>
              <w:spacing w:after="0" w:afterAutospacing="0"/>
              <w:rPr>
                <w:rFonts w:ascii="Arial" w:hAnsi="Arial" w:cs="Arial"/>
                <w:sz w:val="16"/>
                <w:szCs w:val="16"/>
              </w:rPr>
            </w:pPr>
          </w:p>
        </w:tc>
      </w:tr>
      <w:tr w:rsidR="000979AD" w14:paraId="052D318F" w14:textId="77777777" w:rsidTr="00616AD0">
        <w:tc>
          <w:tcPr>
            <w:tcW w:w="2835" w:type="dxa"/>
          </w:tcPr>
          <w:p w14:paraId="2FCA0347" w14:textId="77777777" w:rsidR="000979AD" w:rsidRDefault="000979AD" w:rsidP="000979AD">
            <w:pPr>
              <w:rPr>
                <w:sz w:val="16"/>
                <w:szCs w:val="16"/>
              </w:rPr>
            </w:pPr>
          </w:p>
          <w:p w14:paraId="73EC9A19" w14:textId="77777777" w:rsidR="000979AD" w:rsidRPr="009E5648" w:rsidRDefault="00A86045" w:rsidP="000979AD">
            <w:pPr>
              <w:rPr>
                <w:rFonts w:ascii="Arial" w:hAnsi="Arial" w:cs="Arial"/>
                <w:b/>
                <w:bCs/>
                <w:color w:val="0000FF"/>
                <w:sz w:val="24"/>
                <w:szCs w:val="24"/>
                <w:u w:val="single"/>
              </w:rPr>
            </w:pPr>
            <w:hyperlink r:id="rId76" w:history="1">
              <w:r w:rsidR="000979AD" w:rsidRPr="009E5648">
                <w:rPr>
                  <w:rStyle w:val="Hyperlink"/>
                  <w:rFonts w:ascii="Arial" w:hAnsi="Arial" w:cs="Arial"/>
                  <w:b/>
                  <w:bCs/>
                  <w:sz w:val="24"/>
                  <w:szCs w:val="24"/>
                </w:rPr>
                <w:t>Govern</w:t>
              </w:r>
              <w:r w:rsidR="000979AD">
                <w:rPr>
                  <w:rStyle w:val="Hyperlink"/>
                  <w:rFonts w:ascii="Arial" w:hAnsi="Arial" w:cs="Arial"/>
                  <w:b/>
                  <w:bCs/>
                  <w:sz w:val="24"/>
                  <w:szCs w:val="24"/>
                </w:rPr>
                <w:t>ance</w:t>
              </w:r>
              <w:r w:rsidR="000979AD" w:rsidRPr="009E5648">
                <w:rPr>
                  <w:rStyle w:val="Hyperlink"/>
                  <w:rFonts w:ascii="Arial" w:hAnsi="Arial" w:cs="Arial"/>
                  <w:b/>
                  <w:bCs/>
                  <w:sz w:val="24"/>
                  <w:szCs w:val="24"/>
                </w:rPr>
                <w:t xml:space="preserve"> Handbook</w:t>
              </w:r>
            </w:hyperlink>
          </w:p>
          <w:p w14:paraId="56E0B315" w14:textId="77777777" w:rsidR="000979AD" w:rsidRDefault="000979AD" w:rsidP="000979AD">
            <w:pPr>
              <w:rPr>
                <w:sz w:val="16"/>
                <w:szCs w:val="16"/>
              </w:rPr>
            </w:pPr>
          </w:p>
          <w:p w14:paraId="05430C2B" w14:textId="77777777" w:rsidR="000979AD" w:rsidRDefault="000979AD" w:rsidP="000979AD">
            <w:pPr>
              <w:rPr>
                <w:sz w:val="16"/>
                <w:szCs w:val="16"/>
              </w:rPr>
            </w:pPr>
          </w:p>
          <w:p w14:paraId="7836716F" w14:textId="77777777" w:rsidR="000979AD" w:rsidRDefault="000979AD" w:rsidP="000979AD">
            <w:pPr>
              <w:rPr>
                <w:sz w:val="16"/>
                <w:szCs w:val="16"/>
              </w:rPr>
            </w:pPr>
          </w:p>
          <w:p w14:paraId="5BAAA8C8" w14:textId="77777777" w:rsidR="000979AD" w:rsidRPr="001E090D" w:rsidRDefault="00A86045" w:rsidP="000979AD">
            <w:pPr>
              <w:rPr>
                <w:rFonts w:ascii="Arial" w:hAnsi="Arial" w:cs="Arial"/>
                <w:b/>
                <w:bCs/>
                <w:color w:val="0B07B1"/>
                <w:sz w:val="24"/>
                <w:szCs w:val="24"/>
                <w:u w:val="single"/>
              </w:rPr>
            </w:pPr>
            <w:hyperlink r:id="rId77" w:history="1">
              <w:r w:rsidR="000979AD" w:rsidRPr="001E090D">
                <w:rPr>
                  <w:rStyle w:val="Hyperlink"/>
                  <w:rFonts w:ascii="Arial" w:hAnsi="Arial" w:cs="Arial"/>
                  <w:b/>
                  <w:bCs/>
                  <w:sz w:val="24"/>
                  <w:szCs w:val="24"/>
                </w:rPr>
                <w:t>Governance Structures and Roles</w:t>
              </w:r>
            </w:hyperlink>
          </w:p>
          <w:p w14:paraId="3D19EB6E" w14:textId="77777777" w:rsidR="000979AD" w:rsidRPr="00E15B17" w:rsidRDefault="000979AD" w:rsidP="00AB225F">
            <w:pPr>
              <w:rPr>
                <w:sz w:val="16"/>
                <w:szCs w:val="16"/>
              </w:rPr>
            </w:pPr>
          </w:p>
        </w:tc>
        <w:tc>
          <w:tcPr>
            <w:tcW w:w="7474" w:type="dxa"/>
          </w:tcPr>
          <w:p w14:paraId="2669AE95" w14:textId="77777777" w:rsidR="00A122DD" w:rsidRPr="00A122DD" w:rsidRDefault="00A122DD" w:rsidP="000979AD">
            <w:pPr>
              <w:rPr>
                <w:rFonts w:ascii="Arial" w:hAnsi="Arial" w:cs="Arial"/>
                <w:sz w:val="16"/>
                <w:szCs w:val="16"/>
              </w:rPr>
            </w:pPr>
          </w:p>
          <w:p w14:paraId="3F5B58E1" w14:textId="468878FA" w:rsidR="000979AD" w:rsidRPr="00830987" w:rsidRDefault="000979AD" w:rsidP="000979AD">
            <w:pPr>
              <w:rPr>
                <w:rFonts w:ascii="Arial" w:hAnsi="Arial" w:cs="Arial"/>
                <w:sz w:val="24"/>
                <w:szCs w:val="24"/>
              </w:rPr>
            </w:pPr>
            <w:r w:rsidRPr="005F732B">
              <w:rPr>
                <w:rFonts w:ascii="Arial" w:hAnsi="Arial" w:cs="Arial"/>
                <w:sz w:val="24"/>
                <w:szCs w:val="24"/>
              </w:rPr>
              <w:t xml:space="preserve">An updated </w:t>
            </w:r>
            <w:r w:rsidR="00716CE9" w:rsidRPr="00716CE9">
              <w:rPr>
                <w:rFonts w:ascii="Arial" w:hAnsi="Arial" w:cs="Arial"/>
                <w:sz w:val="24"/>
                <w:szCs w:val="24"/>
              </w:rPr>
              <w:t>Governance</w:t>
            </w:r>
            <w:r w:rsidRPr="005F732B">
              <w:rPr>
                <w:rFonts w:ascii="Arial" w:hAnsi="Arial" w:cs="Arial"/>
                <w:sz w:val="24"/>
                <w:szCs w:val="24"/>
              </w:rPr>
              <w:t xml:space="preserve"> Handbook was issued in October 2020.</w:t>
            </w:r>
            <w:r>
              <w:rPr>
                <w:rFonts w:ascii="Arial" w:hAnsi="Arial" w:cs="Arial"/>
                <w:sz w:val="24"/>
                <w:szCs w:val="24"/>
              </w:rPr>
              <w:t xml:space="preserve">  The DfE took the decision not to include any reference to Covid-</w:t>
            </w:r>
            <w:r w:rsidR="00BA499A">
              <w:rPr>
                <w:rFonts w:ascii="Arial" w:hAnsi="Arial" w:cs="Arial"/>
                <w:sz w:val="24"/>
                <w:szCs w:val="24"/>
              </w:rPr>
              <w:t>19</w:t>
            </w:r>
            <w:r w:rsidR="00BA499A" w:rsidRPr="00830987">
              <w:rPr>
                <w:rFonts w:ascii="Arial" w:hAnsi="Arial" w:cs="Arial"/>
                <w:sz w:val="24"/>
                <w:szCs w:val="24"/>
              </w:rPr>
              <w:t>,</w:t>
            </w:r>
            <w:r w:rsidRPr="00830987">
              <w:rPr>
                <w:rFonts w:ascii="Arial" w:hAnsi="Arial" w:cs="Arial"/>
                <w:sz w:val="24"/>
                <w:szCs w:val="24"/>
              </w:rPr>
              <w:t xml:space="preserve"> as there are vast resources on the DfE site covering this. </w:t>
            </w:r>
          </w:p>
          <w:p w14:paraId="2E6D85E8" w14:textId="77777777" w:rsidR="00A122DD" w:rsidRPr="00830987" w:rsidRDefault="00A122DD" w:rsidP="000979AD">
            <w:pPr>
              <w:rPr>
                <w:rFonts w:ascii="Arial" w:hAnsi="Arial" w:cs="Arial"/>
                <w:sz w:val="16"/>
                <w:szCs w:val="16"/>
              </w:rPr>
            </w:pPr>
          </w:p>
          <w:p w14:paraId="3AB6EAC6" w14:textId="791FE640" w:rsidR="000979AD" w:rsidRDefault="000979AD" w:rsidP="000979AD">
            <w:pPr>
              <w:rPr>
                <w:rFonts w:ascii="Arial" w:hAnsi="Arial" w:cs="Arial"/>
                <w:sz w:val="24"/>
                <w:szCs w:val="24"/>
              </w:rPr>
            </w:pPr>
            <w:r w:rsidRPr="00830987">
              <w:rPr>
                <w:rFonts w:ascii="Arial" w:hAnsi="Arial" w:cs="Arial"/>
                <w:sz w:val="24"/>
                <w:szCs w:val="24"/>
              </w:rPr>
              <w:t>Alongside the Governance Handbook</w:t>
            </w:r>
            <w:r w:rsidR="004155C8">
              <w:rPr>
                <w:rFonts w:ascii="Arial" w:hAnsi="Arial" w:cs="Arial"/>
                <w:sz w:val="24"/>
                <w:szCs w:val="24"/>
              </w:rPr>
              <w:t xml:space="preserve">, </w:t>
            </w:r>
            <w:r w:rsidRPr="00830987">
              <w:rPr>
                <w:rFonts w:ascii="Arial" w:eastAsia="Times New Roman" w:hAnsi="Arial" w:cs="Arial"/>
                <w:sz w:val="24"/>
                <w:szCs w:val="24"/>
                <w:lang w:val="en-GB" w:eastAsia="en-GB"/>
              </w:rPr>
              <w:t>guidance</w:t>
            </w:r>
            <w:r w:rsidR="004155C8">
              <w:rPr>
                <w:rFonts w:ascii="Arial" w:eastAsia="Times New Roman" w:hAnsi="Arial" w:cs="Arial"/>
                <w:sz w:val="24"/>
                <w:szCs w:val="24"/>
                <w:lang w:val="en-GB" w:eastAsia="en-GB"/>
              </w:rPr>
              <w:t xml:space="preserve"> was</w:t>
            </w:r>
            <w:r w:rsidRPr="00830987">
              <w:rPr>
                <w:rFonts w:ascii="Arial" w:eastAsia="Times New Roman" w:hAnsi="Arial" w:cs="Arial"/>
                <w:sz w:val="24"/>
                <w:szCs w:val="24"/>
                <w:lang w:val="en-GB" w:eastAsia="en-GB"/>
              </w:rPr>
              <w:t xml:space="preserve"> issued for both maintained schools and academy trusts </w:t>
            </w:r>
            <w:r w:rsidR="004155C8">
              <w:rPr>
                <w:rFonts w:ascii="Arial" w:eastAsia="Times New Roman" w:hAnsi="Arial" w:cs="Arial"/>
                <w:sz w:val="24"/>
                <w:szCs w:val="24"/>
                <w:lang w:val="en-GB" w:eastAsia="en-GB"/>
              </w:rPr>
              <w:t>(</w:t>
            </w:r>
            <w:r w:rsidRPr="00830987">
              <w:rPr>
                <w:rFonts w:ascii="Arial" w:eastAsia="Times New Roman" w:hAnsi="Arial" w:cs="Arial"/>
                <w:sz w:val="24"/>
                <w:szCs w:val="24"/>
                <w:lang w:val="en-GB" w:eastAsia="en-GB"/>
              </w:rPr>
              <w:t>October</w:t>
            </w:r>
            <w:r w:rsidR="004155C8">
              <w:rPr>
                <w:rFonts w:ascii="Arial" w:eastAsia="Times New Roman" w:hAnsi="Arial" w:cs="Arial"/>
                <w:sz w:val="24"/>
                <w:szCs w:val="24"/>
                <w:lang w:val="en-GB" w:eastAsia="en-GB"/>
              </w:rPr>
              <w:t xml:space="preserve"> 2020)</w:t>
            </w:r>
            <w:r w:rsidR="00716CE9" w:rsidRPr="00830987">
              <w:rPr>
                <w:rFonts w:ascii="Arial" w:eastAsia="Times New Roman" w:hAnsi="Arial" w:cs="Arial"/>
                <w:sz w:val="24"/>
                <w:szCs w:val="24"/>
                <w:lang w:val="en-GB" w:eastAsia="en-GB"/>
              </w:rPr>
              <w:t xml:space="preserve">, </w:t>
            </w:r>
            <w:r w:rsidR="004155C8">
              <w:rPr>
                <w:rFonts w:ascii="Arial" w:eastAsia="Times New Roman" w:hAnsi="Arial" w:cs="Arial"/>
                <w:sz w:val="24"/>
                <w:szCs w:val="24"/>
                <w:lang w:val="en-GB" w:eastAsia="en-GB"/>
              </w:rPr>
              <w:t>and this</w:t>
            </w:r>
            <w:r w:rsidRPr="00741F11">
              <w:rPr>
                <w:rFonts w:ascii="Arial" w:eastAsia="Times New Roman" w:hAnsi="Arial" w:cs="Arial"/>
                <w:sz w:val="24"/>
                <w:szCs w:val="24"/>
                <w:lang w:val="en-GB" w:eastAsia="en-GB"/>
              </w:rPr>
              <w:t xml:space="preserve"> sets </w:t>
            </w:r>
            <w:r>
              <w:rPr>
                <w:rFonts w:ascii="Arial" w:eastAsia="Times New Roman" w:hAnsi="Arial" w:cs="Arial"/>
                <w:sz w:val="24"/>
                <w:szCs w:val="24"/>
                <w:lang w:val="en-GB" w:eastAsia="en-GB"/>
              </w:rPr>
              <w:t xml:space="preserve">out </w:t>
            </w:r>
            <w:r w:rsidRPr="00100020">
              <w:rPr>
                <w:rFonts w:ascii="Arial" w:hAnsi="Arial" w:cs="Arial"/>
                <w:color w:val="0B0C0C"/>
                <w:sz w:val="24"/>
                <w:szCs w:val="24"/>
                <w:shd w:val="clear" w:color="auto" w:fill="FFFFFF"/>
              </w:rPr>
              <w:t>the high-level school and trust governance structures and the roles</w:t>
            </w:r>
            <w:r w:rsidR="00403121">
              <w:rPr>
                <w:rFonts w:ascii="Arial" w:hAnsi="Arial" w:cs="Arial"/>
                <w:color w:val="0B0C0C"/>
                <w:sz w:val="24"/>
                <w:szCs w:val="24"/>
                <w:shd w:val="clear" w:color="auto" w:fill="FFFFFF"/>
              </w:rPr>
              <w:t xml:space="preserve"> and responsibilities of governance </w:t>
            </w:r>
            <w:r w:rsidRPr="00100020">
              <w:rPr>
                <w:rFonts w:ascii="Arial" w:hAnsi="Arial" w:cs="Arial"/>
                <w:color w:val="0B0C0C"/>
                <w:sz w:val="24"/>
                <w:szCs w:val="24"/>
                <w:shd w:val="clear" w:color="auto" w:fill="FFFFFF"/>
              </w:rPr>
              <w:t>within them</w:t>
            </w:r>
            <w:r>
              <w:rPr>
                <w:rFonts w:ascii="Arial" w:hAnsi="Arial" w:cs="Arial"/>
                <w:color w:val="0B0C0C"/>
                <w:sz w:val="24"/>
                <w:szCs w:val="24"/>
                <w:shd w:val="clear" w:color="auto" w:fill="FFFFFF"/>
              </w:rPr>
              <w:t>.</w:t>
            </w:r>
            <w:r>
              <w:rPr>
                <w:rFonts w:ascii="Arial" w:hAnsi="Arial" w:cs="Arial"/>
                <w:sz w:val="24"/>
                <w:szCs w:val="24"/>
              </w:rPr>
              <w:t xml:space="preserve"> </w:t>
            </w:r>
          </w:p>
          <w:p w14:paraId="16599170" w14:textId="77777777" w:rsidR="000979AD" w:rsidRPr="008B10E4" w:rsidRDefault="000979AD" w:rsidP="00AB225F">
            <w:pPr>
              <w:pStyle w:val="NormalWeb"/>
              <w:spacing w:after="0" w:afterAutospacing="0"/>
              <w:rPr>
                <w:rFonts w:ascii="Arial" w:hAnsi="Arial" w:cs="Arial"/>
                <w:sz w:val="16"/>
                <w:szCs w:val="16"/>
              </w:rPr>
            </w:pPr>
          </w:p>
        </w:tc>
      </w:tr>
      <w:tr w:rsidR="00AB225F" w14:paraId="2A5268D6" w14:textId="77777777" w:rsidTr="00616AD0">
        <w:tc>
          <w:tcPr>
            <w:tcW w:w="2835" w:type="dxa"/>
          </w:tcPr>
          <w:p w14:paraId="31D2F372" w14:textId="77777777" w:rsidR="00AB225F" w:rsidRDefault="00AB225F" w:rsidP="00AB225F">
            <w:pPr>
              <w:rPr>
                <w:sz w:val="16"/>
                <w:szCs w:val="16"/>
              </w:rPr>
            </w:pPr>
          </w:p>
          <w:p w14:paraId="04D2349C" w14:textId="77777777" w:rsidR="00AB225F" w:rsidRDefault="00A86045" w:rsidP="00AB225F">
            <w:pPr>
              <w:rPr>
                <w:rStyle w:val="Hyperlink"/>
                <w:rFonts w:ascii="Arial" w:hAnsi="Arial" w:cs="Arial"/>
                <w:b/>
                <w:sz w:val="24"/>
                <w:szCs w:val="24"/>
              </w:rPr>
            </w:pPr>
            <w:hyperlink r:id="rId78" w:history="1">
              <w:r w:rsidR="00AB225F" w:rsidRPr="00034FF1">
                <w:rPr>
                  <w:rStyle w:val="Hyperlink"/>
                  <w:rFonts w:ascii="Arial" w:hAnsi="Arial" w:cs="Arial"/>
                  <w:b/>
                  <w:sz w:val="24"/>
                  <w:szCs w:val="24"/>
                </w:rPr>
                <w:t>DfE Governance</w:t>
              </w:r>
              <w:r w:rsidR="00AB225F" w:rsidRPr="00001095">
                <w:rPr>
                  <w:rStyle w:val="Hyperlink"/>
                  <w:rFonts w:ascii="Arial" w:hAnsi="Arial" w:cs="Arial"/>
                  <w:b/>
                  <w:sz w:val="24"/>
                  <w:szCs w:val="24"/>
                  <w:u w:val="none"/>
                </w:rPr>
                <w:t xml:space="preserve">   </w:t>
              </w:r>
              <w:r w:rsidR="00AB225F" w:rsidRPr="00034FF1">
                <w:rPr>
                  <w:rStyle w:val="Hyperlink"/>
                  <w:rFonts w:ascii="Arial" w:hAnsi="Arial" w:cs="Arial"/>
                  <w:b/>
                  <w:sz w:val="24"/>
                  <w:szCs w:val="24"/>
                </w:rPr>
                <w:t>Update</w:t>
              </w:r>
            </w:hyperlink>
          </w:p>
          <w:p w14:paraId="0F38F022" w14:textId="77777777" w:rsidR="00AB225F" w:rsidRDefault="00AB225F" w:rsidP="00AB225F">
            <w:pPr>
              <w:rPr>
                <w:rStyle w:val="Hyperlink"/>
                <w:rFonts w:ascii="Arial" w:hAnsi="Arial" w:cs="Arial"/>
                <w:b/>
                <w:sz w:val="24"/>
                <w:szCs w:val="24"/>
              </w:rPr>
            </w:pPr>
          </w:p>
          <w:p w14:paraId="16610951" w14:textId="77777777" w:rsidR="00AB225F" w:rsidRDefault="00AB225F" w:rsidP="00AB225F">
            <w:pPr>
              <w:rPr>
                <w:rStyle w:val="Hyperlink"/>
                <w:rFonts w:ascii="Arial" w:hAnsi="Arial" w:cs="Arial"/>
                <w:b/>
                <w:sz w:val="24"/>
                <w:szCs w:val="24"/>
              </w:rPr>
            </w:pPr>
          </w:p>
          <w:p w14:paraId="23AF2E69" w14:textId="77777777" w:rsidR="00AB225F" w:rsidRDefault="00AB225F" w:rsidP="00AB225F">
            <w:pPr>
              <w:rPr>
                <w:rStyle w:val="Hyperlink"/>
                <w:rFonts w:ascii="Arial" w:hAnsi="Arial" w:cs="Arial"/>
                <w:b/>
                <w:sz w:val="24"/>
                <w:szCs w:val="24"/>
              </w:rPr>
            </w:pPr>
          </w:p>
          <w:p w14:paraId="12943EA6" w14:textId="77777777" w:rsidR="00AB225F" w:rsidRDefault="00AB225F" w:rsidP="00AB225F">
            <w:pPr>
              <w:rPr>
                <w:rStyle w:val="Hyperlink"/>
                <w:rFonts w:ascii="Arial" w:hAnsi="Arial" w:cs="Arial"/>
                <w:b/>
                <w:sz w:val="24"/>
                <w:szCs w:val="24"/>
              </w:rPr>
            </w:pPr>
          </w:p>
          <w:p w14:paraId="5C342B3D" w14:textId="77777777" w:rsidR="00AB225F" w:rsidRDefault="00AB225F" w:rsidP="00AB225F">
            <w:pPr>
              <w:rPr>
                <w:sz w:val="16"/>
                <w:szCs w:val="16"/>
              </w:rPr>
            </w:pPr>
          </w:p>
        </w:tc>
        <w:tc>
          <w:tcPr>
            <w:tcW w:w="7474" w:type="dxa"/>
          </w:tcPr>
          <w:p w14:paraId="586BA132" w14:textId="77777777" w:rsidR="00AB225F" w:rsidRDefault="00AB225F" w:rsidP="00AB225F">
            <w:pPr>
              <w:rPr>
                <w:rFonts w:ascii="Arial" w:hAnsi="Arial" w:cs="Arial"/>
                <w:color w:val="3C3C3C"/>
                <w:sz w:val="16"/>
                <w:szCs w:val="16"/>
              </w:rPr>
            </w:pPr>
          </w:p>
          <w:p w14:paraId="3413D36E" w14:textId="77777777" w:rsidR="00AB225F" w:rsidRDefault="00AB225F" w:rsidP="00616AD0">
            <w:pPr>
              <w:pStyle w:val="NormalWeb"/>
              <w:spacing w:after="0" w:afterAutospacing="0"/>
              <w:ind w:left="34" w:right="135"/>
              <w:rPr>
                <w:rFonts w:ascii="Arial" w:hAnsi="Arial" w:cs="Arial"/>
              </w:rPr>
            </w:pPr>
            <w:r w:rsidRPr="00261CC0">
              <w:rPr>
                <w:rFonts w:ascii="Arial" w:hAnsi="Arial" w:cs="Arial"/>
              </w:rPr>
              <w:t xml:space="preserve">The DfE published </w:t>
            </w:r>
            <w:r>
              <w:rPr>
                <w:rFonts w:ascii="Arial" w:hAnsi="Arial" w:cs="Arial"/>
              </w:rPr>
              <w:t>a governance update on 2 December 2020.</w:t>
            </w:r>
            <w:r w:rsidRPr="00261CC0">
              <w:rPr>
                <w:rFonts w:ascii="Arial" w:hAnsi="Arial" w:cs="Arial"/>
              </w:rPr>
              <w:t> </w:t>
            </w:r>
            <w:r>
              <w:rPr>
                <w:rFonts w:ascii="Arial" w:hAnsi="Arial" w:cs="Arial"/>
              </w:rPr>
              <w:t>Two of the important highlights are as follows:</w:t>
            </w:r>
            <w:r w:rsidRPr="00261CC0">
              <w:rPr>
                <w:rFonts w:ascii="Arial" w:hAnsi="Arial" w:cs="Arial"/>
              </w:rPr>
              <w:t xml:space="preserve"> </w:t>
            </w:r>
          </w:p>
          <w:p w14:paraId="77A2FBBF" w14:textId="77777777" w:rsidR="00AB225F" w:rsidRDefault="00AB225F" w:rsidP="00616AD0">
            <w:pPr>
              <w:pStyle w:val="NormalWeb"/>
              <w:spacing w:after="0" w:afterAutospacing="0"/>
              <w:ind w:left="34" w:right="135"/>
              <w:rPr>
                <w:rFonts w:ascii="Arial" w:hAnsi="Arial" w:cs="Arial"/>
              </w:rPr>
            </w:pPr>
          </w:p>
          <w:p w14:paraId="42A0D7F5" w14:textId="77777777" w:rsidR="00AB225F" w:rsidRPr="008219D5" w:rsidRDefault="00AB225F" w:rsidP="00616AD0">
            <w:pPr>
              <w:pStyle w:val="NormalWeb"/>
              <w:spacing w:after="0" w:afterAutospacing="0"/>
              <w:ind w:left="34" w:right="135"/>
              <w:rPr>
                <w:rFonts w:ascii="Arial" w:hAnsi="Arial" w:cs="Arial"/>
                <w:b/>
                <w:bCs/>
              </w:rPr>
            </w:pPr>
            <w:r w:rsidRPr="008219D5">
              <w:rPr>
                <w:rFonts w:ascii="Arial" w:hAnsi="Arial" w:cs="Arial"/>
                <w:b/>
                <w:bCs/>
              </w:rPr>
              <w:t>Meetings/Visits</w:t>
            </w:r>
          </w:p>
          <w:p w14:paraId="2F89985D" w14:textId="4A8CEC83" w:rsidR="00AB225F" w:rsidRPr="008219D5" w:rsidRDefault="00AB225F" w:rsidP="00616AD0">
            <w:pPr>
              <w:pStyle w:val="NormalWeb"/>
              <w:spacing w:after="0" w:afterAutospacing="0"/>
              <w:ind w:left="34" w:right="135"/>
              <w:rPr>
                <w:rFonts w:ascii="Arial" w:hAnsi="Arial" w:cs="Arial"/>
              </w:rPr>
            </w:pPr>
            <w:r w:rsidRPr="008219D5">
              <w:rPr>
                <w:rFonts w:ascii="Arial" w:hAnsi="Arial" w:cs="Arial"/>
              </w:rPr>
              <w:t>Guidance on governing body meetings and visits to school ha</w:t>
            </w:r>
            <w:r w:rsidR="002448E7" w:rsidRPr="008219D5">
              <w:rPr>
                <w:rFonts w:ascii="Arial" w:hAnsi="Arial" w:cs="Arial"/>
              </w:rPr>
              <w:t>d</w:t>
            </w:r>
            <w:r w:rsidRPr="008219D5">
              <w:rPr>
                <w:rFonts w:ascii="Arial" w:hAnsi="Arial" w:cs="Arial"/>
              </w:rPr>
              <w:t xml:space="preserve"> not changed </w:t>
            </w:r>
            <w:r w:rsidR="002448E7" w:rsidRPr="008219D5">
              <w:rPr>
                <w:rFonts w:ascii="Arial" w:hAnsi="Arial" w:cs="Arial"/>
              </w:rPr>
              <w:t>as at December 20</w:t>
            </w:r>
            <w:r w:rsidR="003E6A00" w:rsidRPr="008219D5">
              <w:rPr>
                <w:rFonts w:ascii="Arial" w:hAnsi="Arial" w:cs="Arial"/>
              </w:rPr>
              <w:t>20</w:t>
            </w:r>
            <w:r w:rsidR="002448E7" w:rsidRPr="008219D5">
              <w:rPr>
                <w:rFonts w:ascii="Arial" w:hAnsi="Arial" w:cs="Arial"/>
              </w:rPr>
              <w:t xml:space="preserve"> (</w:t>
            </w:r>
            <w:r w:rsidRPr="008219D5">
              <w:rPr>
                <w:rFonts w:ascii="Arial" w:hAnsi="Arial" w:cs="Arial"/>
              </w:rPr>
              <w:t>since the July 2020 guidance</w:t>
            </w:r>
            <w:r w:rsidR="002448E7" w:rsidRPr="008219D5">
              <w:rPr>
                <w:rFonts w:ascii="Arial" w:hAnsi="Arial" w:cs="Arial"/>
              </w:rPr>
              <w:t>)</w:t>
            </w:r>
            <w:r w:rsidRPr="008219D5">
              <w:rPr>
                <w:rFonts w:ascii="Arial" w:hAnsi="Arial" w:cs="Arial"/>
              </w:rPr>
              <w:t>.</w:t>
            </w:r>
            <w:r w:rsidR="002448E7" w:rsidRPr="008219D5">
              <w:rPr>
                <w:rFonts w:ascii="Arial" w:hAnsi="Arial" w:cs="Arial"/>
              </w:rPr>
              <w:t xml:space="preserve"> However, with the Prime Minister’s </w:t>
            </w:r>
            <w:r w:rsidR="001D62AE" w:rsidRPr="008219D5">
              <w:rPr>
                <w:rFonts w:ascii="Arial" w:hAnsi="Arial" w:cs="Arial"/>
              </w:rPr>
              <w:t xml:space="preserve">subsequent </w:t>
            </w:r>
            <w:r w:rsidR="002448E7" w:rsidRPr="008219D5">
              <w:rPr>
                <w:rFonts w:ascii="Arial" w:hAnsi="Arial" w:cs="Arial"/>
              </w:rPr>
              <w:t xml:space="preserve">announcement </w:t>
            </w:r>
            <w:r w:rsidR="001D62AE" w:rsidRPr="008219D5">
              <w:rPr>
                <w:rFonts w:ascii="Arial" w:hAnsi="Arial" w:cs="Arial"/>
              </w:rPr>
              <w:t xml:space="preserve">on 4 January 2021 of a </w:t>
            </w:r>
            <w:r w:rsidR="002448E7" w:rsidRPr="008219D5">
              <w:rPr>
                <w:rFonts w:ascii="Arial" w:hAnsi="Arial" w:cs="Arial"/>
              </w:rPr>
              <w:t xml:space="preserve">national lockdown, </w:t>
            </w:r>
            <w:r w:rsidR="000979AD" w:rsidRPr="008219D5">
              <w:rPr>
                <w:rFonts w:ascii="Arial" w:hAnsi="Arial" w:cs="Arial"/>
              </w:rPr>
              <w:t xml:space="preserve">no visits should take place. </w:t>
            </w:r>
            <w:r w:rsidRPr="008219D5">
              <w:rPr>
                <w:rFonts w:ascii="Arial" w:hAnsi="Arial" w:cs="Arial"/>
              </w:rPr>
              <w:t xml:space="preserve">  Virtual meetings should continue </w:t>
            </w:r>
            <w:r w:rsidR="000979AD" w:rsidRPr="008219D5">
              <w:rPr>
                <w:rFonts w:ascii="Arial" w:hAnsi="Arial" w:cs="Arial"/>
              </w:rPr>
              <w:t>and</w:t>
            </w:r>
            <w:r w:rsidR="00716CE9" w:rsidRPr="008219D5">
              <w:rPr>
                <w:rFonts w:ascii="Arial" w:hAnsi="Arial" w:cs="Arial"/>
              </w:rPr>
              <w:t>,</w:t>
            </w:r>
            <w:r w:rsidR="000979AD" w:rsidRPr="008219D5">
              <w:rPr>
                <w:rFonts w:ascii="Arial" w:hAnsi="Arial" w:cs="Arial"/>
              </w:rPr>
              <w:t xml:space="preserve"> when the lockdown is lifted, s</w:t>
            </w:r>
            <w:r w:rsidRPr="008219D5">
              <w:rPr>
                <w:rFonts w:ascii="Arial" w:hAnsi="Arial" w:cs="Arial"/>
              </w:rPr>
              <w:t xml:space="preserve">chools must consider their own risk assessments and governors’ personal situations </w:t>
            </w:r>
            <w:r w:rsidR="000979AD" w:rsidRPr="008219D5">
              <w:rPr>
                <w:rFonts w:ascii="Arial" w:hAnsi="Arial" w:cs="Arial"/>
              </w:rPr>
              <w:t>before resuming meetings (and visits) in school</w:t>
            </w:r>
            <w:r w:rsidRPr="008219D5">
              <w:rPr>
                <w:rFonts w:ascii="Arial" w:hAnsi="Arial" w:cs="Arial"/>
              </w:rPr>
              <w:t xml:space="preserve">.  </w:t>
            </w:r>
          </w:p>
          <w:p w14:paraId="1B5A36D5" w14:textId="2F481188" w:rsidR="00071268" w:rsidRDefault="00071268" w:rsidP="00616AD0">
            <w:pPr>
              <w:pStyle w:val="NormalWeb"/>
              <w:spacing w:after="0" w:afterAutospacing="0"/>
              <w:ind w:left="34" w:right="135"/>
              <w:rPr>
                <w:rFonts w:ascii="Arial" w:hAnsi="Arial" w:cs="Arial"/>
              </w:rPr>
            </w:pPr>
          </w:p>
          <w:p w14:paraId="7AD56D69" w14:textId="68D361A2" w:rsidR="00C97FB1" w:rsidRDefault="00C97FB1" w:rsidP="00616AD0">
            <w:pPr>
              <w:pStyle w:val="NormalWeb"/>
              <w:spacing w:after="0" w:afterAutospacing="0"/>
              <w:ind w:left="34" w:right="135"/>
              <w:rPr>
                <w:rFonts w:ascii="Arial" w:hAnsi="Arial" w:cs="Arial"/>
              </w:rPr>
            </w:pPr>
          </w:p>
          <w:p w14:paraId="105573DF" w14:textId="394AFAB1" w:rsidR="00C97FB1" w:rsidRDefault="00C97FB1" w:rsidP="00616AD0">
            <w:pPr>
              <w:pStyle w:val="NormalWeb"/>
              <w:spacing w:after="0" w:afterAutospacing="0"/>
              <w:ind w:left="34" w:right="135"/>
              <w:rPr>
                <w:rFonts w:ascii="Arial" w:hAnsi="Arial" w:cs="Arial"/>
              </w:rPr>
            </w:pPr>
          </w:p>
          <w:p w14:paraId="0C80397C" w14:textId="02BD0A2E" w:rsidR="00C97FB1" w:rsidRDefault="00C97FB1" w:rsidP="00616AD0">
            <w:pPr>
              <w:pStyle w:val="NormalWeb"/>
              <w:spacing w:after="0" w:afterAutospacing="0"/>
              <w:ind w:left="34" w:right="135"/>
              <w:rPr>
                <w:rFonts w:ascii="Arial" w:hAnsi="Arial" w:cs="Arial"/>
                <w:sz w:val="16"/>
                <w:szCs w:val="16"/>
              </w:rPr>
            </w:pPr>
          </w:p>
          <w:p w14:paraId="293C2C40" w14:textId="77777777" w:rsidR="00C97FB1" w:rsidRPr="00C97FB1" w:rsidRDefault="00C97FB1" w:rsidP="00616AD0">
            <w:pPr>
              <w:pStyle w:val="NormalWeb"/>
              <w:spacing w:after="0" w:afterAutospacing="0"/>
              <w:ind w:left="34" w:right="135"/>
              <w:rPr>
                <w:rFonts w:ascii="Arial" w:hAnsi="Arial" w:cs="Arial"/>
                <w:sz w:val="16"/>
                <w:szCs w:val="16"/>
              </w:rPr>
            </w:pPr>
          </w:p>
          <w:p w14:paraId="4CA6F0C4" w14:textId="52ADEB41" w:rsidR="006C5DF4" w:rsidRPr="008219D5" w:rsidRDefault="006C5DF4" w:rsidP="00616AD0">
            <w:pPr>
              <w:pStyle w:val="NormalWeb"/>
              <w:spacing w:after="0" w:afterAutospacing="0"/>
              <w:ind w:left="34" w:right="135"/>
              <w:rPr>
                <w:rFonts w:ascii="Arial" w:hAnsi="Arial" w:cs="Arial"/>
              </w:rPr>
            </w:pPr>
            <w:r w:rsidRPr="008219D5">
              <w:rPr>
                <w:rFonts w:ascii="Arial" w:hAnsi="Arial" w:cs="Arial"/>
              </w:rPr>
              <w:t>Governors</w:t>
            </w:r>
            <w:r w:rsidR="00716CE9" w:rsidRPr="008219D5">
              <w:rPr>
                <w:rFonts w:ascii="Arial" w:hAnsi="Arial" w:cs="Arial"/>
              </w:rPr>
              <w:t xml:space="preserve"> should be assured </w:t>
            </w:r>
            <w:r w:rsidR="00F10A58" w:rsidRPr="008219D5">
              <w:rPr>
                <w:rFonts w:ascii="Arial" w:hAnsi="Arial" w:cs="Arial"/>
              </w:rPr>
              <w:t xml:space="preserve">that all governors are able to participate in virtual meetings and that challenge and support </w:t>
            </w:r>
            <w:r w:rsidR="00E842ED" w:rsidRPr="008219D5">
              <w:rPr>
                <w:rFonts w:ascii="Arial" w:hAnsi="Arial" w:cs="Arial"/>
              </w:rPr>
              <w:t>and the celebration of success</w:t>
            </w:r>
            <w:r w:rsidR="00616AD0" w:rsidRPr="008219D5">
              <w:rPr>
                <w:rFonts w:ascii="Arial" w:hAnsi="Arial" w:cs="Arial"/>
              </w:rPr>
              <w:t xml:space="preserve"> is on-going</w:t>
            </w:r>
            <w:r w:rsidR="00F10A58" w:rsidRPr="008219D5">
              <w:rPr>
                <w:rFonts w:ascii="Arial" w:hAnsi="Arial" w:cs="Arial"/>
              </w:rPr>
              <w:t>.  The meeting should be well structured and, perhaps, consideration be given for governors to have some time either before or after the meeting to simply “catch-up”</w:t>
            </w:r>
            <w:r w:rsidR="00716CE9" w:rsidRPr="008219D5">
              <w:rPr>
                <w:rFonts w:ascii="Arial" w:hAnsi="Arial" w:cs="Arial"/>
              </w:rPr>
              <w:t>,</w:t>
            </w:r>
            <w:r w:rsidR="00F10A58" w:rsidRPr="008219D5">
              <w:rPr>
                <w:rFonts w:ascii="Arial" w:hAnsi="Arial" w:cs="Arial"/>
              </w:rPr>
              <w:t xml:space="preserve"> as they would when they meet in person.</w:t>
            </w:r>
          </w:p>
          <w:p w14:paraId="3B6F65E5" w14:textId="77777777" w:rsidR="00F10A58" w:rsidRPr="008219D5" w:rsidRDefault="00F10A58" w:rsidP="00AB225F">
            <w:pPr>
              <w:pStyle w:val="NormalWeb"/>
              <w:spacing w:after="0" w:afterAutospacing="0"/>
              <w:ind w:left="34"/>
              <w:rPr>
                <w:rFonts w:ascii="Arial" w:hAnsi="Arial" w:cs="Arial"/>
              </w:rPr>
            </w:pPr>
          </w:p>
          <w:p w14:paraId="3BA4E21A" w14:textId="040FEEE4" w:rsidR="00F10A58" w:rsidRPr="008219D5" w:rsidRDefault="00F10A58" w:rsidP="00AB225F">
            <w:pPr>
              <w:pStyle w:val="NormalWeb"/>
              <w:spacing w:after="0" w:afterAutospacing="0"/>
              <w:ind w:left="34"/>
              <w:rPr>
                <w:rFonts w:ascii="Arial" w:hAnsi="Arial" w:cs="Arial"/>
              </w:rPr>
            </w:pPr>
            <w:r w:rsidRPr="008219D5">
              <w:rPr>
                <w:rFonts w:ascii="Arial" w:hAnsi="Arial" w:cs="Arial"/>
              </w:rPr>
              <w:t>An alternative way of monitoring should be considered whilst visits are not currently possible.  This could take the form of a telephone conversation</w:t>
            </w:r>
            <w:r w:rsidR="005E374A" w:rsidRPr="008219D5">
              <w:rPr>
                <w:rFonts w:ascii="Arial" w:hAnsi="Arial" w:cs="Arial"/>
              </w:rPr>
              <w:t xml:space="preserve"> or video call</w:t>
            </w:r>
            <w:r w:rsidRPr="008219D5">
              <w:rPr>
                <w:rFonts w:ascii="Arial" w:hAnsi="Arial" w:cs="Arial"/>
              </w:rPr>
              <w:t xml:space="preserve"> with a relevant member of staff </w:t>
            </w:r>
            <w:r w:rsidR="00EB2232" w:rsidRPr="008219D5">
              <w:rPr>
                <w:rFonts w:ascii="Arial" w:hAnsi="Arial" w:cs="Arial"/>
              </w:rPr>
              <w:t>(following agreement with the Head</w:t>
            </w:r>
            <w:r w:rsidR="00551C7A" w:rsidRPr="008219D5">
              <w:rPr>
                <w:rFonts w:ascii="Arial" w:hAnsi="Arial" w:cs="Arial"/>
              </w:rPr>
              <w:t>t</w:t>
            </w:r>
            <w:r w:rsidR="00EB2232" w:rsidRPr="008219D5">
              <w:rPr>
                <w:rFonts w:ascii="Arial" w:hAnsi="Arial" w:cs="Arial"/>
              </w:rPr>
              <w:t xml:space="preserve">eacher) </w:t>
            </w:r>
            <w:r w:rsidRPr="008219D5">
              <w:rPr>
                <w:rFonts w:ascii="Arial" w:hAnsi="Arial" w:cs="Arial"/>
              </w:rPr>
              <w:t>whilst being mindful of the pressures staff are already under</w:t>
            </w:r>
            <w:r w:rsidR="005E374A" w:rsidRPr="008219D5">
              <w:rPr>
                <w:rFonts w:ascii="Arial" w:hAnsi="Arial" w:cs="Arial"/>
              </w:rPr>
              <w:t>.</w:t>
            </w:r>
            <w:r w:rsidR="0032111C" w:rsidRPr="008219D5">
              <w:rPr>
                <w:rFonts w:ascii="Arial" w:hAnsi="Arial" w:cs="Arial"/>
              </w:rPr>
              <w:t xml:space="preserve"> </w:t>
            </w:r>
          </w:p>
          <w:p w14:paraId="3F82C61A" w14:textId="77777777" w:rsidR="00AB225F" w:rsidRDefault="00AB225F" w:rsidP="00AB225F">
            <w:pPr>
              <w:pStyle w:val="NormalWeb"/>
              <w:spacing w:after="0" w:afterAutospacing="0"/>
              <w:ind w:left="34"/>
              <w:rPr>
                <w:rFonts w:ascii="Arial" w:hAnsi="Arial" w:cs="Arial"/>
              </w:rPr>
            </w:pPr>
          </w:p>
          <w:p w14:paraId="16F6B84D" w14:textId="77777777" w:rsidR="00AB225F" w:rsidRPr="004766A5" w:rsidRDefault="00AB225F" w:rsidP="00AB225F">
            <w:pPr>
              <w:pStyle w:val="NormalWeb"/>
              <w:spacing w:after="0" w:afterAutospacing="0"/>
              <w:ind w:left="34"/>
              <w:rPr>
                <w:rFonts w:ascii="Arial" w:hAnsi="Arial" w:cs="Arial"/>
                <w:b/>
                <w:bCs/>
              </w:rPr>
            </w:pPr>
            <w:r w:rsidRPr="004766A5">
              <w:rPr>
                <w:rFonts w:ascii="Arial" w:hAnsi="Arial" w:cs="Arial"/>
                <w:b/>
                <w:bCs/>
              </w:rPr>
              <w:t>Digital Education</w:t>
            </w:r>
          </w:p>
          <w:p w14:paraId="1209282F" w14:textId="0104F680" w:rsidR="00AB225F" w:rsidRPr="00624600" w:rsidRDefault="00AB225F" w:rsidP="003B6246">
            <w:pPr>
              <w:pStyle w:val="NormalWeb"/>
              <w:spacing w:after="0" w:afterAutospacing="0"/>
              <w:ind w:left="34"/>
              <w:rPr>
                <w:rFonts w:ascii="Arial" w:hAnsi="Arial" w:cs="Arial"/>
              </w:rPr>
            </w:pPr>
            <w:r w:rsidRPr="00624600">
              <w:rPr>
                <w:rFonts w:ascii="Arial" w:hAnsi="Arial" w:cs="Arial"/>
              </w:rPr>
              <w:t xml:space="preserve">As governors and trustees have a responsibility and duty to ensure all pupils are accessing learning, whether in the classroom or online, you should be aware that schools can apply for government-funded support to access one of </w:t>
            </w:r>
            <w:r w:rsidR="00071268" w:rsidRPr="00624600">
              <w:rPr>
                <w:rFonts w:ascii="Arial" w:hAnsi="Arial" w:cs="Arial"/>
              </w:rPr>
              <w:t>two</w:t>
            </w:r>
            <w:r w:rsidRPr="00624600">
              <w:rPr>
                <w:rFonts w:ascii="Arial" w:hAnsi="Arial" w:cs="Arial"/>
              </w:rPr>
              <w:t xml:space="preserve"> free-to-use digital education platforms.</w:t>
            </w:r>
          </w:p>
          <w:p w14:paraId="04574E1F" w14:textId="77777777" w:rsidR="003B6246" w:rsidRPr="00624600" w:rsidRDefault="003B6246" w:rsidP="003B6246">
            <w:pPr>
              <w:pStyle w:val="NormalWeb"/>
              <w:spacing w:after="0" w:afterAutospacing="0"/>
              <w:ind w:left="34"/>
              <w:rPr>
                <w:rFonts w:ascii="Arial" w:hAnsi="Arial" w:cs="Arial"/>
              </w:rPr>
            </w:pPr>
          </w:p>
          <w:p w14:paraId="245CB3D6" w14:textId="31D7009C" w:rsidR="00AB225F" w:rsidRPr="00F61BAD" w:rsidRDefault="00AB225F" w:rsidP="000979AD">
            <w:pPr>
              <w:pStyle w:val="NormalWeb"/>
              <w:spacing w:after="0" w:afterAutospacing="0"/>
              <w:ind w:left="34"/>
              <w:rPr>
                <w:rFonts w:ascii="Arial" w:hAnsi="Arial" w:cs="Arial"/>
                <w:color w:val="0000FF"/>
              </w:rPr>
            </w:pPr>
            <w:r w:rsidRPr="00624600">
              <w:rPr>
                <w:rFonts w:ascii="Arial" w:hAnsi="Arial" w:cs="Arial"/>
              </w:rPr>
              <w:t>Schools across the country have been signing up to access Google Suite for education, or Office 365, since April</w:t>
            </w:r>
            <w:r w:rsidR="00071268" w:rsidRPr="00624600">
              <w:rPr>
                <w:rFonts w:ascii="Arial" w:hAnsi="Arial" w:cs="Arial"/>
              </w:rPr>
              <w:t xml:space="preserve"> 2020</w:t>
            </w:r>
            <w:r w:rsidRPr="00624600">
              <w:rPr>
                <w:rFonts w:ascii="Arial" w:hAnsi="Arial" w:cs="Arial"/>
              </w:rPr>
              <w:t xml:space="preserve">. These platforms will enable schools to provide remote education when required. So far, the programme has over 5,000 schools signed up to a digital education platform. Use this link to learn more about the </w:t>
            </w:r>
            <w:hyperlink r:id="rId79" w:history="1">
              <w:r w:rsidRPr="00F61BAD">
                <w:rPr>
                  <w:rStyle w:val="Hyperlink"/>
                  <w:rFonts w:ascii="Arial" w:hAnsi="Arial" w:cs="Arial"/>
                </w:rPr>
                <w:t>platforms programme.</w:t>
              </w:r>
            </w:hyperlink>
          </w:p>
          <w:p w14:paraId="136BD18A" w14:textId="77777777" w:rsidR="002C47E0" w:rsidRPr="002C47E0" w:rsidRDefault="002C47E0" w:rsidP="000979AD">
            <w:pPr>
              <w:pStyle w:val="NormalWeb"/>
              <w:spacing w:after="0" w:afterAutospacing="0"/>
              <w:ind w:left="34"/>
              <w:rPr>
                <w:rFonts w:ascii="Arial" w:hAnsi="Arial" w:cs="Arial"/>
                <w:sz w:val="16"/>
                <w:szCs w:val="16"/>
              </w:rPr>
            </w:pPr>
          </w:p>
        </w:tc>
      </w:tr>
      <w:tr w:rsidR="00AB225F" w14:paraId="6EFD99E1" w14:textId="77777777" w:rsidTr="00616AD0">
        <w:tc>
          <w:tcPr>
            <w:tcW w:w="2835" w:type="dxa"/>
          </w:tcPr>
          <w:p w14:paraId="368C9B15" w14:textId="77777777" w:rsidR="00AB225F" w:rsidRPr="00603087" w:rsidRDefault="00AB225F" w:rsidP="00AB225F">
            <w:pPr>
              <w:pStyle w:val="Heading3"/>
              <w:spacing w:line="240" w:lineRule="auto"/>
              <w:ind w:left="0"/>
              <w:rPr>
                <w:sz w:val="16"/>
                <w:szCs w:val="16"/>
              </w:rPr>
            </w:pPr>
          </w:p>
          <w:p w14:paraId="4B263717" w14:textId="77777777" w:rsidR="00AB225F" w:rsidRPr="00D06A87" w:rsidRDefault="00A86045" w:rsidP="00AB225F">
            <w:pPr>
              <w:rPr>
                <w:rFonts w:ascii="Arial" w:hAnsi="Arial" w:cs="Arial"/>
                <w:b/>
                <w:bCs/>
                <w:color w:val="0B07B1"/>
                <w:sz w:val="24"/>
                <w:szCs w:val="24"/>
                <w:u w:val="single"/>
              </w:rPr>
            </w:pPr>
            <w:hyperlink r:id="rId80" w:history="1">
              <w:r w:rsidR="00AB225F" w:rsidRPr="00D06A87">
                <w:rPr>
                  <w:rStyle w:val="Hyperlink"/>
                  <w:rFonts w:ascii="Arial" w:hAnsi="Arial" w:cs="Arial"/>
                  <w:b/>
                  <w:bCs/>
                  <w:sz w:val="24"/>
                  <w:szCs w:val="24"/>
                </w:rPr>
                <w:t>School and Trust Governance Investigative Report</w:t>
              </w:r>
            </w:hyperlink>
          </w:p>
          <w:p w14:paraId="141C4B9E" w14:textId="77777777" w:rsidR="00AB225F" w:rsidRDefault="00AB225F" w:rsidP="00AB225F">
            <w:pPr>
              <w:rPr>
                <w:rFonts w:ascii="Arial" w:eastAsia="Times New Roman" w:hAnsi="Arial" w:cs="Arial"/>
                <w:b/>
                <w:color w:val="0033CC"/>
                <w:sz w:val="16"/>
                <w:szCs w:val="16"/>
                <w:lang w:eastAsia="en-GB"/>
              </w:rPr>
            </w:pPr>
          </w:p>
          <w:p w14:paraId="1C8DB335" w14:textId="77777777" w:rsidR="00AB225F" w:rsidRDefault="00AB225F" w:rsidP="00AB225F">
            <w:pPr>
              <w:rPr>
                <w:rFonts w:ascii="Arial" w:eastAsia="Times New Roman" w:hAnsi="Arial" w:cs="Arial"/>
                <w:b/>
                <w:color w:val="0033CC"/>
                <w:sz w:val="16"/>
                <w:szCs w:val="16"/>
                <w:lang w:eastAsia="en-GB"/>
              </w:rPr>
            </w:pPr>
          </w:p>
          <w:p w14:paraId="0320C4AF" w14:textId="77777777" w:rsidR="00AB225F" w:rsidRPr="00812720" w:rsidRDefault="00AB225F" w:rsidP="00AB225F">
            <w:pPr>
              <w:rPr>
                <w:rFonts w:ascii="Arial" w:eastAsia="Times New Roman" w:hAnsi="Arial" w:cs="Arial"/>
                <w:b/>
                <w:color w:val="0033CC"/>
                <w:sz w:val="24"/>
                <w:szCs w:val="24"/>
                <w:lang w:eastAsia="en-GB"/>
              </w:rPr>
            </w:pPr>
          </w:p>
        </w:tc>
        <w:tc>
          <w:tcPr>
            <w:tcW w:w="7474" w:type="dxa"/>
          </w:tcPr>
          <w:p w14:paraId="1B262B8B" w14:textId="77777777" w:rsidR="00DF006C" w:rsidRPr="00DF006C" w:rsidRDefault="00DF006C" w:rsidP="00AB225F">
            <w:pPr>
              <w:rPr>
                <w:rFonts w:ascii="Arial" w:eastAsia="Times New Roman" w:hAnsi="Arial" w:cs="Arial"/>
                <w:sz w:val="16"/>
                <w:szCs w:val="16"/>
                <w:lang w:val="en-GB" w:eastAsia="en-GB"/>
              </w:rPr>
            </w:pPr>
          </w:p>
          <w:p w14:paraId="22612F4B" w14:textId="77777777" w:rsidR="00AB225F" w:rsidRPr="00EB6819" w:rsidRDefault="00AB225F" w:rsidP="00AB225F">
            <w:pPr>
              <w:rPr>
                <w:rFonts w:ascii="Arial" w:eastAsia="Times New Roman" w:hAnsi="Arial" w:cs="Arial"/>
                <w:sz w:val="24"/>
                <w:szCs w:val="24"/>
                <w:lang w:val="en-GB" w:eastAsia="en-GB"/>
              </w:rPr>
            </w:pPr>
            <w:r w:rsidRPr="00EB6819">
              <w:rPr>
                <w:rFonts w:ascii="Arial" w:eastAsia="Times New Roman" w:hAnsi="Arial" w:cs="Arial"/>
                <w:sz w:val="24"/>
                <w:szCs w:val="24"/>
                <w:lang w:val="en-GB" w:eastAsia="en-GB"/>
              </w:rPr>
              <w:t xml:space="preserve">The results of the NFER’s investigative research into school and academy </w:t>
            </w:r>
            <w:r w:rsidRPr="00830987">
              <w:rPr>
                <w:rFonts w:ascii="Arial" w:eastAsia="Times New Roman" w:hAnsi="Arial" w:cs="Arial"/>
                <w:sz w:val="24"/>
                <w:szCs w:val="24"/>
                <w:lang w:val="en-GB" w:eastAsia="en-GB"/>
              </w:rPr>
              <w:t>governance</w:t>
            </w:r>
            <w:r w:rsidR="008F5443" w:rsidRPr="00830987">
              <w:rPr>
                <w:rFonts w:ascii="Arial" w:eastAsia="Times New Roman" w:hAnsi="Arial" w:cs="Arial"/>
                <w:sz w:val="24"/>
                <w:szCs w:val="24"/>
                <w:lang w:val="en-GB" w:eastAsia="en-GB"/>
              </w:rPr>
              <w:t>,</w:t>
            </w:r>
            <w:r w:rsidRPr="00830987">
              <w:rPr>
                <w:rFonts w:ascii="Arial" w:eastAsia="Times New Roman" w:hAnsi="Arial" w:cs="Arial"/>
                <w:sz w:val="24"/>
                <w:szCs w:val="24"/>
                <w:lang w:val="en-GB" w:eastAsia="en-GB"/>
              </w:rPr>
              <w:t xml:space="preserve"> which had been commissioned by the DfE</w:t>
            </w:r>
            <w:r w:rsidR="008F5443" w:rsidRPr="00EB2232">
              <w:rPr>
                <w:rFonts w:ascii="Arial" w:eastAsia="Times New Roman" w:hAnsi="Arial" w:cs="Arial"/>
                <w:sz w:val="24"/>
                <w:szCs w:val="24"/>
                <w:lang w:val="en-GB" w:eastAsia="en-GB"/>
              </w:rPr>
              <w:t>,</w:t>
            </w:r>
            <w:r w:rsidRPr="00EB6819">
              <w:rPr>
                <w:rFonts w:ascii="Arial" w:eastAsia="Times New Roman" w:hAnsi="Arial" w:cs="Arial"/>
                <w:sz w:val="24"/>
                <w:szCs w:val="24"/>
                <w:lang w:val="en-GB" w:eastAsia="en-GB"/>
              </w:rPr>
              <w:t xml:space="preserve"> was published on </w:t>
            </w:r>
            <w:r>
              <w:rPr>
                <w:rFonts w:ascii="Arial" w:eastAsia="Times New Roman" w:hAnsi="Arial" w:cs="Arial"/>
                <w:sz w:val="24"/>
                <w:szCs w:val="24"/>
                <w:lang w:val="en-GB" w:eastAsia="en-GB"/>
              </w:rPr>
              <w:t>7 October 2020.</w:t>
            </w:r>
          </w:p>
          <w:p w14:paraId="056018C8" w14:textId="77777777" w:rsidR="00DF006C" w:rsidRPr="00A122DD" w:rsidRDefault="00DF006C" w:rsidP="00AB225F">
            <w:pPr>
              <w:rPr>
                <w:rFonts w:ascii="Arial" w:eastAsia="Times New Roman" w:hAnsi="Arial" w:cs="Arial"/>
                <w:sz w:val="18"/>
                <w:szCs w:val="18"/>
                <w:lang w:val="en-GB" w:eastAsia="en-GB"/>
              </w:rPr>
            </w:pPr>
          </w:p>
          <w:p w14:paraId="52A35D8A" w14:textId="2137C9BD" w:rsidR="00AB225F" w:rsidRPr="00EB6819" w:rsidRDefault="00AB225F" w:rsidP="00AB225F">
            <w:pPr>
              <w:rPr>
                <w:rFonts w:ascii="Arial" w:eastAsia="Times New Roman" w:hAnsi="Arial" w:cs="Arial"/>
                <w:sz w:val="24"/>
                <w:szCs w:val="24"/>
                <w:lang w:val="en-GB" w:eastAsia="en-GB"/>
              </w:rPr>
            </w:pPr>
            <w:r w:rsidRPr="00EB6819">
              <w:rPr>
                <w:rFonts w:ascii="Arial" w:hAnsi="Arial" w:cs="Arial"/>
                <w:sz w:val="24"/>
                <w:szCs w:val="24"/>
              </w:rPr>
              <w:t xml:space="preserve">The initial survey was emailed to a sample of 5,363 schools and trusts. Survey responses were received from 1,207 individual schools, </w:t>
            </w:r>
            <w:r w:rsidR="00551C7A" w:rsidRPr="00EB6819">
              <w:rPr>
                <w:rFonts w:ascii="Arial" w:hAnsi="Arial" w:cs="Arial"/>
                <w:sz w:val="24"/>
                <w:szCs w:val="24"/>
              </w:rPr>
              <w:t>academies,</w:t>
            </w:r>
            <w:r w:rsidRPr="00EB6819">
              <w:rPr>
                <w:rFonts w:ascii="Arial" w:hAnsi="Arial" w:cs="Arial"/>
                <w:sz w:val="24"/>
                <w:szCs w:val="24"/>
              </w:rPr>
              <w:t xml:space="preserve"> and trusts. In total, 2,571 individuals responded to the survey.  Following this</w:t>
            </w:r>
            <w:r w:rsidR="008F5443" w:rsidRPr="00830987">
              <w:rPr>
                <w:rFonts w:ascii="Arial" w:hAnsi="Arial" w:cs="Arial"/>
                <w:sz w:val="24"/>
                <w:szCs w:val="24"/>
              </w:rPr>
              <w:t>,</w:t>
            </w:r>
            <w:r w:rsidRPr="00830987">
              <w:rPr>
                <w:rFonts w:ascii="Arial" w:hAnsi="Arial" w:cs="Arial"/>
                <w:sz w:val="24"/>
                <w:szCs w:val="24"/>
              </w:rPr>
              <w:t xml:space="preserve"> telephone calls were made to 30 individuals (Chairs, Governors/Trustees</w:t>
            </w:r>
            <w:r w:rsidR="008F5443" w:rsidRPr="00830987">
              <w:rPr>
                <w:rFonts w:ascii="Arial" w:hAnsi="Arial" w:cs="Arial"/>
                <w:sz w:val="24"/>
                <w:szCs w:val="24"/>
              </w:rPr>
              <w:t>, Executive Leaders and Clerks).</w:t>
            </w:r>
          </w:p>
          <w:p w14:paraId="60484967" w14:textId="77777777" w:rsidR="00AB225F" w:rsidRPr="00EB6819" w:rsidRDefault="00AB225F" w:rsidP="00AB225F">
            <w:pPr>
              <w:rPr>
                <w:rFonts w:ascii="Arial" w:eastAsia="Times New Roman" w:hAnsi="Arial" w:cs="Arial"/>
                <w:sz w:val="24"/>
                <w:szCs w:val="24"/>
                <w:lang w:val="en-GB" w:eastAsia="en-GB"/>
              </w:rPr>
            </w:pPr>
          </w:p>
          <w:p w14:paraId="5034DF31" w14:textId="77777777" w:rsidR="00AB225F" w:rsidRPr="00EB6819" w:rsidRDefault="00AB225F" w:rsidP="00AB225F">
            <w:pPr>
              <w:rPr>
                <w:rFonts w:ascii="Arial" w:hAnsi="Arial" w:cs="Arial"/>
                <w:sz w:val="24"/>
                <w:szCs w:val="24"/>
              </w:rPr>
            </w:pPr>
            <w:r w:rsidRPr="00EB6819">
              <w:rPr>
                <w:rFonts w:ascii="Arial" w:hAnsi="Arial" w:cs="Arial"/>
                <w:sz w:val="24"/>
                <w:szCs w:val="24"/>
              </w:rPr>
              <w:t>The aims of the study were to identify:</w:t>
            </w:r>
          </w:p>
          <w:p w14:paraId="17632E6C" w14:textId="77777777" w:rsidR="00AB225F" w:rsidRPr="00EB6819" w:rsidRDefault="00AB225F" w:rsidP="00423EB4">
            <w:pPr>
              <w:pStyle w:val="ListParagraph"/>
              <w:numPr>
                <w:ilvl w:val="0"/>
                <w:numId w:val="1"/>
              </w:numPr>
              <w:ind w:left="462"/>
              <w:rPr>
                <w:rFonts w:ascii="Arial" w:eastAsia="Times New Roman" w:hAnsi="Arial" w:cs="Arial"/>
                <w:sz w:val="24"/>
                <w:szCs w:val="24"/>
                <w:lang w:val="en-GB" w:eastAsia="en-GB"/>
              </w:rPr>
            </w:pPr>
            <w:r w:rsidRPr="00EB6819">
              <w:rPr>
                <w:rFonts w:ascii="Arial" w:hAnsi="Arial" w:cs="Arial"/>
                <w:sz w:val="24"/>
                <w:szCs w:val="24"/>
              </w:rPr>
              <w:t xml:space="preserve">governance structures and distribution of responsibility and authority between levels of trust governance </w:t>
            </w:r>
          </w:p>
          <w:p w14:paraId="52F8B3FC" w14:textId="77777777" w:rsidR="00AB225F" w:rsidRPr="00EB6819" w:rsidRDefault="00AB225F" w:rsidP="00423EB4">
            <w:pPr>
              <w:pStyle w:val="ListParagraph"/>
              <w:numPr>
                <w:ilvl w:val="0"/>
                <w:numId w:val="1"/>
              </w:numPr>
              <w:ind w:left="462"/>
              <w:rPr>
                <w:rFonts w:ascii="Arial" w:eastAsia="Times New Roman" w:hAnsi="Arial" w:cs="Arial"/>
                <w:sz w:val="24"/>
                <w:szCs w:val="24"/>
                <w:lang w:val="en-GB" w:eastAsia="en-GB"/>
              </w:rPr>
            </w:pPr>
            <w:r w:rsidRPr="00EB6819">
              <w:rPr>
                <w:rFonts w:ascii="Arial" w:hAnsi="Arial" w:cs="Arial"/>
                <w:sz w:val="24"/>
                <w:szCs w:val="24"/>
              </w:rPr>
              <w:t xml:space="preserve">size and characteristics of school and trust governing bodies, including demographics and skills of governors, trustees, Local Governing Body (LGB) members and clerks </w:t>
            </w:r>
          </w:p>
          <w:p w14:paraId="2A1DA0B7" w14:textId="77777777" w:rsidR="00AB225F" w:rsidRPr="004653C7" w:rsidRDefault="00AB225F" w:rsidP="00423EB4">
            <w:pPr>
              <w:pStyle w:val="ListParagraph"/>
              <w:numPr>
                <w:ilvl w:val="0"/>
                <w:numId w:val="1"/>
              </w:numPr>
              <w:ind w:left="462"/>
              <w:rPr>
                <w:rFonts w:ascii="Arial" w:eastAsia="Times New Roman" w:hAnsi="Arial" w:cs="Arial"/>
                <w:sz w:val="24"/>
                <w:szCs w:val="24"/>
                <w:lang w:val="en-GB" w:eastAsia="en-GB"/>
              </w:rPr>
            </w:pPr>
            <w:r w:rsidRPr="00EB6819">
              <w:rPr>
                <w:rFonts w:ascii="Arial" w:hAnsi="Arial" w:cs="Arial"/>
                <w:sz w:val="24"/>
                <w:szCs w:val="24"/>
              </w:rPr>
              <w:t xml:space="preserve">recruitment and retention of those involved in governance </w:t>
            </w:r>
          </w:p>
          <w:p w14:paraId="4DAB61F9" w14:textId="77777777" w:rsidR="00AB225F" w:rsidRPr="004653C7" w:rsidRDefault="00AB225F" w:rsidP="00423EB4">
            <w:pPr>
              <w:pStyle w:val="ListParagraph"/>
              <w:numPr>
                <w:ilvl w:val="0"/>
                <w:numId w:val="1"/>
              </w:numPr>
              <w:ind w:left="462"/>
              <w:rPr>
                <w:rFonts w:ascii="Arial" w:eastAsia="Times New Roman" w:hAnsi="Arial" w:cs="Arial"/>
                <w:sz w:val="24"/>
                <w:szCs w:val="24"/>
                <w:lang w:val="en-GB" w:eastAsia="en-GB"/>
              </w:rPr>
            </w:pPr>
            <w:r w:rsidRPr="004653C7">
              <w:rPr>
                <w:rFonts w:ascii="Arial" w:hAnsi="Arial" w:cs="Arial"/>
                <w:sz w:val="24"/>
                <w:szCs w:val="24"/>
              </w:rPr>
              <w:t xml:space="preserve">the experiences of those involved in governance </w:t>
            </w:r>
          </w:p>
          <w:p w14:paraId="42DA70F6" w14:textId="77777777" w:rsidR="00AB225F" w:rsidRPr="00A37E6B" w:rsidRDefault="00AB225F" w:rsidP="00423EB4">
            <w:pPr>
              <w:pStyle w:val="ListParagraph"/>
              <w:numPr>
                <w:ilvl w:val="0"/>
                <w:numId w:val="1"/>
              </w:numPr>
              <w:ind w:left="462"/>
              <w:rPr>
                <w:rFonts w:ascii="Arial" w:eastAsia="Times New Roman" w:hAnsi="Arial" w:cs="Arial"/>
                <w:sz w:val="24"/>
                <w:szCs w:val="24"/>
                <w:lang w:val="en-GB" w:eastAsia="en-GB"/>
              </w:rPr>
            </w:pPr>
            <w:r w:rsidRPr="00EB6819">
              <w:rPr>
                <w:rFonts w:ascii="Arial" w:hAnsi="Arial" w:cs="Arial"/>
                <w:sz w:val="24"/>
                <w:szCs w:val="24"/>
              </w:rPr>
              <w:t>what, if any, challenges governors, trustees, LGB members, and clerks face to be effective in their respective roles.</w:t>
            </w:r>
          </w:p>
          <w:p w14:paraId="512C6F99" w14:textId="047A6D2C" w:rsidR="00AB225F" w:rsidRDefault="00AB225F" w:rsidP="00AB225F">
            <w:pPr>
              <w:rPr>
                <w:rFonts w:ascii="Arial" w:eastAsia="Times New Roman" w:hAnsi="Arial" w:cs="Arial"/>
                <w:sz w:val="24"/>
                <w:szCs w:val="24"/>
                <w:lang w:val="en-GB" w:eastAsia="en-GB"/>
              </w:rPr>
            </w:pPr>
          </w:p>
          <w:p w14:paraId="67BAD3E6" w14:textId="05601120" w:rsidR="00C97FB1" w:rsidRDefault="00C97FB1" w:rsidP="00AB225F">
            <w:pPr>
              <w:rPr>
                <w:rFonts w:ascii="Arial" w:eastAsia="Times New Roman" w:hAnsi="Arial" w:cs="Arial"/>
                <w:sz w:val="24"/>
                <w:szCs w:val="24"/>
                <w:lang w:val="en-GB" w:eastAsia="en-GB"/>
              </w:rPr>
            </w:pPr>
          </w:p>
          <w:p w14:paraId="517DA1AF" w14:textId="5BB0A518" w:rsidR="00C97FB1" w:rsidRDefault="00C97FB1" w:rsidP="00AB225F">
            <w:pPr>
              <w:rPr>
                <w:rFonts w:ascii="Arial" w:eastAsia="Times New Roman" w:hAnsi="Arial" w:cs="Arial"/>
                <w:sz w:val="24"/>
                <w:szCs w:val="24"/>
                <w:lang w:val="en-GB" w:eastAsia="en-GB"/>
              </w:rPr>
            </w:pPr>
          </w:p>
          <w:p w14:paraId="22BA607D" w14:textId="77777777" w:rsidR="00C97FB1" w:rsidRPr="00C97FB1" w:rsidRDefault="00C97FB1" w:rsidP="00AB225F">
            <w:pPr>
              <w:rPr>
                <w:rFonts w:ascii="Arial" w:eastAsia="Times New Roman" w:hAnsi="Arial" w:cs="Arial"/>
                <w:sz w:val="16"/>
                <w:szCs w:val="16"/>
                <w:lang w:val="en-GB" w:eastAsia="en-GB"/>
              </w:rPr>
            </w:pPr>
          </w:p>
          <w:p w14:paraId="30C21F71" w14:textId="77777777" w:rsidR="00AB225F" w:rsidRDefault="00AB225F" w:rsidP="00AB225F">
            <w:pPr>
              <w:rPr>
                <w:rFonts w:ascii="Arial" w:eastAsia="Times New Roman" w:hAnsi="Arial" w:cs="Arial"/>
                <w:sz w:val="24"/>
                <w:szCs w:val="24"/>
                <w:lang w:val="en-GB" w:eastAsia="en-GB"/>
              </w:rPr>
            </w:pPr>
            <w:r w:rsidRPr="00D43365">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 xml:space="preserve"> overall conclusion sets out a variety of findings around governors’ time commitment to the role, governor and trustee recruitment and succession planning composition (and lack of diversity on boards, skills and training, professional clerking and the possible need for more external support for boards.</w:t>
            </w:r>
          </w:p>
          <w:p w14:paraId="7B39177B" w14:textId="77777777" w:rsidR="00205D1D" w:rsidRPr="00205D1D" w:rsidRDefault="00205D1D" w:rsidP="00AB225F">
            <w:pPr>
              <w:rPr>
                <w:rFonts w:ascii="Arial" w:eastAsia="Times New Roman" w:hAnsi="Arial" w:cs="Arial"/>
                <w:sz w:val="18"/>
                <w:szCs w:val="18"/>
                <w:lang w:val="en-GB" w:eastAsia="en-GB"/>
              </w:rPr>
            </w:pPr>
          </w:p>
          <w:p w14:paraId="1ABEBE59" w14:textId="77777777" w:rsidR="00AB225F" w:rsidRDefault="00AB225F" w:rsidP="00AB225F">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Specific issues identified for the different education settings </w:t>
            </w:r>
            <w:r w:rsidRPr="00D43365">
              <w:rPr>
                <w:rFonts w:ascii="Arial" w:eastAsia="Times New Roman" w:hAnsi="Arial" w:cs="Arial"/>
                <w:sz w:val="24"/>
                <w:szCs w:val="24"/>
                <w:lang w:val="en-GB" w:eastAsia="en-GB"/>
              </w:rPr>
              <w:t>were as follows:</w:t>
            </w:r>
          </w:p>
          <w:p w14:paraId="22991D4C" w14:textId="77777777" w:rsidR="00E37CD7" w:rsidRPr="00A22AB0" w:rsidRDefault="00E37CD7" w:rsidP="00AB225F">
            <w:pPr>
              <w:rPr>
                <w:rFonts w:ascii="Arial" w:eastAsia="Times New Roman" w:hAnsi="Arial" w:cs="Arial"/>
                <w:sz w:val="18"/>
                <w:szCs w:val="18"/>
                <w:lang w:val="en-GB" w:eastAsia="en-GB"/>
              </w:rPr>
            </w:pPr>
          </w:p>
          <w:p w14:paraId="6705B297" w14:textId="77777777" w:rsidR="00AB225F" w:rsidRPr="009E50F4" w:rsidRDefault="00AB225F" w:rsidP="00AB225F">
            <w:pPr>
              <w:rPr>
                <w:rFonts w:ascii="Arial" w:eastAsia="Times New Roman" w:hAnsi="Arial" w:cs="Arial"/>
                <w:b/>
                <w:bCs/>
                <w:sz w:val="24"/>
                <w:szCs w:val="24"/>
                <w:lang w:val="en-GB" w:eastAsia="en-GB"/>
              </w:rPr>
            </w:pPr>
            <w:r w:rsidRPr="009E50F4">
              <w:rPr>
                <w:rFonts w:ascii="Arial" w:eastAsia="Times New Roman" w:hAnsi="Arial" w:cs="Arial"/>
                <w:b/>
                <w:bCs/>
                <w:sz w:val="24"/>
                <w:szCs w:val="24"/>
                <w:lang w:val="en-GB" w:eastAsia="en-GB"/>
              </w:rPr>
              <w:t>Trust Governance</w:t>
            </w:r>
          </w:p>
          <w:p w14:paraId="60A13DB8" w14:textId="77777777" w:rsidR="00AB225F" w:rsidRPr="002E4E68" w:rsidRDefault="00AB225F" w:rsidP="00EB2232">
            <w:pPr>
              <w:pStyle w:val="ListParagraph"/>
              <w:numPr>
                <w:ilvl w:val="0"/>
                <w:numId w:val="3"/>
              </w:numPr>
              <w:ind w:hanging="323"/>
              <w:rPr>
                <w:rFonts w:ascii="Arial" w:eastAsia="Times New Roman" w:hAnsi="Arial" w:cs="Arial"/>
                <w:sz w:val="24"/>
                <w:szCs w:val="24"/>
                <w:lang w:val="en-GB" w:eastAsia="en-GB"/>
              </w:rPr>
            </w:pPr>
            <w:r w:rsidRPr="002E4E68">
              <w:rPr>
                <w:rFonts w:ascii="Arial" w:eastAsia="Times New Roman" w:hAnsi="Arial" w:cs="Arial"/>
                <w:sz w:val="24"/>
                <w:szCs w:val="24"/>
                <w:lang w:val="en-GB" w:eastAsia="en-GB"/>
              </w:rPr>
              <w:t>There is a lack of separation between the different levels of governance in trusts,</w:t>
            </w:r>
            <w:r>
              <w:rPr>
                <w:rFonts w:ascii="Arial" w:eastAsia="Times New Roman" w:hAnsi="Arial" w:cs="Arial"/>
                <w:sz w:val="24"/>
                <w:szCs w:val="24"/>
                <w:lang w:val="en-GB" w:eastAsia="en-GB"/>
              </w:rPr>
              <w:t xml:space="preserve"> </w:t>
            </w:r>
            <w:r w:rsidRPr="002E4E68">
              <w:rPr>
                <w:rFonts w:ascii="Arial" w:eastAsia="Times New Roman" w:hAnsi="Arial" w:cs="Arial"/>
                <w:sz w:val="24"/>
                <w:szCs w:val="24"/>
                <w:lang w:val="en-GB" w:eastAsia="en-GB"/>
              </w:rPr>
              <w:t xml:space="preserve">due to individuals taking on multiple roles across different levels. Trustees are often also Members, as are executive leaders. If Members are also acting as trustees or executive leaders, this may </w:t>
            </w:r>
            <w:r w:rsidRPr="00830987">
              <w:rPr>
                <w:rFonts w:ascii="Arial" w:eastAsia="Times New Roman" w:hAnsi="Arial" w:cs="Arial"/>
                <w:sz w:val="24"/>
                <w:szCs w:val="24"/>
                <w:lang w:val="en-GB" w:eastAsia="en-GB"/>
              </w:rPr>
              <w:t xml:space="preserve">impact </w:t>
            </w:r>
            <w:r w:rsidR="00BA499A" w:rsidRPr="00830987">
              <w:rPr>
                <w:rFonts w:ascii="Arial" w:eastAsia="Times New Roman" w:hAnsi="Arial" w:cs="Arial"/>
                <w:sz w:val="24"/>
                <w:szCs w:val="24"/>
                <w:lang w:val="en-GB" w:eastAsia="en-GB"/>
              </w:rPr>
              <w:t xml:space="preserve">on </w:t>
            </w:r>
            <w:r w:rsidRPr="00830987">
              <w:rPr>
                <w:rFonts w:ascii="Arial" w:eastAsia="Times New Roman" w:hAnsi="Arial" w:cs="Arial"/>
                <w:sz w:val="24"/>
                <w:szCs w:val="24"/>
                <w:lang w:val="en-GB" w:eastAsia="en-GB"/>
              </w:rPr>
              <w:t>their</w:t>
            </w:r>
            <w:r w:rsidRPr="002E4E68">
              <w:rPr>
                <w:rFonts w:ascii="Arial" w:eastAsia="Times New Roman" w:hAnsi="Arial" w:cs="Arial"/>
                <w:sz w:val="24"/>
                <w:szCs w:val="24"/>
                <w:lang w:val="en-GB" w:eastAsia="en-GB"/>
              </w:rPr>
              <w:t xml:space="preserve"> objectivity and ability to oversee trust governance impartially.</w:t>
            </w:r>
          </w:p>
          <w:p w14:paraId="24C9A725" w14:textId="77777777" w:rsidR="00AB225F" w:rsidRPr="00A54940" w:rsidRDefault="00AB225F" w:rsidP="00AB225F">
            <w:pPr>
              <w:rPr>
                <w:rFonts w:ascii="Arial" w:eastAsia="Times New Roman" w:hAnsi="Arial" w:cs="Arial"/>
                <w:sz w:val="16"/>
                <w:szCs w:val="16"/>
                <w:lang w:val="en-GB" w:eastAsia="en-GB"/>
              </w:rPr>
            </w:pPr>
          </w:p>
          <w:p w14:paraId="671DEE1C" w14:textId="77777777" w:rsidR="00AB225F" w:rsidRPr="00992ADC" w:rsidRDefault="00AB225F" w:rsidP="00AB225F">
            <w:pPr>
              <w:rPr>
                <w:rFonts w:ascii="Arial" w:eastAsia="Times New Roman" w:hAnsi="Arial" w:cs="Arial"/>
                <w:b/>
                <w:bCs/>
                <w:sz w:val="24"/>
                <w:szCs w:val="24"/>
                <w:lang w:val="en-GB" w:eastAsia="en-GB"/>
              </w:rPr>
            </w:pPr>
            <w:r w:rsidRPr="00992ADC">
              <w:rPr>
                <w:rFonts w:ascii="Arial" w:eastAsia="Times New Roman" w:hAnsi="Arial" w:cs="Arial"/>
                <w:b/>
                <w:bCs/>
                <w:sz w:val="24"/>
                <w:szCs w:val="24"/>
                <w:lang w:val="en-GB" w:eastAsia="en-GB"/>
              </w:rPr>
              <w:t>Maintained Schools</w:t>
            </w:r>
          </w:p>
          <w:p w14:paraId="0244A6CE" w14:textId="77777777" w:rsidR="00AB225F" w:rsidRPr="00992ADC" w:rsidRDefault="00AB225F" w:rsidP="00EB2232">
            <w:pPr>
              <w:pStyle w:val="ListParagraph"/>
              <w:numPr>
                <w:ilvl w:val="0"/>
                <w:numId w:val="2"/>
              </w:numPr>
              <w:ind w:hanging="323"/>
              <w:rPr>
                <w:rFonts w:ascii="Arial" w:eastAsia="Times New Roman" w:hAnsi="Arial" w:cs="Arial"/>
                <w:sz w:val="24"/>
                <w:szCs w:val="24"/>
                <w:lang w:val="en-GB" w:eastAsia="en-GB"/>
              </w:rPr>
            </w:pPr>
            <w:r w:rsidRPr="00D43365">
              <w:rPr>
                <w:rFonts w:ascii="Arial" w:hAnsi="Arial" w:cs="Arial"/>
                <w:sz w:val="24"/>
                <w:szCs w:val="24"/>
              </w:rPr>
              <w:t xml:space="preserve">Maintained school governing bodies appear to feel less confident in their strategic oversight role than trust boards. </w:t>
            </w:r>
          </w:p>
          <w:p w14:paraId="1EBFDF44" w14:textId="57D78498" w:rsidR="00AB225F" w:rsidRPr="004653C7" w:rsidRDefault="00AB225F" w:rsidP="00EB2232">
            <w:pPr>
              <w:pStyle w:val="ListParagraph"/>
              <w:numPr>
                <w:ilvl w:val="0"/>
                <w:numId w:val="2"/>
              </w:numPr>
              <w:ind w:hanging="323"/>
              <w:rPr>
                <w:rFonts w:ascii="Arial" w:eastAsia="Times New Roman" w:hAnsi="Arial" w:cs="Arial"/>
                <w:sz w:val="24"/>
                <w:szCs w:val="24"/>
                <w:lang w:val="en-GB" w:eastAsia="en-GB"/>
              </w:rPr>
            </w:pPr>
            <w:r>
              <w:rPr>
                <w:rFonts w:ascii="Arial" w:hAnsi="Arial" w:cs="Arial"/>
                <w:sz w:val="24"/>
                <w:szCs w:val="24"/>
              </w:rPr>
              <w:t>G</w:t>
            </w:r>
            <w:r w:rsidRPr="00D43365">
              <w:rPr>
                <w:rFonts w:ascii="Arial" w:hAnsi="Arial" w:cs="Arial"/>
                <w:sz w:val="24"/>
                <w:szCs w:val="24"/>
              </w:rPr>
              <w:t xml:space="preserve">overnors in maintained schools were less likely to have received most forms of training, </w:t>
            </w:r>
            <w:r w:rsidR="005C7F57" w:rsidRPr="00D43365">
              <w:rPr>
                <w:rFonts w:ascii="Arial" w:hAnsi="Arial" w:cs="Arial"/>
                <w:sz w:val="24"/>
                <w:szCs w:val="24"/>
              </w:rPr>
              <w:t>support,</w:t>
            </w:r>
            <w:r w:rsidRPr="00D43365">
              <w:rPr>
                <w:rFonts w:ascii="Arial" w:hAnsi="Arial" w:cs="Arial"/>
                <w:sz w:val="24"/>
                <w:szCs w:val="24"/>
              </w:rPr>
              <w:t xml:space="preserve"> and guidance.</w:t>
            </w:r>
          </w:p>
          <w:p w14:paraId="41E4F08C" w14:textId="77777777" w:rsidR="00AB225F" w:rsidRPr="004653C7" w:rsidRDefault="00AB225F" w:rsidP="00EB2232">
            <w:pPr>
              <w:pStyle w:val="ListParagraph"/>
              <w:numPr>
                <w:ilvl w:val="0"/>
                <w:numId w:val="2"/>
              </w:numPr>
              <w:ind w:hanging="323"/>
              <w:rPr>
                <w:rFonts w:ascii="Arial" w:eastAsia="Times New Roman" w:hAnsi="Arial" w:cs="Arial"/>
                <w:sz w:val="24"/>
                <w:szCs w:val="24"/>
                <w:lang w:val="en-GB" w:eastAsia="en-GB"/>
              </w:rPr>
            </w:pPr>
            <w:r>
              <w:rPr>
                <w:rFonts w:ascii="Arial" w:hAnsi="Arial" w:cs="Arial"/>
                <w:sz w:val="24"/>
                <w:szCs w:val="24"/>
              </w:rPr>
              <w:t>M</w:t>
            </w:r>
            <w:r w:rsidRPr="00D43365">
              <w:rPr>
                <w:rFonts w:ascii="Arial" w:hAnsi="Arial" w:cs="Arial"/>
                <w:sz w:val="24"/>
                <w:szCs w:val="24"/>
              </w:rPr>
              <w:t>aintained school governing bodies were less likely to be monitoring or evaluating their effectiveness compared to trust boards.</w:t>
            </w:r>
          </w:p>
          <w:p w14:paraId="06ED0839" w14:textId="77777777" w:rsidR="00AB225F" w:rsidRPr="00A54940" w:rsidRDefault="00AB225F" w:rsidP="00AB225F">
            <w:pPr>
              <w:pStyle w:val="ListParagraph"/>
              <w:ind w:left="720"/>
              <w:rPr>
                <w:rFonts w:ascii="Arial" w:eastAsia="Times New Roman" w:hAnsi="Arial" w:cs="Arial"/>
                <w:sz w:val="16"/>
                <w:szCs w:val="16"/>
                <w:lang w:val="en-GB" w:eastAsia="en-GB"/>
              </w:rPr>
            </w:pPr>
          </w:p>
          <w:p w14:paraId="4E61329F" w14:textId="77777777" w:rsidR="00AB225F" w:rsidRPr="00992ADC" w:rsidRDefault="00AB225F" w:rsidP="00AB225F">
            <w:pPr>
              <w:pStyle w:val="ListParagraph"/>
              <w:ind w:left="59"/>
              <w:jc w:val="both"/>
              <w:rPr>
                <w:rFonts w:ascii="Arial" w:eastAsia="Times New Roman" w:hAnsi="Arial" w:cs="Arial"/>
                <w:b/>
                <w:bCs/>
                <w:sz w:val="24"/>
                <w:szCs w:val="24"/>
                <w:lang w:val="en-GB" w:eastAsia="en-GB"/>
              </w:rPr>
            </w:pPr>
            <w:r w:rsidRPr="00992ADC">
              <w:rPr>
                <w:rFonts w:ascii="Arial" w:hAnsi="Arial" w:cs="Arial"/>
                <w:b/>
                <w:bCs/>
                <w:sz w:val="24"/>
                <w:szCs w:val="24"/>
              </w:rPr>
              <w:t>Single Academy Trusts</w:t>
            </w:r>
          </w:p>
          <w:p w14:paraId="01DFD548" w14:textId="77777777" w:rsidR="00AB225F" w:rsidRPr="0042751E" w:rsidRDefault="00AB225F" w:rsidP="00EB2232">
            <w:pPr>
              <w:pStyle w:val="ListParagraph"/>
              <w:numPr>
                <w:ilvl w:val="0"/>
                <w:numId w:val="2"/>
              </w:numPr>
              <w:ind w:hanging="323"/>
              <w:rPr>
                <w:rFonts w:ascii="Arial" w:eastAsia="Times New Roman" w:hAnsi="Arial" w:cs="Arial"/>
                <w:sz w:val="24"/>
                <w:szCs w:val="24"/>
                <w:lang w:val="en-GB" w:eastAsia="en-GB"/>
              </w:rPr>
            </w:pPr>
            <w:r w:rsidRPr="00D43365">
              <w:rPr>
                <w:rFonts w:ascii="Arial" w:hAnsi="Arial" w:cs="Arial"/>
                <w:sz w:val="24"/>
                <w:szCs w:val="24"/>
              </w:rPr>
              <w:t>Clerks in Single Academy Trusts appear to be under</w:t>
            </w:r>
            <w:r>
              <w:rPr>
                <w:rFonts w:ascii="Arial" w:hAnsi="Arial" w:cs="Arial"/>
                <w:sz w:val="24"/>
                <w:szCs w:val="24"/>
              </w:rPr>
              <w:t xml:space="preserve"> </w:t>
            </w:r>
            <w:r w:rsidRPr="00D43365">
              <w:rPr>
                <w:rFonts w:ascii="Arial" w:hAnsi="Arial" w:cs="Arial"/>
                <w:sz w:val="24"/>
                <w:szCs w:val="24"/>
              </w:rPr>
              <w:t>utilised</w:t>
            </w:r>
            <w:r>
              <w:rPr>
                <w:rFonts w:ascii="Arial" w:hAnsi="Arial" w:cs="Arial"/>
                <w:sz w:val="24"/>
                <w:szCs w:val="24"/>
              </w:rPr>
              <w:t>.</w:t>
            </w:r>
          </w:p>
          <w:p w14:paraId="0305E4A1" w14:textId="77777777" w:rsidR="00DF006C" w:rsidRPr="0042751E" w:rsidRDefault="00AB225F" w:rsidP="00EB2232">
            <w:pPr>
              <w:pStyle w:val="ListParagraph"/>
              <w:numPr>
                <w:ilvl w:val="0"/>
                <w:numId w:val="2"/>
              </w:numPr>
              <w:ind w:hanging="323"/>
              <w:rPr>
                <w:rFonts w:ascii="Arial" w:eastAsia="Times New Roman" w:hAnsi="Arial" w:cs="Arial"/>
                <w:sz w:val="24"/>
                <w:szCs w:val="24"/>
                <w:lang w:val="en-GB" w:eastAsia="en-GB"/>
              </w:rPr>
            </w:pPr>
            <w:r w:rsidRPr="0042751E">
              <w:rPr>
                <w:rFonts w:ascii="Arial" w:hAnsi="Arial" w:cs="Arial"/>
                <w:sz w:val="24"/>
                <w:szCs w:val="24"/>
              </w:rPr>
              <w:t>Clerks were less likely to feel that they had the support and training to undertake their roles in comparison to their counterparts in maintained schools and MAT trust boards.</w:t>
            </w:r>
          </w:p>
          <w:p w14:paraId="1420B42F" w14:textId="77777777" w:rsidR="00A22AB0" w:rsidRPr="00A54940" w:rsidRDefault="00A22AB0" w:rsidP="00A22AB0">
            <w:pPr>
              <w:rPr>
                <w:rFonts w:ascii="Arial" w:eastAsia="Times New Roman" w:hAnsi="Arial" w:cs="Arial"/>
                <w:sz w:val="16"/>
                <w:szCs w:val="16"/>
                <w:lang w:val="en-GB" w:eastAsia="en-GB"/>
              </w:rPr>
            </w:pPr>
          </w:p>
          <w:p w14:paraId="45AD2252" w14:textId="77777777" w:rsidR="00AB225F" w:rsidRPr="00992ADC" w:rsidRDefault="00AB225F" w:rsidP="00AB225F">
            <w:pPr>
              <w:pStyle w:val="ListParagraph"/>
              <w:ind w:left="59"/>
              <w:rPr>
                <w:rFonts w:ascii="Arial" w:eastAsia="Times New Roman" w:hAnsi="Arial" w:cs="Arial"/>
                <w:b/>
                <w:bCs/>
                <w:sz w:val="24"/>
                <w:szCs w:val="24"/>
                <w:lang w:val="en-GB" w:eastAsia="en-GB"/>
              </w:rPr>
            </w:pPr>
            <w:r w:rsidRPr="00992ADC">
              <w:rPr>
                <w:rFonts w:ascii="Arial" w:eastAsia="Times New Roman" w:hAnsi="Arial" w:cs="Arial"/>
                <w:b/>
                <w:bCs/>
                <w:sz w:val="24"/>
                <w:szCs w:val="24"/>
                <w:lang w:val="en-GB" w:eastAsia="en-GB"/>
              </w:rPr>
              <w:t>Multi Academy Trusts</w:t>
            </w:r>
          </w:p>
          <w:p w14:paraId="1E0A7F4C" w14:textId="77777777" w:rsidR="00AB225F" w:rsidRPr="00992ADC" w:rsidRDefault="00AB225F" w:rsidP="00EB2232">
            <w:pPr>
              <w:pStyle w:val="ListParagraph"/>
              <w:numPr>
                <w:ilvl w:val="0"/>
                <w:numId w:val="2"/>
              </w:numPr>
              <w:ind w:hanging="323"/>
              <w:rPr>
                <w:rFonts w:ascii="Arial" w:eastAsia="Times New Roman" w:hAnsi="Arial" w:cs="Arial"/>
                <w:sz w:val="24"/>
                <w:szCs w:val="24"/>
                <w:lang w:val="en-GB" w:eastAsia="en-GB"/>
              </w:rPr>
            </w:pPr>
            <w:r w:rsidRPr="00992ADC">
              <w:rPr>
                <w:rFonts w:ascii="Arial" w:eastAsia="Times New Roman" w:hAnsi="Arial" w:cs="Arial"/>
                <w:sz w:val="24"/>
                <w:szCs w:val="24"/>
                <w:lang w:val="en-GB" w:eastAsia="en-GB"/>
              </w:rPr>
              <w:t xml:space="preserve">The complexity of MAT governance presents a unique challenge in ensuring clarity in the roles and responsibilities of the different tiers of governance.  </w:t>
            </w:r>
          </w:p>
          <w:p w14:paraId="13C25044" w14:textId="77777777" w:rsidR="00AB225F" w:rsidRPr="00992ADC" w:rsidRDefault="00AB225F" w:rsidP="00EB2232">
            <w:pPr>
              <w:pStyle w:val="ListParagraph"/>
              <w:numPr>
                <w:ilvl w:val="0"/>
                <w:numId w:val="2"/>
              </w:numPr>
              <w:ind w:hanging="323"/>
              <w:rPr>
                <w:rFonts w:ascii="Arial" w:eastAsia="Times New Roman" w:hAnsi="Arial" w:cs="Arial"/>
                <w:sz w:val="24"/>
                <w:szCs w:val="24"/>
                <w:lang w:val="en-GB" w:eastAsia="en-GB"/>
              </w:rPr>
            </w:pPr>
            <w:r w:rsidRPr="00992ADC">
              <w:rPr>
                <w:rFonts w:ascii="Arial" w:hAnsi="Arial" w:cs="Arial"/>
                <w:sz w:val="24"/>
                <w:szCs w:val="24"/>
              </w:rPr>
              <w:t>Roles and decision-making responsibilities are not always clearly defined in a way that is understood by all involved in governance.</w:t>
            </w:r>
          </w:p>
          <w:p w14:paraId="208E0963" w14:textId="384CC9E5" w:rsidR="00AB225F" w:rsidRPr="00992ADC" w:rsidRDefault="00AB225F" w:rsidP="00EB2232">
            <w:pPr>
              <w:pStyle w:val="ListParagraph"/>
              <w:numPr>
                <w:ilvl w:val="0"/>
                <w:numId w:val="2"/>
              </w:numPr>
              <w:ind w:hanging="323"/>
              <w:rPr>
                <w:rFonts w:ascii="Arial" w:eastAsia="Times New Roman" w:hAnsi="Arial" w:cs="Arial"/>
                <w:sz w:val="24"/>
                <w:szCs w:val="24"/>
                <w:lang w:val="en-GB" w:eastAsia="en-GB"/>
              </w:rPr>
            </w:pPr>
            <w:r w:rsidRPr="00992ADC">
              <w:rPr>
                <w:rFonts w:ascii="Arial" w:hAnsi="Arial" w:cs="Arial"/>
                <w:sz w:val="24"/>
                <w:szCs w:val="24"/>
              </w:rPr>
              <w:t xml:space="preserve">MATs appear to experience unique challenges in their recruitment of trustees. </w:t>
            </w:r>
          </w:p>
          <w:p w14:paraId="040AD5CA" w14:textId="77777777" w:rsidR="00AB225F" w:rsidRPr="00992ADC" w:rsidRDefault="00AB225F" w:rsidP="00EB2232">
            <w:pPr>
              <w:pStyle w:val="ListParagraph"/>
              <w:numPr>
                <w:ilvl w:val="0"/>
                <w:numId w:val="2"/>
              </w:numPr>
              <w:ind w:hanging="323"/>
              <w:rPr>
                <w:rFonts w:ascii="Arial" w:eastAsia="Times New Roman" w:hAnsi="Arial" w:cs="Arial"/>
                <w:sz w:val="24"/>
                <w:szCs w:val="24"/>
                <w:lang w:val="en-GB" w:eastAsia="en-GB"/>
              </w:rPr>
            </w:pPr>
            <w:r w:rsidRPr="00992ADC">
              <w:rPr>
                <w:rFonts w:ascii="Arial" w:hAnsi="Arial" w:cs="Arial"/>
                <w:sz w:val="24"/>
                <w:szCs w:val="24"/>
              </w:rPr>
              <w:t>There are discrepancies in the training and confidence of those involved at the different levels of governance in trusts.</w:t>
            </w:r>
          </w:p>
          <w:p w14:paraId="2EB84A0D" w14:textId="77777777" w:rsidR="00AB225F" w:rsidRPr="00217552" w:rsidRDefault="00AB225F" w:rsidP="00AB225F">
            <w:pPr>
              <w:pStyle w:val="NormalWeb"/>
              <w:spacing w:after="0" w:afterAutospacing="0"/>
              <w:rPr>
                <w:rFonts w:ascii="Arial" w:hAnsi="Arial" w:cs="Arial"/>
                <w:color w:val="000000"/>
                <w:kern w:val="28"/>
                <w:sz w:val="16"/>
                <w:szCs w:val="16"/>
                <w14:cntxtAlts/>
              </w:rPr>
            </w:pPr>
          </w:p>
        </w:tc>
      </w:tr>
      <w:tr w:rsidR="00AB225F" w14:paraId="18A68E4A" w14:textId="77777777" w:rsidTr="00616AD0">
        <w:tc>
          <w:tcPr>
            <w:tcW w:w="10309" w:type="dxa"/>
            <w:gridSpan w:val="2"/>
            <w:shd w:val="clear" w:color="auto" w:fill="DBE5F1" w:themeFill="accent1" w:themeFillTint="33"/>
          </w:tcPr>
          <w:p w14:paraId="12053FAE" w14:textId="77777777" w:rsidR="00AB225F" w:rsidRPr="005879B1" w:rsidRDefault="00AB225F" w:rsidP="00AB225F">
            <w:pPr>
              <w:jc w:val="center"/>
              <w:rPr>
                <w:rFonts w:ascii="Arial" w:hAnsi="Arial" w:cs="Arial"/>
                <w:b/>
                <w:color w:val="284D73"/>
                <w:sz w:val="16"/>
                <w:szCs w:val="16"/>
              </w:rPr>
            </w:pPr>
          </w:p>
          <w:p w14:paraId="6E68C243" w14:textId="77777777" w:rsidR="00AB225F" w:rsidRDefault="00AB225F" w:rsidP="00AB225F">
            <w:pPr>
              <w:jc w:val="center"/>
              <w:rPr>
                <w:rFonts w:ascii="Arial" w:hAnsi="Arial" w:cs="Arial"/>
                <w:b/>
                <w:color w:val="284D73"/>
                <w:sz w:val="32"/>
                <w:szCs w:val="32"/>
              </w:rPr>
            </w:pPr>
            <w:r w:rsidRPr="00C01C37">
              <w:rPr>
                <w:rFonts w:ascii="Arial" w:hAnsi="Arial" w:cs="Arial"/>
                <w:b/>
                <w:color w:val="284D73"/>
                <w:sz w:val="32"/>
                <w:szCs w:val="32"/>
              </w:rPr>
              <w:t xml:space="preserve">Publications and News from </w:t>
            </w:r>
            <w:r>
              <w:rPr>
                <w:rFonts w:ascii="Arial" w:hAnsi="Arial" w:cs="Arial"/>
                <w:b/>
                <w:color w:val="284D73"/>
                <w:sz w:val="32"/>
                <w:szCs w:val="32"/>
              </w:rPr>
              <w:t xml:space="preserve">Other Organisations </w:t>
            </w:r>
          </w:p>
          <w:p w14:paraId="43F16C31" w14:textId="77777777" w:rsidR="00AB225F" w:rsidRPr="00B43A6F" w:rsidRDefault="00AB225F" w:rsidP="00AB225F">
            <w:pPr>
              <w:jc w:val="center"/>
              <w:rPr>
                <w:rFonts w:ascii="Arial" w:hAnsi="Arial" w:cs="Arial"/>
                <w:b/>
                <w:color w:val="284D73"/>
                <w:sz w:val="32"/>
                <w:szCs w:val="32"/>
              </w:rPr>
            </w:pPr>
            <w:r>
              <w:rPr>
                <w:rFonts w:ascii="Arial" w:hAnsi="Arial" w:cs="Arial"/>
                <w:b/>
                <w:color w:val="284D73"/>
                <w:sz w:val="32"/>
                <w:szCs w:val="32"/>
              </w:rPr>
              <w:t xml:space="preserve">in relation to Covid-19 </w:t>
            </w:r>
          </w:p>
          <w:p w14:paraId="1FD0645A" w14:textId="77777777" w:rsidR="00AB225F" w:rsidRPr="00EE1510" w:rsidRDefault="00AB225F" w:rsidP="00AB225F">
            <w:pPr>
              <w:pStyle w:val="NormalWeb"/>
              <w:spacing w:after="0" w:afterAutospacing="0"/>
              <w:rPr>
                <w:rFonts w:ascii="Arial" w:hAnsi="Arial" w:cs="Arial"/>
                <w:b/>
                <w:color w:val="365F91" w:themeColor="accent1" w:themeShade="BF"/>
                <w:sz w:val="16"/>
                <w:szCs w:val="16"/>
              </w:rPr>
            </w:pPr>
          </w:p>
        </w:tc>
      </w:tr>
      <w:tr w:rsidR="0059075A" w14:paraId="7B442175" w14:textId="77777777" w:rsidTr="00616AD0">
        <w:tc>
          <w:tcPr>
            <w:tcW w:w="2835" w:type="dxa"/>
          </w:tcPr>
          <w:p w14:paraId="48AD6C32" w14:textId="77777777" w:rsidR="0059075A" w:rsidRDefault="0059075A" w:rsidP="00AB225F">
            <w:pPr>
              <w:rPr>
                <w:rFonts w:ascii="Arial" w:eastAsia="Times New Roman" w:hAnsi="Arial" w:cs="Arial"/>
                <w:b/>
                <w:color w:val="0033CC"/>
                <w:sz w:val="16"/>
                <w:szCs w:val="16"/>
                <w:lang w:eastAsia="en-GB"/>
              </w:rPr>
            </w:pPr>
          </w:p>
          <w:p w14:paraId="401CA6A9" w14:textId="77777777" w:rsidR="0059075A" w:rsidRPr="008E2E93" w:rsidRDefault="00A86045" w:rsidP="008F3881">
            <w:pPr>
              <w:rPr>
                <w:rFonts w:ascii="Arial" w:eastAsia="Times New Roman" w:hAnsi="Arial" w:cs="Arial"/>
                <w:b/>
                <w:color w:val="0000FF"/>
                <w:sz w:val="24"/>
                <w:szCs w:val="24"/>
                <w:u w:val="single"/>
                <w:lang w:eastAsia="en-GB"/>
              </w:rPr>
            </w:pPr>
            <w:hyperlink r:id="rId81" w:history="1">
              <w:r w:rsidR="008F3881" w:rsidRPr="00902A58">
                <w:rPr>
                  <w:rStyle w:val="Hyperlink"/>
                  <w:rFonts w:ascii="Arial" w:eastAsia="Times New Roman" w:hAnsi="Arial" w:cs="Arial"/>
                  <w:b/>
                  <w:sz w:val="24"/>
                  <w:szCs w:val="24"/>
                  <w:lang w:eastAsia="en-GB"/>
                </w:rPr>
                <w:t>Monitoring Priorities for Governing Boards during Lockdown</w:t>
              </w:r>
            </w:hyperlink>
          </w:p>
          <w:p w14:paraId="26327BD6" w14:textId="77777777" w:rsidR="00A37A62" w:rsidRDefault="00A37A62" w:rsidP="008F3881">
            <w:pPr>
              <w:rPr>
                <w:rFonts w:ascii="Arial" w:eastAsia="Times New Roman" w:hAnsi="Arial" w:cs="Arial"/>
                <w:b/>
                <w:color w:val="0033CC"/>
                <w:sz w:val="24"/>
                <w:szCs w:val="24"/>
                <w:u w:val="single"/>
                <w:lang w:eastAsia="en-GB"/>
              </w:rPr>
            </w:pPr>
          </w:p>
          <w:p w14:paraId="79C57D6E" w14:textId="77777777" w:rsidR="00A37A62" w:rsidRDefault="00A37A62" w:rsidP="008F3881">
            <w:pPr>
              <w:rPr>
                <w:rFonts w:ascii="Arial" w:eastAsia="Times New Roman" w:hAnsi="Arial" w:cs="Arial"/>
                <w:b/>
                <w:color w:val="0033CC"/>
                <w:sz w:val="24"/>
                <w:szCs w:val="24"/>
                <w:u w:val="single"/>
                <w:lang w:eastAsia="en-GB"/>
              </w:rPr>
            </w:pPr>
          </w:p>
          <w:p w14:paraId="2869EA1C" w14:textId="77777777" w:rsidR="005F0711" w:rsidRDefault="005F0711" w:rsidP="008F3881">
            <w:pPr>
              <w:rPr>
                <w:rFonts w:ascii="Arial" w:eastAsia="Times New Roman" w:hAnsi="Arial" w:cs="Arial"/>
                <w:b/>
                <w:color w:val="0033CC"/>
                <w:sz w:val="24"/>
                <w:szCs w:val="24"/>
                <w:u w:val="single"/>
                <w:lang w:eastAsia="en-GB"/>
              </w:rPr>
            </w:pPr>
          </w:p>
          <w:p w14:paraId="02470579" w14:textId="77777777" w:rsidR="005F0711" w:rsidRDefault="005F0711" w:rsidP="008F3881">
            <w:pPr>
              <w:rPr>
                <w:rFonts w:ascii="Arial" w:eastAsia="Times New Roman" w:hAnsi="Arial" w:cs="Arial"/>
                <w:b/>
                <w:color w:val="0033CC"/>
                <w:sz w:val="24"/>
                <w:szCs w:val="24"/>
                <w:u w:val="single"/>
                <w:lang w:eastAsia="en-GB"/>
              </w:rPr>
            </w:pPr>
          </w:p>
          <w:p w14:paraId="79A9A980" w14:textId="77777777" w:rsidR="005F0711" w:rsidRDefault="005F0711" w:rsidP="008F3881">
            <w:pPr>
              <w:rPr>
                <w:rFonts w:ascii="Arial" w:eastAsia="Times New Roman" w:hAnsi="Arial" w:cs="Arial"/>
                <w:b/>
                <w:color w:val="0033CC"/>
                <w:sz w:val="24"/>
                <w:szCs w:val="24"/>
                <w:u w:val="single"/>
                <w:lang w:eastAsia="en-GB"/>
              </w:rPr>
            </w:pPr>
          </w:p>
          <w:p w14:paraId="7CD89CB1" w14:textId="77777777" w:rsidR="005F0711" w:rsidRDefault="005F0711" w:rsidP="008F3881">
            <w:pPr>
              <w:rPr>
                <w:rFonts w:ascii="Arial" w:eastAsia="Times New Roman" w:hAnsi="Arial" w:cs="Arial"/>
                <w:b/>
                <w:color w:val="0033CC"/>
                <w:sz w:val="24"/>
                <w:szCs w:val="24"/>
                <w:u w:val="single"/>
                <w:lang w:eastAsia="en-GB"/>
              </w:rPr>
            </w:pPr>
          </w:p>
          <w:p w14:paraId="1D00398C" w14:textId="77777777" w:rsidR="00902A58" w:rsidRDefault="00902A58" w:rsidP="008F3881">
            <w:pPr>
              <w:rPr>
                <w:rFonts w:ascii="Arial" w:eastAsia="Times New Roman" w:hAnsi="Arial" w:cs="Arial"/>
                <w:b/>
                <w:color w:val="0033CC"/>
                <w:sz w:val="24"/>
                <w:szCs w:val="24"/>
                <w:u w:val="single"/>
                <w:lang w:eastAsia="en-GB"/>
              </w:rPr>
            </w:pPr>
          </w:p>
          <w:p w14:paraId="2CAC8474" w14:textId="77777777" w:rsidR="005F0711" w:rsidRPr="002B701F" w:rsidRDefault="005F0711" w:rsidP="008F3881">
            <w:pPr>
              <w:rPr>
                <w:rFonts w:ascii="Arial" w:eastAsia="Times New Roman" w:hAnsi="Arial" w:cs="Arial"/>
                <w:b/>
                <w:color w:val="0033CC"/>
                <w:u w:val="single"/>
                <w:lang w:eastAsia="en-GB"/>
              </w:rPr>
            </w:pPr>
          </w:p>
          <w:p w14:paraId="716232C0" w14:textId="2C980237" w:rsidR="005F0711" w:rsidRDefault="005F0711" w:rsidP="008F3881">
            <w:pPr>
              <w:rPr>
                <w:rFonts w:ascii="Arial" w:eastAsia="Times New Roman" w:hAnsi="Arial" w:cs="Arial"/>
                <w:b/>
                <w:color w:val="0033CC"/>
                <w:sz w:val="24"/>
                <w:szCs w:val="24"/>
                <w:u w:val="single"/>
                <w:lang w:eastAsia="en-GB"/>
              </w:rPr>
            </w:pPr>
          </w:p>
          <w:p w14:paraId="242997B3" w14:textId="12826C5F" w:rsidR="00D40D86" w:rsidRDefault="00D40D86" w:rsidP="008F3881">
            <w:pPr>
              <w:rPr>
                <w:rFonts w:ascii="Arial" w:eastAsia="Times New Roman" w:hAnsi="Arial" w:cs="Arial"/>
                <w:b/>
                <w:color w:val="0033CC"/>
                <w:sz w:val="28"/>
                <w:szCs w:val="28"/>
                <w:u w:val="single"/>
                <w:lang w:eastAsia="en-GB"/>
              </w:rPr>
            </w:pPr>
          </w:p>
          <w:p w14:paraId="308424DF" w14:textId="77777777" w:rsidR="003A1AD3" w:rsidRPr="00830987" w:rsidRDefault="003A1AD3" w:rsidP="008F3881">
            <w:pPr>
              <w:rPr>
                <w:rFonts w:ascii="Arial" w:eastAsia="Times New Roman" w:hAnsi="Arial" w:cs="Arial"/>
                <w:b/>
                <w:color w:val="0033CC"/>
                <w:sz w:val="28"/>
                <w:szCs w:val="28"/>
                <w:u w:val="single"/>
                <w:lang w:eastAsia="en-GB"/>
              </w:rPr>
            </w:pPr>
          </w:p>
          <w:p w14:paraId="7CCAD5F9" w14:textId="77777777" w:rsidR="00A37A62" w:rsidRPr="00B6557C" w:rsidRDefault="00A86045" w:rsidP="008F3881">
            <w:pPr>
              <w:rPr>
                <w:rFonts w:ascii="Arial" w:eastAsia="Times New Roman" w:hAnsi="Arial" w:cs="Arial"/>
                <w:b/>
                <w:color w:val="0033CC"/>
                <w:sz w:val="16"/>
                <w:szCs w:val="16"/>
                <w:lang w:eastAsia="en-GB"/>
              </w:rPr>
            </w:pPr>
            <w:hyperlink r:id="rId82" w:history="1">
              <w:r w:rsidR="00A37A62" w:rsidRPr="00135D91">
                <w:rPr>
                  <w:rStyle w:val="Hyperlink"/>
                  <w:rFonts w:ascii="Arial" w:eastAsia="Times New Roman" w:hAnsi="Arial" w:cs="Arial"/>
                  <w:b/>
                  <w:sz w:val="24"/>
                  <w:szCs w:val="24"/>
                  <w:lang w:eastAsia="en-GB"/>
                </w:rPr>
                <w:t>Information on Remote Learning (</w:t>
              </w:r>
              <w:r w:rsidR="005F0711">
                <w:rPr>
                  <w:rStyle w:val="Hyperlink"/>
                  <w:rFonts w:ascii="Arial" w:eastAsia="Times New Roman" w:hAnsi="Arial" w:cs="Arial"/>
                  <w:b/>
                  <w:sz w:val="24"/>
                  <w:szCs w:val="24"/>
                  <w:lang w:eastAsia="en-GB"/>
                </w:rPr>
                <w:t xml:space="preserve">Safeguarding, </w:t>
              </w:r>
              <w:r w:rsidR="00A37A62" w:rsidRPr="00135D91">
                <w:rPr>
                  <w:rStyle w:val="Hyperlink"/>
                  <w:rFonts w:ascii="Arial" w:eastAsia="Times New Roman" w:hAnsi="Arial" w:cs="Arial"/>
                  <w:b/>
                  <w:sz w:val="24"/>
                  <w:szCs w:val="24"/>
                  <w:lang w:eastAsia="en-GB"/>
                </w:rPr>
                <w:t>Expectations, Support and Remote Monitoring)</w:t>
              </w:r>
            </w:hyperlink>
          </w:p>
        </w:tc>
        <w:tc>
          <w:tcPr>
            <w:tcW w:w="7474" w:type="dxa"/>
          </w:tcPr>
          <w:p w14:paraId="0C7FBAE1" w14:textId="77777777" w:rsidR="0059075A" w:rsidRPr="00A22AB0" w:rsidRDefault="0059075A" w:rsidP="00AB225F">
            <w:pPr>
              <w:rPr>
                <w:rFonts w:ascii="Arial" w:eastAsia="Times New Roman" w:hAnsi="Arial" w:cs="Arial"/>
                <w:color w:val="000000"/>
                <w:kern w:val="28"/>
                <w:sz w:val="16"/>
                <w:szCs w:val="16"/>
                <w:lang w:eastAsia="en-GB"/>
                <w14:cntxtAlts/>
              </w:rPr>
            </w:pPr>
          </w:p>
          <w:p w14:paraId="1B310250" w14:textId="72835273" w:rsidR="0059075A" w:rsidRDefault="007B5D77" w:rsidP="00AB225F">
            <w:pPr>
              <w:rPr>
                <w:rFonts w:ascii="Arial" w:eastAsia="Times New Roman" w:hAnsi="Arial" w:cs="Arial"/>
                <w:color w:val="000000"/>
                <w:kern w:val="28"/>
                <w:sz w:val="24"/>
                <w:szCs w:val="24"/>
                <w:lang w:eastAsia="en-GB"/>
                <w14:cntxtAlts/>
              </w:rPr>
            </w:pPr>
            <w:r w:rsidRPr="00AF7CEC">
              <w:rPr>
                <w:rFonts w:ascii="Arial" w:eastAsia="Times New Roman" w:hAnsi="Arial" w:cs="Arial"/>
                <w:color w:val="000000"/>
                <w:kern w:val="28"/>
                <w:sz w:val="24"/>
                <w:szCs w:val="24"/>
                <w:lang w:eastAsia="en-GB"/>
                <w14:cntxtAlts/>
              </w:rPr>
              <w:t>The NGA has issued guidance around the priorities for governors’ monitoring during lockdown</w:t>
            </w:r>
            <w:r w:rsidR="008F3881" w:rsidRPr="00AF7CEC">
              <w:rPr>
                <w:rFonts w:ascii="Arial" w:eastAsia="Times New Roman" w:hAnsi="Arial" w:cs="Arial"/>
                <w:color w:val="000000"/>
                <w:kern w:val="28"/>
                <w:sz w:val="24"/>
                <w:szCs w:val="24"/>
                <w:lang w:eastAsia="en-GB"/>
                <w14:cntxtAlts/>
              </w:rPr>
              <w:t>:</w:t>
            </w:r>
          </w:p>
          <w:p w14:paraId="32FF0A2D" w14:textId="77777777" w:rsidR="00D40D86" w:rsidRPr="004A2F7D" w:rsidRDefault="00D40D86" w:rsidP="00AB225F">
            <w:pPr>
              <w:rPr>
                <w:rFonts w:ascii="Arial" w:eastAsia="Times New Roman" w:hAnsi="Arial" w:cs="Arial"/>
                <w:color w:val="000000"/>
                <w:kern w:val="28"/>
                <w:sz w:val="16"/>
                <w:szCs w:val="16"/>
                <w:lang w:eastAsia="en-GB"/>
                <w14:cntxtAlts/>
              </w:rPr>
            </w:pPr>
          </w:p>
          <w:p w14:paraId="42326FDC" w14:textId="77777777" w:rsidR="00174B99"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t>Risk management and safeguarding</w:t>
            </w:r>
          </w:p>
          <w:p w14:paraId="23FA18A0" w14:textId="77777777" w:rsidR="00174B99"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lastRenderedPageBreak/>
              <w:t xml:space="preserve">Wellbeing across the school community </w:t>
            </w:r>
          </w:p>
          <w:p w14:paraId="4C8F7376" w14:textId="77777777" w:rsidR="00174B99"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t xml:space="preserve">Providing remote education </w:t>
            </w:r>
          </w:p>
          <w:p w14:paraId="4CF5F345" w14:textId="64DD52C4" w:rsidR="003A1AD3" w:rsidRPr="00A54940" w:rsidRDefault="007B5D77" w:rsidP="00A54940">
            <w:pPr>
              <w:pStyle w:val="ListParagraph"/>
              <w:numPr>
                <w:ilvl w:val="0"/>
                <w:numId w:val="11"/>
              </w:numPr>
              <w:ind w:left="462"/>
              <w:rPr>
                <w:rFonts w:ascii="Arial" w:hAnsi="Arial" w:cs="Arial"/>
                <w:sz w:val="24"/>
                <w:szCs w:val="24"/>
              </w:rPr>
            </w:pPr>
            <w:r w:rsidRPr="00AF7CEC">
              <w:rPr>
                <w:rFonts w:ascii="Arial" w:hAnsi="Arial" w:cs="Arial"/>
                <w:sz w:val="24"/>
                <w:szCs w:val="24"/>
              </w:rPr>
              <w:t>Maintaining the curriculum and continuity of learning for all pupils</w:t>
            </w:r>
          </w:p>
          <w:p w14:paraId="51368A8F" w14:textId="77777777" w:rsidR="00174B99"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t xml:space="preserve">Support to reduce the impact of lockdown on disadvantaged pupils </w:t>
            </w:r>
          </w:p>
          <w:p w14:paraId="346E7D1F" w14:textId="77777777" w:rsidR="00174B99"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t>Resource allocation and management</w:t>
            </w:r>
          </w:p>
          <w:p w14:paraId="0DC2DAB1" w14:textId="77777777" w:rsidR="0059075A" w:rsidRPr="00AF7CEC" w:rsidRDefault="007B5D77" w:rsidP="00EB2232">
            <w:pPr>
              <w:pStyle w:val="ListParagraph"/>
              <w:numPr>
                <w:ilvl w:val="0"/>
                <w:numId w:val="11"/>
              </w:numPr>
              <w:ind w:left="462"/>
              <w:rPr>
                <w:rFonts w:ascii="Arial" w:hAnsi="Arial" w:cs="Arial"/>
                <w:sz w:val="24"/>
                <w:szCs w:val="24"/>
              </w:rPr>
            </w:pPr>
            <w:r w:rsidRPr="00AF7CEC">
              <w:rPr>
                <w:rFonts w:ascii="Arial" w:hAnsi="Arial" w:cs="Arial"/>
                <w:sz w:val="24"/>
                <w:szCs w:val="24"/>
              </w:rPr>
              <w:t>Asymptomatic COVID-19 testing for all pupils and staff</w:t>
            </w:r>
          </w:p>
          <w:p w14:paraId="074C7645" w14:textId="77777777" w:rsidR="00CC727D" w:rsidRPr="00AF7CEC" w:rsidRDefault="00CC727D" w:rsidP="00CC727D">
            <w:pPr>
              <w:rPr>
                <w:rFonts w:ascii="Arial" w:hAnsi="Arial" w:cs="Arial"/>
                <w:sz w:val="24"/>
                <w:szCs w:val="24"/>
              </w:rPr>
            </w:pPr>
          </w:p>
          <w:p w14:paraId="1B61F0DD" w14:textId="77777777" w:rsidR="00CC727D" w:rsidRPr="00AF7CEC" w:rsidRDefault="00CC727D" w:rsidP="00CC727D">
            <w:pPr>
              <w:rPr>
                <w:rFonts w:ascii="Arial" w:hAnsi="Arial" w:cs="Arial"/>
                <w:sz w:val="24"/>
                <w:szCs w:val="24"/>
              </w:rPr>
            </w:pPr>
            <w:r w:rsidRPr="00AF7CEC">
              <w:rPr>
                <w:rFonts w:ascii="Arial" w:hAnsi="Arial" w:cs="Arial"/>
                <w:sz w:val="24"/>
                <w:szCs w:val="24"/>
              </w:rPr>
              <w:t>With particular reference to Remote Learning, the NGA</w:t>
            </w:r>
            <w:r w:rsidR="00827675" w:rsidRPr="00AF7CEC">
              <w:rPr>
                <w:rFonts w:ascii="Arial" w:hAnsi="Arial" w:cs="Arial"/>
                <w:sz w:val="24"/>
                <w:szCs w:val="24"/>
              </w:rPr>
              <w:t xml:space="preserve"> has recommended a focus on:</w:t>
            </w:r>
          </w:p>
          <w:p w14:paraId="1761FFD1" w14:textId="77777777" w:rsidR="00827675" w:rsidRPr="00AF7CEC" w:rsidRDefault="00CC727D" w:rsidP="00EB2232">
            <w:pPr>
              <w:pStyle w:val="ListParagraph"/>
              <w:numPr>
                <w:ilvl w:val="0"/>
                <w:numId w:val="12"/>
              </w:numPr>
              <w:ind w:left="462"/>
              <w:rPr>
                <w:rFonts w:ascii="Arial" w:hAnsi="Arial" w:cs="Arial"/>
                <w:sz w:val="24"/>
                <w:szCs w:val="24"/>
              </w:rPr>
            </w:pPr>
            <w:r w:rsidRPr="00AF7CEC">
              <w:rPr>
                <w:rFonts w:ascii="Arial" w:hAnsi="Arial" w:cs="Arial"/>
                <w:sz w:val="24"/>
                <w:szCs w:val="24"/>
              </w:rPr>
              <w:t xml:space="preserve">Keeping pupils and teachers safe </w:t>
            </w:r>
          </w:p>
          <w:p w14:paraId="259FAAE0" w14:textId="77777777" w:rsidR="00827675" w:rsidRPr="00AF7CEC" w:rsidRDefault="00CC727D" w:rsidP="00EB2232">
            <w:pPr>
              <w:pStyle w:val="ListParagraph"/>
              <w:numPr>
                <w:ilvl w:val="0"/>
                <w:numId w:val="12"/>
              </w:numPr>
              <w:ind w:left="462"/>
              <w:rPr>
                <w:rFonts w:ascii="Arial" w:hAnsi="Arial" w:cs="Arial"/>
                <w:sz w:val="24"/>
                <w:szCs w:val="24"/>
              </w:rPr>
            </w:pPr>
            <w:r w:rsidRPr="00AF7CEC">
              <w:rPr>
                <w:rFonts w:ascii="Arial" w:hAnsi="Arial" w:cs="Arial"/>
                <w:sz w:val="24"/>
                <w:szCs w:val="24"/>
              </w:rPr>
              <w:t xml:space="preserve">The expectations for remote education </w:t>
            </w:r>
          </w:p>
          <w:p w14:paraId="796B24D2" w14:textId="77777777" w:rsidR="00827675" w:rsidRPr="00AF7CEC" w:rsidRDefault="00CC727D" w:rsidP="00EB2232">
            <w:pPr>
              <w:pStyle w:val="ListParagraph"/>
              <w:numPr>
                <w:ilvl w:val="0"/>
                <w:numId w:val="12"/>
              </w:numPr>
              <w:ind w:left="462"/>
              <w:rPr>
                <w:rFonts w:ascii="Arial" w:hAnsi="Arial" w:cs="Arial"/>
                <w:sz w:val="24"/>
                <w:szCs w:val="24"/>
              </w:rPr>
            </w:pPr>
            <w:r w:rsidRPr="00AF7CEC">
              <w:rPr>
                <w:rFonts w:ascii="Arial" w:hAnsi="Arial" w:cs="Arial"/>
                <w:sz w:val="24"/>
                <w:szCs w:val="24"/>
              </w:rPr>
              <w:t xml:space="preserve">The characteristics of effective remote learning </w:t>
            </w:r>
          </w:p>
          <w:p w14:paraId="1E707724" w14:textId="77777777" w:rsidR="00827675" w:rsidRPr="00AF7CEC" w:rsidRDefault="00CC727D" w:rsidP="00EB2232">
            <w:pPr>
              <w:pStyle w:val="ListParagraph"/>
              <w:numPr>
                <w:ilvl w:val="0"/>
                <w:numId w:val="12"/>
              </w:numPr>
              <w:ind w:left="462"/>
              <w:rPr>
                <w:rFonts w:ascii="Arial" w:hAnsi="Arial" w:cs="Arial"/>
                <w:sz w:val="24"/>
                <w:szCs w:val="24"/>
              </w:rPr>
            </w:pPr>
            <w:r w:rsidRPr="00AF7CEC">
              <w:rPr>
                <w:rFonts w:ascii="Arial" w:hAnsi="Arial" w:cs="Arial"/>
                <w:sz w:val="24"/>
                <w:szCs w:val="24"/>
              </w:rPr>
              <w:t xml:space="preserve">Support available for schools </w:t>
            </w:r>
          </w:p>
          <w:p w14:paraId="5B975474" w14:textId="77777777" w:rsidR="00CC727D" w:rsidRPr="00AF7CEC" w:rsidRDefault="00CC727D" w:rsidP="00EB2232">
            <w:pPr>
              <w:pStyle w:val="ListParagraph"/>
              <w:numPr>
                <w:ilvl w:val="0"/>
                <w:numId w:val="12"/>
              </w:numPr>
              <w:ind w:left="462"/>
              <w:rPr>
                <w:rFonts w:ascii="Arial" w:hAnsi="Arial" w:cs="Arial"/>
                <w:sz w:val="24"/>
                <w:szCs w:val="24"/>
              </w:rPr>
            </w:pPr>
            <w:r w:rsidRPr="00AF7CEC">
              <w:rPr>
                <w:rFonts w:ascii="Arial" w:hAnsi="Arial" w:cs="Arial"/>
                <w:sz w:val="24"/>
                <w:szCs w:val="24"/>
              </w:rPr>
              <w:t>Monitoring remote education</w:t>
            </w:r>
          </w:p>
          <w:p w14:paraId="578FBEB4" w14:textId="77777777" w:rsidR="003A0CEC" w:rsidRPr="00AF7CEC" w:rsidRDefault="003A0CEC" w:rsidP="003A0CEC">
            <w:pPr>
              <w:rPr>
                <w:rFonts w:ascii="Arial" w:hAnsi="Arial" w:cs="Arial"/>
                <w:sz w:val="24"/>
                <w:szCs w:val="24"/>
              </w:rPr>
            </w:pPr>
          </w:p>
          <w:p w14:paraId="4093F40E" w14:textId="77777777" w:rsidR="003A0CEC" w:rsidRDefault="00500CDA" w:rsidP="003A0CEC">
            <w:pPr>
              <w:rPr>
                <w:rFonts w:ascii="Arial" w:hAnsi="Arial" w:cs="Arial"/>
                <w:sz w:val="24"/>
                <w:szCs w:val="24"/>
              </w:rPr>
            </w:pPr>
            <w:r>
              <w:rPr>
                <w:rFonts w:ascii="Arial" w:hAnsi="Arial" w:cs="Arial"/>
                <w:sz w:val="24"/>
                <w:szCs w:val="24"/>
              </w:rPr>
              <w:t>The NGA</w:t>
            </w:r>
            <w:r w:rsidR="003A0CEC" w:rsidRPr="00AF7CEC">
              <w:rPr>
                <w:rFonts w:ascii="Arial" w:hAnsi="Arial" w:cs="Arial"/>
                <w:sz w:val="24"/>
                <w:szCs w:val="24"/>
              </w:rPr>
              <w:t xml:space="preserve"> recommend </w:t>
            </w:r>
            <w:r>
              <w:rPr>
                <w:rFonts w:ascii="Arial" w:hAnsi="Arial" w:cs="Arial"/>
                <w:sz w:val="24"/>
                <w:szCs w:val="24"/>
              </w:rPr>
              <w:t>a number</w:t>
            </w:r>
            <w:r w:rsidR="003A0CEC" w:rsidRPr="00AF7CEC">
              <w:rPr>
                <w:rFonts w:ascii="Arial" w:hAnsi="Arial" w:cs="Arial"/>
                <w:sz w:val="24"/>
                <w:szCs w:val="24"/>
              </w:rPr>
              <w:t xml:space="preserve"> of questions that governors should be asking:</w:t>
            </w:r>
          </w:p>
          <w:p w14:paraId="07068FD0" w14:textId="77777777" w:rsidR="002B701F" w:rsidRPr="004A2F7D" w:rsidRDefault="002B701F" w:rsidP="003A0CEC">
            <w:pPr>
              <w:rPr>
                <w:rFonts w:ascii="Arial" w:hAnsi="Arial" w:cs="Arial"/>
                <w:sz w:val="16"/>
                <w:szCs w:val="16"/>
              </w:rPr>
            </w:pPr>
          </w:p>
          <w:p w14:paraId="21C7C00F" w14:textId="77777777" w:rsidR="003A0CEC" w:rsidRPr="00AF7CEC"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 xml:space="preserve">Has the school been able to switch quickly and efficiently to online (blended) learning? </w:t>
            </w:r>
          </w:p>
          <w:p w14:paraId="071FBA59" w14:textId="77777777" w:rsidR="003A0CEC" w:rsidRPr="00AF7CEC"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 xml:space="preserve">How are pupils and staff supported, educated and encouraged to stay safe and behave online? </w:t>
            </w:r>
          </w:p>
          <w:p w14:paraId="673C92F7" w14:textId="77777777" w:rsidR="003A0CEC" w:rsidRPr="00AF7CEC"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 xml:space="preserve">How are we supporting our pupils and their families to engage with the online learning provided? </w:t>
            </w:r>
          </w:p>
          <w:p w14:paraId="19DEF522" w14:textId="77777777" w:rsidR="003A0CEC" w:rsidRPr="00AF7CEC"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 xml:space="preserve">How are pupils who are unable to access online learning supported? </w:t>
            </w:r>
          </w:p>
          <w:p w14:paraId="196EE64E" w14:textId="77777777" w:rsidR="003A0CEC" w:rsidRPr="00AF7CEC"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 xml:space="preserve">What support, resources and CPD are available to teachers to deliver online learning and adapt the curriculum for online learning to best meet the needs of pupils? </w:t>
            </w:r>
          </w:p>
          <w:p w14:paraId="4E8606B7" w14:textId="77777777" w:rsidR="003A0CEC" w:rsidRPr="00830987" w:rsidRDefault="003A0CEC" w:rsidP="00EB2232">
            <w:pPr>
              <w:pStyle w:val="ListParagraph"/>
              <w:numPr>
                <w:ilvl w:val="0"/>
                <w:numId w:val="13"/>
              </w:numPr>
              <w:ind w:left="462"/>
              <w:rPr>
                <w:rFonts w:ascii="Arial" w:hAnsi="Arial" w:cs="Arial"/>
                <w:sz w:val="24"/>
                <w:szCs w:val="24"/>
              </w:rPr>
            </w:pPr>
            <w:r w:rsidRPr="00AF7CEC">
              <w:rPr>
                <w:rFonts w:ascii="Arial" w:hAnsi="Arial" w:cs="Arial"/>
                <w:sz w:val="24"/>
                <w:szCs w:val="24"/>
              </w:rPr>
              <w:t>Are our online education approaches tailored</w:t>
            </w:r>
            <w:r w:rsidR="008F5443">
              <w:rPr>
                <w:rFonts w:ascii="Arial" w:hAnsi="Arial" w:cs="Arial"/>
                <w:sz w:val="24"/>
                <w:szCs w:val="24"/>
              </w:rPr>
              <w:t xml:space="preserve"> </w:t>
            </w:r>
            <w:r w:rsidR="008F5443" w:rsidRPr="00830987">
              <w:rPr>
                <w:rFonts w:ascii="Arial" w:hAnsi="Arial" w:cs="Arial"/>
                <w:sz w:val="24"/>
                <w:szCs w:val="24"/>
              </w:rPr>
              <w:t xml:space="preserve">to </w:t>
            </w:r>
            <w:r w:rsidRPr="00830987">
              <w:rPr>
                <w:rFonts w:ascii="Arial" w:hAnsi="Arial" w:cs="Arial"/>
                <w:sz w:val="24"/>
                <w:szCs w:val="24"/>
              </w:rPr>
              <w:t xml:space="preserve">meet the needs of pupils with SEND? </w:t>
            </w:r>
          </w:p>
          <w:p w14:paraId="06BC8628" w14:textId="77777777" w:rsidR="003A0CEC" w:rsidRPr="00830987" w:rsidRDefault="003A0CEC" w:rsidP="00EB2232">
            <w:pPr>
              <w:pStyle w:val="ListParagraph"/>
              <w:numPr>
                <w:ilvl w:val="0"/>
                <w:numId w:val="13"/>
              </w:numPr>
              <w:ind w:left="462"/>
              <w:rPr>
                <w:rFonts w:ascii="Arial" w:hAnsi="Arial" w:cs="Arial"/>
                <w:sz w:val="24"/>
                <w:szCs w:val="24"/>
              </w:rPr>
            </w:pPr>
            <w:r w:rsidRPr="00830987">
              <w:rPr>
                <w:rFonts w:ascii="Arial" w:hAnsi="Arial" w:cs="Arial"/>
                <w:sz w:val="24"/>
                <w:szCs w:val="24"/>
              </w:rPr>
              <w:t xml:space="preserve">What support can the governing board provide to the school in this area? </w:t>
            </w:r>
          </w:p>
          <w:p w14:paraId="097360AF" w14:textId="77777777" w:rsidR="003A0CEC" w:rsidRPr="00830987" w:rsidRDefault="003A0CEC" w:rsidP="00EB2232">
            <w:pPr>
              <w:pStyle w:val="ListParagraph"/>
              <w:numPr>
                <w:ilvl w:val="0"/>
                <w:numId w:val="13"/>
              </w:numPr>
              <w:ind w:left="462"/>
              <w:rPr>
                <w:rFonts w:ascii="Arial" w:hAnsi="Arial" w:cs="Arial"/>
                <w:sz w:val="24"/>
                <w:szCs w:val="24"/>
              </w:rPr>
            </w:pPr>
            <w:r w:rsidRPr="00830987">
              <w:rPr>
                <w:rFonts w:ascii="Arial" w:hAnsi="Arial" w:cs="Arial"/>
                <w:sz w:val="24"/>
                <w:szCs w:val="24"/>
              </w:rPr>
              <w:t>Is the delivery of remot</w:t>
            </w:r>
            <w:r w:rsidR="008F5443" w:rsidRPr="00830987">
              <w:rPr>
                <w:rFonts w:ascii="Arial" w:hAnsi="Arial" w:cs="Arial"/>
                <w:sz w:val="24"/>
                <w:szCs w:val="24"/>
              </w:rPr>
              <w:t>e learning impacting on teacher</w:t>
            </w:r>
            <w:r w:rsidRPr="00830987">
              <w:rPr>
                <w:rFonts w:ascii="Arial" w:hAnsi="Arial" w:cs="Arial"/>
                <w:sz w:val="24"/>
                <w:szCs w:val="24"/>
              </w:rPr>
              <w:t>s</w:t>
            </w:r>
            <w:r w:rsidR="008F5443" w:rsidRPr="00830987">
              <w:rPr>
                <w:rFonts w:ascii="Arial" w:hAnsi="Arial" w:cs="Arial"/>
                <w:sz w:val="24"/>
                <w:szCs w:val="24"/>
              </w:rPr>
              <w:t>’</w:t>
            </w:r>
            <w:r w:rsidRPr="00830987">
              <w:rPr>
                <w:rFonts w:ascii="Arial" w:hAnsi="Arial" w:cs="Arial"/>
                <w:sz w:val="24"/>
                <w:szCs w:val="24"/>
              </w:rPr>
              <w:t xml:space="preserve"> wellbeing – do plans support a good work</w:t>
            </w:r>
            <w:r w:rsidR="00CD274E" w:rsidRPr="00830987">
              <w:rPr>
                <w:rFonts w:ascii="Arial" w:hAnsi="Arial" w:cs="Arial"/>
                <w:sz w:val="24"/>
                <w:szCs w:val="24"/>
              </w:rPr>
              <w:t>-</w:t>
            </w:r>
            <w:r w:rsidRPr="00830987">
              <w:rPr>
                <w:rFonts w:ascii="Arial" w:hAnsi="Arial" w:cs="Arial"/>
                <w:sz w:val="24"/>
                <w:szCs w:val="24"/>
              </w:rPr>
              <w:t>life balance?</w:t>
            </w:r>
          </w:p>
          <w:p w14:paraId="2A50DD3C" w14:textId="77777777" w:rsidR="00174B99" w:rsidRPr="0032111C" w:rsidRDefault="00174B99" w:rsidP="00174B99">
            <w:pPr>
              <w:pStyle w:val="ListParagraph"/>
              <w:ind w:left="720"/>
              <w:rPr>
                <w:rFonts w:ascii="Arial" w:hAnsi="Arial" w:cs="Arial"/>
                <w:sz w:val="16"/>
                <w:szCs w:val="16"/>
              </w:rPr>
            </w:pPr>
          </w:p>
        </w:tc>
      </w:tr>
      <w:tr w:rsidR="00624BF8" w14:paraId="6C80F2DF" w14:textId="77777777" w:rsidTr="00616AD0">
        <w:tc>
          <w:tcPr>
            <w:tcW w:w="2835" w:type="dxa"/>
          </w:tcPr>
          <w:p w14:paraId="7FC47D76" w14:textId="77777777" w:rsidR="00902A58" w:rsidRPr="00A22AB0" w:rsidRDefault="00902A58" w:rsidP="00AB225F">
            <w:pPr>
              <w:rPr>
                <w:rFonts w:ascii="Arial" w:eastAsia="Times New Roman" w:hAnsi="Arial" w:cs="Arial"/>
                <w:b/>
                <w:color w:val="0033CC"/>
                <w:sz w:val="18"/>
                <w:szCs w:val="18"/>
                <w:lang w:eastAsia="en-GB"/>
              </w:rPr>
            </w:pPr>
          </w:p>
          <w:p w14:paraId="300E10BA" w14:textId="77777777" w:rsidR="00624BF8" w:rsidRPr="009A7A3B" w:rsidRDefault="00A86045" w:rsidP="00AB225F">
            <w:pPr>
              <w:rPr>
                <w:rFonts w:ascii="Arial" w:eastAsia="Times New Roman" w:hAnsi="Arial" w:cs="Arial"/>
                <w:b/>
                <w:color w:val="0033CC"/>
                <w:sz w:val="24"/>
                <w:szCs w:val="24"/>
                <w:u w:val="single"/>
                <w:lang w:eastAsia="en-GB"/>
              </w:rPr>
            </w:pPr>
            <w:hyperlink r:id="rId83" w:history="1">
              <w:r w:rsidR="00624BF8" w:rsidRPr="009A7A3B">
                <w:rPr>
                  <w:rStyle w:val="Hyperlink"/>
                  <w:rFonts w:ascii="Arial" w:eastAsia="Times New Roman" w:hAnsi="Arial" w:cs="Arial"/>
                  <w:b/>
                  <w:sz w:val="24"/>
                  <w:szCs w:val="24"/>
                  <w:lang w:eastAsia="en-GB"/>
                </w:rPr>
                <w:t>Disadvantaged Pupils</w:t>
              </w:r>
              <w:r w:rsidR="00C45B81" w:rsidRPr="009A7A3B">
                <w:rPr>
                  <w:rStyle w:val="Hyperlink"/>
                  <w:rFonts w:ascii="Arial" w:eastAsia="Times New Roman" w:hAnsi="Arial" w:cs="Arial"/>
                  <w:b/>
                  <w:sz w:val="24"/>
                  <w:szCs w:val="24"/>
                  <w:lang w:eastAsia="en-GB"/>
                </w:rPr>
                <w:t xml:space="preserve"> – Reducing the Impact of Partial School Closures</w:t>
              </w:r>
            </w:hyperlink>
          </w:p>
        </w:tc>
        <w:tc>
          <w:tcPr>
            <w:tcW w:w="7474" w:type="dxa"/>
          </w:tcPr>
          <w:p w14:paraId="26A488F6" w14:textId="77777777" w:rsidR="00902A58" w:rsidRPr="0043081D" w:rsidRDefault="00902A58" w:rsidP="00EB2232">
            <w:pPr>
              <w:pStyle w:val="Default"/>
              <w:ind w:right="111"/>
              <w:jc w:val="both"/>
              <w:rPr>
                <w:bCs/>
                <w:color w:val="auto"/>
                <w:sz w:val="16"/>
                <w:szCs w:val="16"/>
              </w:rPr>
            </w:pPr>
          </w:p>
          <w:p w14:paraId="11271398" w14:textId="1BDEEA98" w:rsidR="00624BF8" w:rsidRPr="00EB2232" w:rsidRDefault="00624BF8" w:rsidP="00EF3A8B">
            <w:pPr>
              <w:pStyle w:val="Default"/>
              <w:ind w:right="111"/>
              <w:rPr>
                <w:bCs/>
                <w:color w:val="auto"/>
              </w:rPr>
            </w:pPr>
            <w:r w:rsidRPr="00EB2232">
              <w:rPr>
                <w:bCs/>
                <w:color w:val="auto"/>
              </w:rPr>
              <w:t>The NGA has suggested that during strategic discussions, governing bo</w:t>
            </w:r>
            <w:r w:rsidR="00EF3A8B">
              <w:rPr>
                <w:bCs/>
                <w:color w:val="auto"/>
              </w:rPr>
              <w:t>dies</w:t>
            </w:r>
            <w:r w:rsidRPr="00EB2232">
              <w:rPr>
                <w:bCs/>
                <w:color w:val="auto"/>
              </w:rPr>
              <w:t xml:space="preserve"> ask the following questions in relation to disadvantaged pupils:</w:t>
            </w:r>
          </w:p>
          <w:p w14:paraId="232779F9" w14:textId="77777777" w:rsidR="00624BF8" w:rsidRPr="0043081D" w:rsidRDefault="00624BF8" w:rsidP="005C7F57">
            <w:pPr>
              <w:pStyle w:val="Default"/>
              <w:ind w:right="111"/>
              <w:rPr>
                <w:bCs/>
                <w:color w:val="auto"/>
                <w:sz w:val="16"/>
                <w:szCs w:val="16"/>
              </w:rPr>
            </w:pPr>
          </w:p>
          <w:p w14:paraId="17BFDDCC" w14:textId="77777777" w:rsidR="0049098D" w:rsidRDefault="00624BF8" w:rsidP="005C7F57">
            <w:pPr>
              <w:pStyle w:val="Default"/>
              <w:numPr>
                <w:ilvl w:val="0"/>
                <w:numId w:val="14"/>
              </w:numPr>
              <w:ind w:left="462" w:right="111"/>
            </w:pPr>
            <w:r w:rsidRPr="00EB2232">
              <w:t xml:space="preserve">How the school/trust intends to reduce the impact of partial school closure on: - the achievement and progress of all pupils - how this is monitored and assessed (e.g. reliability of data) </w:t>
            </w:r>
            <w:r w:rsidR="00EF3A8B">
              <w:t xml:space="preserve"> </w:t>
            </w:r>
            <w:r w:rsidR="0049098D">
              <w:t xml:space="preserve">  </w:t>
            </w:r>
            <w:r w:rsidRPr="00EB2232">
              <w:t xml:space="preserve">- the number of pupils who now count as disadvantaged </w:t>
            </w:r>
          </w:p>
          <w:p w14:paraId="17D5206A" w14:textId="588746DE" w:rsidR="0049098D" w:rsidRDefault="00624BF8" w:rsidP="0049098D">
            <w:pPr>
              <w:pStyle w:val="Default"/>
              <w:ind w:left="604" w:right="111" w:hanging="142"/>
            </w:pPr>
            <w:r w:rsidRPr="00EB2232">
              <w:t>- the attainment of disadvantaged pupils and the attainment gap</w:t>
            </w:r>
            <w:r w:rsidR="0049098D">
              <w:t xml:space="preserve">     </w:t>
            </w:r>
            <w:r w:rsidRPr="00EB2232">
              <w:t xml:space="preserve"> </w:t>
            </w:r>
          </w:p>
          <w:p w14:paraId="3C7F116F" w14:textId="2F628BC4" w:rsidR="00624BF8" w:rsidRDefault="00624BF8" w:rsidP="0004445B">
            <w:pPr>
              <w:pStyle w:val="Default"/>
              <w:ind w:left="604" w:right="111" w:hanging="142"/>
            </w:pPr>
            <w:r w:rsidRPr="00EB2232">
              <w:t xml:space="preserve">- their barriers to learning (and not just those that are addressed by teaching and learning) </w:t>
            </w:r>
          </w:p>
          <w:p w14:paraId="72989858" w14:textId="6319665F" w:rsidR="00060778" w:rsidRDefault="00060778" w:rsidP="0004445B">
            <w:pPr>
              <w:pStyle w:val="Default"/>
              <w:ind w:left="604" w:right="111" w:hanging="142"/>
            </w:pPr>
          </w:p>
          <w:p w14:paraId="607934D5" w14:textId="77777777" w:rsidR="00060778" w:rsidRPr="00060778" w:rsidRDefault="00060778" w:rsidP="0004445B">
            <w:pPr>
              <w:pStyle w:val="Default"/>
              <w:ind w:left="604" w:right="111" w:hanging="142"/>
              <w:rPr>
                <w:sz w:val="16"/>
                <w:szCs w:val="16"/>
              </w:rPr>
            </w:pPr>
          </w:p>
          <w:p w14:paraId="71CCB034" w14:textId="60B42DF7" w:rsidR="00624BF8" w:rsidRDefault="00624BF8" w:rsidP="005C7F57">
            <w:pPr>
              <w:pStyle w:val="Default"/>
              <w:numPr>
                <w:ilvl w:val="0"/>
                <w:numId w:val="14"/>
              </w:numPr>
              <w:ind w:left="462" w:right="111"/>
            </w:pPr>
            <w:r w:rsidRPr="00EB2232">
              <w:t>The research, proven practice and local networks the school/trust can draw on to inform their approach to overcoming barriers to learning and achievement created or exacerbated by COVID-19.</w:t>
            </w:r>
          </w:p>
          <w:p w14:paraId="7B54475A" w14:textId="77777777" w:rsidR="00060778" w:rsidRPr="00060778" w:rsidRDefault="00060778" w:rsidP="00060778">
            <w:pPr>
              <w:pStyle w:val="Default"/>
              <w:ind w:left="462" w:right="111"/>
              <w:rPr>
                <w:sz w:val="16"/>
                <w:szCs w:val="16"/>
              </w:rPr>
            </w:pPr>
          </w:p>
          <w:p w14:paraId="5490B5C6" w14:textId="3E9649B0" w:rsidR="00624BF8" w:rsidRDefault="00624BF8" w:rsidP="005C7F57">
            <w:pPr>
              <w:pStyle w:val="Default"/>
              <w:numPr>
                <w:ilvl w:val="0"/>
                <w:numId w:val="14"/>
              </w:numPr>
              <w:ind w:left="462" w:right="111"/>
            </w:pPr>
            <w:r w:rsidRPr="00EB2232">
              <w:t xml:space="preserve">How to balance academic catch-up (pure teaching and learning) with the wider pastoral and family support needed to address circumstances that affect behaviour, attendance and attitudes to learning. </w:t>
            </w:r>
          </w:p>
          <w:p w14:paraId="2695C034" w14:textId="77777777" w:rsidR="00060778" w:rsidRPr="00060778" w:rsidRDefault="00060778" w:rsidP="00060778">
            <w:pPr>
              <w:pStyle w:val="Default"/>
              <w:ind w:right="111"/>
              <w:rPr>
                <w:sz w:val="16"/>
                <w:szCs w:val="16"/>
              </w:rPr>
            </w:pPr>
          </w:p>
          <w:p w14:paraId="4E9A4292" w14:textId="6F619C9C" w:rsidR="00624BF8" w:rsidRDefault="00624BF8" w:rsidP="005C7F57">
            <w:pPr>
              <w:pStyle w:val="Default"/>
              <w:numPr>
                <w:ilvl w:val="0"/>
                <w:numId w:val="14"/>
              </w:numPr>
              <w:ind w:left="462"/>
            </w:pPr>
            <w:r>
              <w:t xml:space="preserve">Which policies need to be reviewed, updated and aligned with the overall school/trust strategy in light of COVID-19. The Pupil Premium strategy (see below) will need to be rooted in the context of the times. </w:t>
            </w:r>
          </w:p>
          <w:p w14:paraId="0EC21246" w14:textId="77777777" w:rsidR="00060778" w:rsidRPr="00060778" w:rsidRDefault="00060778" w:rsidP="00060778">
            <w:pPr>
              <w:pStyle w:val="Default"/>
              <w:rPr>
                <w:sz w:val="16"/>
                <w:szCs w:val="16"/>
              </w:rPr>
            </w:pPr>
          </w:p>
          <w:p w14:paraId="0EF8CC7C" w14:textId="5DD89825" w:rsidR="00624BF8" w:rsidRDefault="00624BF8" w:rsidP="005C7F57">
            <w:pPr>
              <w:pStyle w:val="Default"/>
              <w:numPr>
                <w:ilvl w:val="0"/>
                <w:numId w:val="14"/>
              </w:numPr>
              <w:ind w:left="462"/>
            </w:pPr>
            <w:r>
              <w:t xml:space="preserve">The support and CPD that all staff (including school leaders) require to reduce the impact of COVID19 on all pupils, particularly disadvantaged pupils. </w:t>
            </w:r>
          </w:p>
          <w:p w14:paraId="5951BE66" w14:textId="77777777" w:rsidR="00060778" w:rsidRPr="00060778" w:rsidRDefault="00060778" w:rsidP="00060778">
            <w:pPr>
              <w:pStyle w:val="Default"/>
              <w:rPr>
                <w:sz w:val="16"/>
                <w:szCs w:val="16"/>
              </w:rPr>
            </w:pPr>
          </w:p>
          <w:p w14:paraId="79C964AB" w14:textId="77777777" w:rsidR="00624BF8" w:rsidRPr="001F7D99" w:rsidRDefault="00624BF8" w:rsidP="005C7F57">
            <w:pPr>
              <w:pStyle w:val="Default"/>
              <w:numPr>
                <w:ilvl w:val="0"/>
                <w:numId w:val="14"/>
              </w:numPr>
              <w:ind w:left="462"/>
              <w:rPr>
                <w:bCs/>
                <w:color w:val="auto"/>
              </w:rPr>
            </w:pPr>
            <w:r>
              <w:t>The financial planning and resource implications of new/revised strategic priorities designed to reduce the impact of COVID-19 on the disadvantage gap and the achievement and progress of all pupils.</w:t>
            </w:r>
          </w:p>
          <w:p w14:paraId="0632F8D7" w14:textId="77777777" w:rsidR="002B701F" w:rsidRPr="00DF006C" w:rsidRDefault="002B701F" w:rsidP="00AB225F">
            <w:pPr>
              <w:rPr>
                <w:rFonts w:ascii="Arial" w:eastAsia="Times New Roman" w:hAnsi="Arial" w:cs="Arial"/>
                <w:color w:val="000000"/>
                <w:kern w:val="28"/>
                <w:sz w:val="16"/>
                <w:szCs w:val="16"/>
                <w:lang w:eastAsia="en-GB"/>
                <w14:cntxtAlts/>
              </w:rPr>
            </w:pPr>
          </w:p>
        </w:tc>
      </w:tr>
      <w:tr w:rsidR="00B81748" w14:paraId="46B2EC4A" w14:textId="77777777" w:rsidTr="00616AD0">
        <w:tc>
          <w:tcPr>
            <w:tcW w:w="2835" w:type="dxa"/>
          </w:tcPr>
          <w:p w14:paraId="29F239A4" w14:textId="77777777" w:rsidR="00B81748" w:rsidRPr="00B6557C" w:rsidRDefault="00B81748" w:rsidP="00AB225F">
            <w:pPr>
              <w:rPr>
                <w:rFonts w:ascii="Arial" w:eastAsia="Times New Roman" w:hAnsi="Arial" w:cs="Arial"/>
                <w:b/>
                <w:color w:val="0033CC"/>
                <w:sz w:val="16"/>
                <w:szCs w:val="16"/>
                <w:lang w:eastAsia="en-GB"/>
              </w:rPr>
            </w:pPr>
          </w:p>
          <w:p w14:paraId="4C9A2052" w14:textId="77777777" w:rsidR="00E8714F" w:rsidRPr="00A713A8" w:rsidRDefault="00A86045" w:rsidP="00AB225F">
            <w:pPr>
              <w:rPr>
                <w:rFonts w:ascii="Arial" w:eastAsia="Times New Roman" w:hAnsi="Arial" w:cs="Arial"/>
                <w:b/>
                <w:color w:val="0033CC"/>
                <w:sz w:val="24"/>
                <w:szCs w:val="24"/>
                <w:u w:val="single"/>
                <w:lang w:eastAsia="en-GB"/>
              </w:rPr>
            </w:pPr>
            <w:hyperlink r:id="rId84" w:history="1">
              <w:r w:rsidR="00E8714F" w:rsidRPr="00A713A8">
                <w:rPr>
                  <w:rStyle w:val="Hyperlink"/>
                  <w:rFonts w:ascii="Arial" w:eastAsia="Times New Roman" w:hAnsi="Arial" w:cs="Arial"/>
                  <w:b/>
                  <w:sz w:val="24"/>
                  <w:szCs w:val="24"/>
                  <w:lang w:eastAsia="en-GB"/>
                </w:rPr>
                <w:t>Being Strategic</w:t>
              </w:r>
            </w:hyperlink>
          </w:p>
        </w:tc>
        <w:tc>
          <w:tcPr>
            <w:tcW w:w="7474" w:type="dxa"/>
          </w:tcPr>
          <w:p w14:paraId="4FD6B82A" w14:textId="77777777" w:rsidR="00B81748" w:rsidRPr="00DF006C" w:rsidRDefault="00B81748" w:rsidP="00AB225F">
            <w:pPr>
              <w:rPr>
                <w:rFonts w:ascii="Arial" w:eastAsia="Times New Roman" w:hAnsi="Arial" w:cs="Arial"/>
                <w:color w:val="000000"/>
                <w:kern w:val="28"/>
                <w:sz w:val="16"/>
                <w:szCs w:val="16"/>
                <w:lang w:eastAsia="en-GB"/>
                <w14:cntxtAlts/>
              </w:rPr>
            </w:pPr>
          </w:p>
          <w:p w14:paraId="7B63FCF2" w14:textId="77777777" w:rsidR="00E8714F" w:rsidRPr="00A713A8" w:rsidRDefault="00E8714F" w:rsidP="00AB225F">
            <w:pPr>
              <w:rPr>
                <w:rFonts w:ascii="Arial" w:eastAsia="Times New Roman" w:hAnsi="Arial" w:cs="Arial"/>
                <w:color w:val="000000"/>
                <w:kern w:val="28"/>
                <w:sz w:val="24"/>
                <w:szCs w:val="24"/>
                <w:lang w:eastAsia="en-GB"/>
                <w14:cntxtAlts/>
              </w:rPr>
            </w:pPr>
            <w:r w:rsidRPr="00A713A8">
              <w:rPr>
                <w:rFonts w:ascii="Arial" w:eastAsia="Times New Roman" w:hAnsi="Arial" w:cs="Arial"/>
                <w:color w:val="000000"/>
                <w:kern w:val="28"/>
                <w:sz w:val="24"/>
                <w:szCs w:val="24"/>
                <w:lang w:eastAsia="en-GB"/>
                <w14:cntxtAlts/>
              </w:rPr>
              <w:t>The NGA updated their guidance document “Being Strategic” in October 2020.  The</w:t>
            </w:r>
            <w:r w:rsidR="00A713A8" w:rsidRPr="00A713A8">
              <w:rPr>
                <w:rFonts w:ascii="Arial" w:eastAsia="Times New Roman" w:hAnsi="Arial" w:cs="Arial"/>
                <w:color w:val="000000"/>
                <w:kern w:val="28"/>
                <w:sz w:val="24"/>
                <w:szCs w:val="24"/>
                <w:lang w:eastAsia="en-GB"/>
                <w14:cntxtAlts/>
              </w:rPr>
              <w:t xml:space="preserve"> updated </w:t>
            </w:r>
            <w:r w:rsidR="002C2022">
              <w:rPr>
                <w:rFonts w:ascii="Arial" w:eastAsia="Times New Roman" w:hAnsi="Arial" w:cs="Arial"/>
                <w:color w:val="000000"/>
                <w:kern w:val="28"/>
                <w:sz w:val="24"/>
                <w:szCs w:val="24"/>
                <w:lang w:eastAsia="en-GB"/>
                <w14:cntxtAlts/>
              </w:rPr>
              <w:t>content includes</w:t>
            </w:r>
            <w:r w:rsidR="00A713A8" w:rsidRPr="00A713A8">
              <w:rPr>
                <w:rFonts w:ascii="Arial" w:eastAsia="Times New Roman" w:hAnsi="Arial" w:cs="Arial"/>
                <w:color w:val="000000"/>
                <w:kern w:val="28"/>
                <w:sz w:val="24"/>
                <w:szCs w:val="24"/>
                <w:lang w:eastAsia="en-GB"/>
                <w14:cntxtAlts/>
              </w:rPr>
              <w:t>:</w:t>
            </w:r>
          </w:p>
          <w:p w14:paraId="45EBBA03" w14:textId="77777777" w:rsidR="00A713A8" w:rsidRPr="00830987" w:rsidRDefault="00A713A8" w:rsidP="00AB225F">
            <w:pPr>
              <w:rPr>
                <w:rFonts w:ascii="Arial" w:eastAsia="Times New Roman" w:hAnsi="Arial" w:cs="Arial"/>
                <w:color w:val="000000"/>
                <w:kern w:val="28"/>
                <w:sz w:val="18"/>
                <w:szCs w:val="18"/>
                <w:lang w:eastAsia="en-GB"/>
                <w14:cntxtAlts/>
              </w:rPr>
            </w:pPr>
          </w:p>
          <w:p w14:paraId="7F4BE6B8" w14:textId="77777777" w:rsidR="00A713A8" w:rsidRPr="00A713A8" w:rsidRDefault="00A713A8" w:rsidP="00423EB4">
            <w:pPr>
              <w:pStyle w:val="ListParagraph"/>
              <w:numPr>
                <w:ilvl w:val="0"/>
                <w:numId w:val="8"/>
              </w:numPr>
              <w:ind w:left="462"/>
              <w:rPr>
                <w:rFonts w:ascii="Arial" w:eastAsia="Times New Roman" w:hAnsi="Arial" w:cs="Arial"/>
                <w:color w:val="000000"/>
                <w:kern w:val="28"/>
                <w:sz w:val="24"/>
                <w:szCs w:val="24"/>
                <w:lang w:eastAsia="en-GB"/>
                <w14:cntxtAlts/>
              </w:rPr>
            </w:pPr>
            <w:r w:rsidRPr="00A713A8">
              <w:rPr>
                <w:rFonts w:ascii="Arial" w:eastAsia="Times New Roman" w:hAnsi="Arial" w:cs="Arial"/>
                <w:color w:val="000000"/>
                <w:kern w:val="28"/>
                <w:sz w:val="24"/>
                <w:szCs w:val="24"/>
                <w:lang w:eastAsia="en-GB"/>
                <w14:cntxtAlts/>
              </w:rPr>
              <w:t>Mission – the purpose of a mission statement and its influence on strategy</w:t>
            </w:r>
          </w:p>
          <w:p w14:paraId="1DDF14AF" w14:textId="77777777" w:rsidR="00A713A8" w:rsidRPr="00A713A8" w:rsidRDefault="00A713A8" w:rsidP="00423EB4">
            <w:pPr>
              <w:pStyle w:val="ListParagraph"/>
              <w:numPr>
                <w:ilvl w:val="0"/>
                <w:numId w:val="8"/>
              </w:numPr>
              <w:ind w:left="462"/>
              <w:rPr>
                <w:rFonts w:ascii="Arial" w:eastAsia="Times New Roman" w:hAnsi="Arial" w:cs="Arial"/>
                <w:color w:val="000000"/>
                <w:kern w:val="28"/>
                <w:sz w:val="24"/>
                <w:szCs w:val="24"/>
                <w:lang w:eastAsia="en-GB"/>
                <w14:cntxtAlts/>
              </w:rPr>
            </w:pPr>
            <w:r w:rsidRPr="00A713A8">
              <w:rPr>
                <w:rFonts w:ascii="Arial" w:eastAsia="Times New Roman" w:hAnsi="Arial" w:cs="Arial"/>
                <w:color w:val="000000"/>
                <w:kern w:val="28"/>
                <w:sz w:val="24"/>
                <w:szCs w:val="24"/>
                <w:lang w:eastAsia="en-GB"/>
                <w14:cntxtAlts/>
              </w:rPr>
              <w:t>Culture – the factors that make a positive impact on culture and how culture impacts on strategy</w:t>
            </w:r>
          </w:p>
          <w:p w14:paraId="12295086" w14:textId="77777777" w:rsidR="00A713A8" w:rsidRDefault="00A713A8" w:rsidP="00423EB4">
            <w:pPr>
              <w:pStyle w:val="ListParagraph"/>
              <w:numPr>
                <w:ilvl w:val="0"/>
                <w:numId w:val="8"/>
              </w:numPr>
              <w:ind w:left="462"/>
              <w:rPr>
                <w:rFonts w:ascii="Arial" w:eastAsia="Times New Roman" w:hAnsi="Arial" w:cs="Arial"/>
                <w:color w:val="000000"/>
                <w:kern w:val="28"/>
                <w:sz w:val="24"/>
                <w:szCs w:val="24"/>
                <w:lang w:eastAsia="en-GB"/>
                <w14:cntxtAlts/>
              </w:rPr>
            </w:pPr>
            <w:r w:rsidRPr="00A713A8">
              <w:rPr>
                <w:rFonts w:ascii="Arial" w:eastAsia="Times New Roman" w:hAnsi="Arial" w:cs="Arial"/>
                <w:color w:val="000000"/>
                <w:kern w:val="28"/>
                <w:sz w:val="24"/>
                <w:szCs w:val="24"/>
                <w:lang w:eastAsia="en-GB"/>
                <w14:cntxtAlts/>
              </w:rPr>
              <w:t>An expanded list of strategy outcomes and sources of evidence</w:t>
            </w:r>
          </w:p>
          <w:p w14:paraId="5602DB14" w14:textId="77777777" w:rsidR="00A713A8" w:rsidRPr="00500CDA" w:rsidRDefault="00A713A8" w:rsidP="00B6557C">
            <w:pPr>
              <w:rPr>
                <w:rFonts w:ascii="Arial" w:eastAsia="Times New Roman" w:hAnsi="Arial" w:cs="Arial"/>
                <w:color w:val="000000"/>
                <w:kern w:val="28"/>
                <w:sz w:val="20"/>
                <w:szCs w:val="20"/>
                <w:lang w:eastAsia="en-GB"/>
                <w14:cntxtAlts/>
              </w:rPr>
            </w:pPr>
          </w:p>
          <w:p w14:paraId="469B6329" w14:textId="77777777" w:rsidR="00A713A8" w:rsidRPr="00A713A8" w:rsidRDefault="00A713A8" w:rsidP="00A713A8">
            <w:pPr>
              <w:pStyle w:val="ListParagraph"/>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There is also a useful webinar to accompany the updated guidance.</w:t>
            </w:r>
          </w:p>
          <w:p w14:paraId="5237EE04" w14:textId="77777777" w:rsidR="00B81748" w:rsidRPr="00DF006C" w:rsidRDefault="00B81748" w:rsidP="00AB225F">
            <w:pPr>
              <w:rPr>
                <w:rFonts w:ascii="Arial" w:eastAsia="Times New Roman" w:hAnsi="Arial" w:cs="Arial"/>
                <w:color w:val="000000"/>
                <w:kern w:val="28"/>
                <w:sz w:val="16"/>
                <w:szCs w:val="16"/>
                <w:lang w:eastAsia="en-GB"/>
                <w14:cntxtAlts/>
              </w:rPr>
            </w:pPr>
          </w:p>
        </w:tc>
      </w:tr>
      <w:tr w:rsidR="00CB49C3" w14:paraId="1831B55B" w14:textId="77777777" w:rsidTr="00616AD0">
        <w:tc>
          <w:tcPr>
            <w:tcW w:w="2835" w:type="dxa"/>
          </w:tcPr>
          <w:p w14:paraId="591FAEBE" w14:textId="77777777" w:rsidR="00CB49C3" w:rsidRPr="00B6557C" w:rsidRDefault="00CB49C3" w:rsidP="00AB225F">
            <w:pPr>
              <w:rPr>
                <w:rFonts w:ascii="Arial" w:eastAsia="Times New Roman" w:hAnsi="Arial" w:cs="Arial"/>
                <w:b/>
                <w:color w:val="0000FF"/>
                <w:sz w:val="16"/>
                <w:szCs w:val="16"/>
                <w:u w:val="single"/>
                <w:lang w:eastAsia="en-GB"/>
              </w:rPr>
            </w:pPr>
          </w:p>
          <w:p w14:paraId="2F7FA363" w14:textId="77777777" w:rsidR="00CB49C3" w:rsidRPr="00CB49C3" w:rsidRDefault="00A86045" w:rsidP="00AB225F">
            <w:pPr>
              <w:rPr>
                <w:rFonts w:ascii="Arial" w:eastAsia="Times New Roman" w:hAnsi="Arial" w:cs="Arial"/>
                <w:b/>
                <w:color w:val="0033CC"/>
                <w:sz w:val="24"/>
                <w:szCs w:val="24"/>
                <w:u w:val="single"/>
                <w:lang w:eastAsia="en-GB"/>
              </w:rPr>
            </w:pPr>
            <w:hyperlink r:id="rId85" w:history="1">
              <w:r w:rsidR="00CB49C3" w:rsidRPr="00CB49C3">
                <w:rPr>
                  <w:rStyle w:val="Hyperlink"/>
                  <w:rFonts w:ascii="Arial" w:eastAsia="Times New Roman" w:hAnsi="Arial" w:cs="Arial"/>
                  <w:b/>
                  <w:sz w:val="24"/>
                  <w:szCs w:val="24"/>
                  <w:lang w:eastAsia="en-GB"/>
                </w:rPr>
                <w:t>Annual School Governance Survey</w:t>
              </w:r>
            </w:hyperlink>
          </w:p>
        </w:tc>
        <w:tc>
          <w:tcPr>
            <w:tcW w:w="7474" w:type="dxa"/>
          </w:tcPr>
          <w:p w14:paraId="4EABEA2D" w14:textId="77777777" w:rsidR="00CB49C3" w:rsidRPr="00B6557C" w:rsidRDefault="00CB49C3" w:rsidP="00AB225F">
            <w:pPr>
              <w:rPr>
                <w:rFonts w:ascii="Arial" w:eastAsia="Times New Roman" w:hAnsi="Arial" w:cs="Arial"/>
                <w:color w:val="000000"/>
                <w:kern w:val="28"/>
                <w:sz w:val="16"/>
                <w:szCs w:val="16"/>
                <w:lang w:eastAsia="en-GB"/>
                <w14:cntxtAlts/>
              </w:rPr>
            </w:pPr>
          </w:p>
          <w:p w14:paraId="344398B0" w14:textId="5B127C00" w:rsidR="00CB49C3" w:rsidRDefault="00CB49C3" w:rsidP="00AB225F">
            <w:pPr>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NGA published the findings of its annual school governance survey in</w:t>
            </w:r>
            <w:r w:rsidR="00886DC5">
              <w:rPr>
                <w:rFonts w:ascii="Arial" w:eastAsia="Times New Roman" w:hAnsi="Arial" w:cs="Arial"/>
                <w:color w:val="000000"/>
                <w:kern w:val="28"/>
                <w:sz w:val="24"/>
                <w:szCs w:val="24"/>
                <w:lang w:eastAsia="en-GB"/>
                <w14:cntxtAlts/>
              </w:rPr>
              <w:t xml:space="preserve"> September 2020</w:t>
            </w:r>
            <w:r w:rsidR="008E6890">
              <w:rPr>
                <w:rFonts w:ascii="Arial" w:eastAsia="Times New Roman" w:hAnsi="Arial" w:cs="Arial"/>
                <w:color w:val="000000"/>
                <w:kern w:val="28"/>
                <w:sz w:val="24"/>
                <w:szCs w:val="24"/>
                <w:lang w:eastAsia="en-GB"/>
                <w14:cntxtAlts/>
              </w:rPr>
              <w:t>.    6</w:t>
            </w:r>
            <w:r w:rsidR="000D0D13">
              <w:rPr>
                <w:rFonts w:ascii="Arial" w:eastAsia="Times New Roman" w:hAnsi="Arial" w:cs="Arial"/>
                <w:color w:val="000000"/>
                <w:kern w:val="28"/>
                <w:sz w:val="24"/>
                <w:szCs w:val="24"/>
                <w:lang w:eastAsia="en-GB"/>
                <w14:cntxtAlts/>
              </w:rPr>
              <w:t>,</w:t>
            </w:r>
            <w:r w:rsidR="008E6890">
              <w:rPr>
                <w:rFonts w:ascii="Arial" w:eastAsia="Times New Roman" w:hAnsi="Arial" w:cs="Arial"/>
                <w:color w:val="000000"/>
                <w:kern w:val="28"/>
                <w:sz w:val="24"/>
                <w:szCs w:val="24"/>
                <w:lang w:eastAsia="en-GB"/>
                <w14:cntxtAlts/>
              </w:rPr>
              <w:t>864 people took part in the survey, the largest number recorded</w:t>
            </w:r>
            <w:r w:rsidR="0049098D">
              <w:rPr>
                <w:rFonts w:ascii="Arial" w:eastAsia="Times New Roman" w:hAnsi="Arial" w:cs="Arial"/>
                <w:color w:val="000000"/>
                <w:kern w:val="28"/>
                <w:sz w:val="24"/>
                <w:szCs w:val="24"/>
                <w:lang w:eastAsia="en-GB"/>
                <w14:cntxtAlts/>
              </w:rPr>
              <w:t>.</w:t>
            </w:r>
          </w:p>
          <w:p w14:paraId="204577B3" w14:textId="77777777" w:rsidR="00AD1D6E" w:rsidRPr="0043081D" w:rsidRDefault="00AD1D6E" w:rsidP="00AB225F">
            <w:pPr>
              <w:rPr>
                <w:rFonts w:ascii="Arial" w:eastAsia="Times New Roman" w:hAnsi="Arial" w:cs="Arial"/>
                <w:color w:val="000000"/>
                <w:kern w:val="28"/>
                <w:sz w:val="18"/>
                <w:szCs w:val="18"/>
                <w:lang w:eastAsia="en-GB"/>
                <w14:cntxtAlts/>
              </w:rPr>
            </w:pPr>
          </w:p>
          <w:p w14:paraId="240DC6C0" w14:textId="77777777" w:rsidR="00AD1D6E" w:rsidRPr="000E6424" w:rsidRDefault="00AD1D6E" w:rsidP="00AB225F">
            <w:pPr>
              <w:rPr>
                <w:rFonts w:ascii="Arial" w:eastAsia="Times New Roman" w:hAnsi="Arial" w:cs="Arial"/>
                <w:kern w:val="28"/>
                <w:sz w:val="24"/>
                <w:szCs w:val="24"/>
                <w:lang w:eastAsia="en-GB"/>
                <w14:cntxtAlts/>
              </w:rPr>
            </w:pPr>
            <w:r w:rsidRPr="000E6424">
              <w:rPr>
                <w:rFonts w:ascii="Arial" w:eastAsia="Times New Roman" w:hAnsi="Arial" w:cs="Arial"/>
                <w:kern w:val="28"/>
                <w:sz w:val="24"/>
                <w:szCs w:val="24"/>
                <w:lang w:eastAsia="en-GB"/>
                <w14:cntxtAlts/>
              </w:rPr>
              <w:t>The report is broken down into the following sections:</w:t>
            </w:r>
          </w:p>
          <w:p w14:paraId="3F8E7A7C" w14:textId="77777777" w:rsidR="00AD1D6E" w:rsidRPr="00830987" w:rsidRDefault="00AD1D6E" w:rsidP="00AB225F">
            <w:pPr>
              <w:rPr>
                <w:rFonts w:ascii="Arial" w:eastAsia="Times New Roman" w:hAnsi="Arial" w:cs="Arial"/>
                <w:kern w:val="28"/>
                <w:sz w:val="10"/>
                <w:szCs w:val="10"/>
                <w:lang w:eastAsia="en-GB"/>
                <w14:cntxtAlts/>
              </w:rPr>
            </w:pPr>
          </w:p>
          <w:p w14:paraId="57FDAC81" w14:textId="77777777" w:rsidR="00AD1D6E" w:rsidRPr="000E6424" w:rsidRDefault="00AD1D6E" w:rsidP="00AB225F">
            <w:pPr>
              <w:rPr>
                <w:rFonts w:ascii="Arial" w:hAnsi="Arial" w:cs="Arial"/>
                <w:sz w:val="24"/>
                <w:szCs w:val="24"/>
              </w:rPr>
            </w:pPr>
            <w:r w:rsidRPr="000E6424">
              <w:rPr>
                <w:rFonts w:ascii="Arial" w:hAnsi="Arial" w:cs="Arial"/>
                <w:sz w:val="24"/>
                <w:szCs w:val="24"/>
              </w:rPr>
              <w:t xml:space="preserve">1. Leadership and staffing </w:t>
            </w:r>
          </w:p>
          <w:p w14:paraId="39CFB950" w14:textId="77777777" w:rsidR="00AD1D6E" w:rsidRPr="000E6424" w:rsidRDefault="00AD1D6E" w:rsidP="00AB225F">
            <w:pPr>
              <w:rPr>
                <w:rFonts w:ascii="Arial" w:hAnsi="Arial" w:cs="Arial"/>
                <w:sz w:val="24"/>
                <w:szCs w:val="24"/>
              </w:rPr>
            </w:pPr>
            <w:r w:rsidRPr="000E6424">
              <w:rPr>
                <w:rFonts w:ascii="Arial" w:hAnsi="Arial" w:cs="Arial"/>
                <w:sz w:val="24"/>
                <w:szCs w:val="24"/>
              </w:rPr>
              <w:t xml:space="preserve">2. Finance and funding </w:t>
            </w:r>
          </w:p>
          <w:p w14:paraId="710513D7" w14:textId="77777777" w:rsidR="00AD1D6E" w:rsidRPr="000E6424" w:rsidRDefault="00AD1D6E" w:rsidP="00AB225F">
            <w:pPr>
              <w:rPr>
                <w:rFonts w:ascii="Arial" w:hAnsi="Arial" w:cs="Arial"/>
                <w:sz w:val="24"/>
                <w:szCs w:val="24"/>
              </w:rPr>
            </w:pPr>
            <w:r w:rsidRPr="000E6424">
              <w:rPr>
                <w:rFonts w:ascii="Arial" w:hAnsi="Arial" w:cs="Arial"/>
                <w:sz w:val="24"/>
                <w:szCs w:val="24"/>
              </w:rPr>
              <w:t xml:space="preserve">3. Governance volunteers </w:t>
            </w:r>
          </w:p>
          <w:p w14:paraId="6AD720E1" w14:textId="77777777" w:rsidR="00AD1D6E" w:rsidRPr="000E6424" w:rsidRDefault="00AD1D6E" w:rsidP="00AB225F">
            <w:pPr>
              <w:rPr>
                <w:rFonts w:ascii="Arial" w:hAnsi="Arial" w:cs="Arial"/>
                <w:sz w:val="24"/>
                <w:szCs w:val="24"/>
              </w:rPr>
            </w:pPr>
            <w:r w:rsidRPr="000E6424">
              <w:rPr>
                <w:rFonts w:ascii="Arial" w:hAnsi="Arial" w:cs="Arial"/>
                <w:sz w:val="24"/>
                <w:szCs w:val="24"/>
              </w:rPr>
              <w:t xml:space="preserve">4. Governance practice </w:t>
            </w:r>
          </w:p>
          <w:p w14:paraId="5A1548A7" w14:textId="77777777" w:rsidR="00AD1D6E" w:rsidRPr="000E6424" w:rsidRDefault="00AD1D6E" w:rsidP="00AB225F">
            <w:pPr>
              <w:rPr>
                <w:rFonts w:ascii="Arial" w:hAnsi="Arial" w:cs="Arial"/>
                <w:sz w:val="24"/>
                <w:szCs w:val="24"/>
              </w:rPr>
            </w:pPr>
            <w:r w:rsidRPr="000E6424">
              <w:rPr>
                <w:rFonts w:ascii="Arial" w:hAnsi="Arial" w:cs="Arial"/>
                <w:sz w:val="24"/>
                <w:szCs w:val="24"/>
              </w:rPr>
              <w:t>5. Governing in a multi academy trust</w:t>
            </w:r>
          </w:p>
          <w:p w14:paraId="7D9124AD" w14:textId="139F5630" w:rsidR="00AD1D6E" w:rsidRDefault="00AD1D6E" w:rsidP="00AB225F">
            <w:pPr>
              <w:rPr>
                <w:rFonts w:ascii="Arial" w:hAnsi="Arial" w:cs="Arial"/>
                <w:sz w:val="24"/>
                <w:szCs w:val="24"/>
              </w:rPr>
            </w:pPr>
            <w:r w:rsidRPr="000E6424">
              <w:rPr>
                <w:rFonts w:ascii="Arial" w:hAnsi="Arial" w:cs="Arial"/>
                <w:sz w:val="24"/>
                <w:szCs w:val="24"/>
              </w:rPr>
              <w:t xml:space="preserve">6. Pupils, </w:t>
            </w:r>
            <w:r w:rsidR="00473BC7" w:rsidRPr="000E6424">
              <w:rPr>
                <w:rFonts w:ascii="Arial" w:hAnsi="Arial" w:cs="Arial"/>
                <w:sz w:val="24"/>
                <w:szCs w:val="24"/>
              </w:rPr>
              <w:t>communities,</w:t>
            </w:r>
            <w:r w:rsidRPr="000E6424">
              <w:rPr>
                <w:rFonts w:ascii="Arial" w:hAnsi="Arial" w:cs="Arial"/>
                <w:sz w:val="24"/>
                <w:szCs w:val="24"/>
              </w:rPr>
              <w:t xml:space="preserve"> and accountability</w:t>
            </w:r>
          </w:p>
          <w:p w14:paraId="44390446" w14:textId="77777777" w:rsidR="00B6557C" w:rsidRPr="0043081D" w:rsidRDefault="00B6557C" w:rsidP="00AB225F">
            <w:pPr>
              <w:rPr>
                <w:rFonts w:ascii="Arial" w:hAnsi="Arial" w:cs="Arial"/>
                <w:sz w:val="18"/>
                <w:szCs w:val="18"/>
              </w:rPr>
            </w:pPr>
          </w:p>
          <w:p w14:paraId="5A65BBFB" w14:textId="362E2803" w:rsidR="00CB49C3" w:rsidRDefault="00B6557C" w:rsidP="00AB225F">
            <w:pPr>
              <w:rPr>
                <w:rFonts w:ascii="Arial" w:hAnsi="Arial" w:cs="Arial"/>
                <w:sz w:val="24"/>
                <w:szCs w:val="24"/>
              </w:rPr>
            </w:pPr>
            <w:r w:rsidRPr="00B6557C">
              <w:rPr>
                <w:rFonts w:ascii="Arial" w:hAnsi="Arial" w:cs="Arial"/>
                <w:sz w:val="24"/>
                <w:szCs w:val="24"/>
              </w:rPr>
              <w:t>Interestingly, the NGA observed that, despite governing during a pandemic, two of the top three concerns that governors and trustees say face their organisation have been at the top of the list for some years: balancing the budget and staff wellbeing.</w:t>
            </w:r>
          </w:p>
          <w:p w14:paraId="0BE98220" w14:textId="73141E28" w:rsidR="00A54940" w:rsidRPr="0032111C" w:rsidRDefault="00A54940" w:rsidP="00AB225F">
            <w:pPr>
              <w:rPr>
                <w:rFonts w:ascii="Arial" w:eastAsia="Times New Roman" w:hAnsi="Arial" w:cs="Arial"/>
                <w:kern w:val="28"/>
                <w:sz w:val="16"/>
                <w:szCs w:val="16"/>
                <w:lang w:eastAsia="en-GB"/>
                <w14:cntxtAlts/>
              </w:rPr>
            </w:pPr>
          </w:p>
        </w:tc>
      </w:tr>
      <w:tr w:rsidR="00380591" w14:paraId="2A275DEE" w14:textId="77777777" w:rsidTr="00616AD0">
        <w:tc>
          <w:tcPr>
            <w:tcW w:w="2835" w:type="dxa"/>
          </w:tcPr>
          <w:p w14:paraId="694A2AFF" w14:textId="77777777" w:rsidR="00A54940" w:rsidRPr="00A54940" w:rsidRDefault="00A54940" w:rsidP="00AB225F">
            <w:pPr>
              <w:rPr>
                <w:sz w:val="16"/>
                <w:szCs w:val="16"/>
              </w:rPr>
            </w:pPr>
          </w:p>
          <w:p w14:paraId="1D2C65C2" w14:textId="7B5AE683" w:rsidR="00380591" w:rsidRPr="00A22AB0" w:rsidRDefault="00A86045" w:rsidP="00AB225F">
            <w:pPr>
              <w:rPr>
                <w:rFonts w:ascii="Arial" w:eastAsia="Times New Roman" w:hAnsi="Arial" w:cs="Arial"/>
                <w:b/>
                <w:color w:val="0000FF"/>
                <w:sz w:val="24"/>
                <w:szCs w:val="24"/>
                <w:u w:val="single"/>
                <w:lang w:eastAsia="en-GB"/>
              </w:rPr>
            </w:pPr>
            <w:hyperlink r:id="rId86" w:history="1">
              <w:r w:rsidR="00380591" w:rsidRPr="00A22AB0">
                <w:rPr>
                  <w:rStyle w:val="Hyperlink"/>
                  <w:rFonts w:ascii="Arial" w:eastAsia="Times New Roman" w:hAnsi="Arial" w:cs="Arial"/>
                  <w:b/>
                  <w:sz w:val="24"/>
                  <w:szCs w:val="24"/>
                  <w:lang w:eastAsia="en-GB"/>
                </w:rPr>
                <w:t>Governors for Schools Wellbeing Campaign</w:t>
              </w:r>
            </w:hyperlink>
          </w:p>
          <w:p w14:paraId="4B487EF8" w14:textId="77777777" w:rsidR="00380591" w:rsidRDefault="00380591" w:rsidP="00AB225F">
            <w:pPr>
              <w:rPr>
                <w:rFonts w:ascii="Arial" w:eastAsia="Times New Roman" w:hAnsi="Arial" w:cs="Arial"/>
                <w:b/>
                <w:color w:val="0000FF"/>
                <w:sz w:val="16"/>
                <w:szCs w:val="16"/>
                <w:u w:val="single"/>
                <w:lang w:eastAsia="en-GB"/>
              </w:rPr>
            </w:pPr>
          </w:p>
          <w:p w14:paraId="373BD27A" w14:textId="77777777" w:rsidR="00380591" w:rsidRDefault="00380591" w:rsidP="00AB225F">
            <w:pPr>
              <w:rPr>
                <w:rFonts w:ascii="Arial" w:eastAsia="Times New Roman" w:hAnsi="Arial" w:cs="Arial"/>
                <w:b/>
                <w:color w:val="0000FF"/>
                <w:sz w:val="16"/>
                <w:szCs w:val="16"/>
                <w:u w:val="single"/>
                <w:lang w:eastAsia="en-GB"/>
              </w:rPr>
            </w:pPr>
          </w:p>
          <w:p w14:paraId="0D0658C2" w14:textId="77777777" w:rsidR="00380591" w:rsidRDefault="00380591" w:rsidP="00AB225F">
            <w:pPr>
              <w:rPr>
                <w:rFonts w:ascii="Arial" w:eastAsia="Times New Roman" w:hAnsi="Arial" w:cs="Arial"/>
                <w:b/>
                <w:color w:val="0000FF"/>
                <w:sz w:val="16"/>
                <w:szCs w:val="16"/>
                <w:u w:val="single"/>
                <w:lang w:eastAsia="en-GB"/>
              </w:rPr>
            </w:pPr>
          </w:p>
          <w:p w14:paraId="4787B410" w14:textId="77777777" w:rsidR="00380591" w:rsidRDefault="00380591" w:rsidP="00AB225F">
            <w:pPr>
              <w:rPr>
                <w:rFonts w:ascii="Arial" w:eastAsia="Times New Roman" w:hAnsi="Arial" w:cs="Arial"/>
                <w:b/>
                <w:color w:val="0000FF"/>
                <w:sz w:val="16"/>
                <w:szCs w:val="16"/>
                <w:u w:val="single"/>
                <w:lang w:eastAsia="en-GB"/>
              </w:rPr>
            </w:pPr>
          </w:p>
          <w:p w14:paraId="3C139C62" w14:textId="77777777" w:rsidR="00380591" w:rsidRDefault="00380591" w:rsidP="00AB225F">
            <w:pPr>
              <w:rPr>
                <w:rFonts w:ascii="Arial" w:eastAsia="Times New Roman" w:hAnsi="Arial" w:cs="Arial"/>
                <w:b/>
                <w:color w:val="0000FF"/>
                <w:sz w:val="16"/>
                <w:szCs w:val="16"/>
                <w:u w:val="single"/>
                <w:lang w:eastAsia="en-GB"/>
              </w:rPr>
            </w:pPr>
          </w:p>
          <w:p w14:paraId="57633BE2" w14:textId="77777777" w:rsidR="00380591" w:rsidRDefault="00380591" w:rsidP="00AB225F">
            <w:pPr>
              <w:rPr>
                <w:rFonts w:ascii="Arial" w:eastAsia="Times New Roman" w:hAnsi="Arial" w:cs="Arial"/>
                <w:b/>
                <w:color w:val="0000FF"/>
                <w:sz w:val="16"/>
                <w:szCs w:val="16"/>
                <w:u w:val="single"/>
                <w:lang w:eastAsia="en-GB"/>
              </w:rPr>
            </w:pPr>
          </w:p>
          <w:p w14:paraId="14FD369B" w14:textId="77777777" w:rsidR="00380591" w:rsidRDefault="00380591" w:rsidP="00AB225F">
            <w:pPr>
              <w:rPr>
                <w:rFonts w:ascii="Arial" w:eastAsia="Times New Roman" w:hAnsi="Arial" w:cs="Arial"/>
                <w:b/>
                <w:color w:val="0000FF"/>
                <w:sz w:val="16"/>
                <w:szCs w:val="16"/>
                <w:u w:val="single"/>
                <w:lang w:eastAsia="en-GB"/>
              </w:rPr>
            </w:pPr>
          </w:p>
          <w:p w14:paraId="51248231" w14:textId="77777777" w:rsidR="00380591" w:rsidRDefault="00380591" w:rsidP="00AB225F">
            <w:pPr>
              <w:rPr>
                <w:rFonts w:ascii="Arial" w:eastAsia="Times New Roman" w:hAnsi="Arial" w:cs="Arial"/>
                <w:b/>
                <w:color w:val="0000FF"/>
                <w:sz w:val="16"/>
                <w:szCs w:val="16"/>
                <w:u w:val="single"/>
                <w:lang w:eastAsia="en-GB"/>
              </w:rPr>
            </w:pPr>
          </w:p>
          <w:p w14:paraId="00A38040" w14:textId="77777777" w:rsidR="00380591" w:rsidRPr="00B6557C" w:rsidRDefault="00380591" w:rsidP="00AB225F">
            <w:pPr>
              <w:rPr>
                <w:rFonts w:ascii="Arial" w:eastAsia="Times New Roman" w:hAnsi="Arial" w:cs="Arial"/>
                <w:b/>
                <w:color w:val="0000FF"/>
                <w:sz w:val="16"/>
                <w:szCs w:val="16"/>
                <w:u w:val="single"/>
                <w:lang w:eastAsia="en-GB"/>
              </w:rPr>
            </w:pPr>
          </w:p>
        </w:tc>
        <w:tc>
          <w:tcPr>
            <w:tcW w:w="7474" w:type="dxa"/>
          </w:tcPr>
          <w:p w14:paraId="750FD492" w14:textId="77777777" w:rsidR="00A54940" w:rsidRPr="00A54940" w:rsidRDefault="00A54940" w:rsidP="003A1AD3">
            <w:pPr>
              <w:rPr>
                <w:rFonts w:ascii="Arial" w:eastAsia="Times New Roman" w:hAnsi="Arial" w:cs="Arial"/>
                <w:color w:val="000000"/>
                <w:kern w:val="28"/>
                <w:sz w:val="16"/>
                <w:szCs w:val="16"/>
                <w:lang w:eastAsia="en-GB"/>
                <w14:cntxtAlts/>
              </w:rPr>
            </w:pPr>
          </w:p>
          <w:p w14:paraId="759BE492" w14:textId="592ED78B" w:rsidR="00380591" w:rsidRPr="003A1AD3" w:rsidRDefault="00380591" w:rsidP="003A1AD3">
            <w:pPr>
              <w:rPr>
                <w:rFonts w:ascii="Arial" w:eastAsia="Times New Roman" w:hAnsi="Arial" w:cs="Arial"/>
                <w:color w:val="000000"/>
                <w:kern w:val="28"/>
                <w:sz w:val="24"/>
                <w:szCs w:val="24"/>
                <w:lang w:eastAsia="en-GB"/>
                <w14:cntxtAlts/>
              </w:rPr>
            </w:pPr>
            <w:r w:rsidRPr="003A1AD3">
              <w:rPr>
                <w:rFonts w:ascii="Arial" w:eastAsia="Times New Roman" w:hAnsi="Arial" w:cs="Arial"/>
                <w:color w:val="000000"/>
                <w:kern w:val="28"/>
                <w:sz w:val="24"/>
                <w:szCs w:val="24"/>
                <w:lang w:eastAsia="en-GB"/>
                <w14:cntxtAlts/>
              </w:rPr>
              <w:t>As schools are facin</w:t>
            </w:r>
            <w:r w:rsidR="00BA499A" w:rsidRPr="003A1AD3">
              <w:rPr>
                <w:rFonts w:ascii="Arial" w:eastAsia="Times New Roman" w:hAnsi="Arial" w:cs="Arial"/>
                <w:color w:val="000000"/>
                <w:kern w:val="28"/>
                <w:sz w:val="24"/>
                <w:szCs w:val="24"/>
                <w:lang w:eastAsia="en-GB"/>
                <w14:cntxtAlts/>
              </w:rPr>
              <w:t xml:space="preserve">g more challenging weeks ahead, </w:t>
            </w:r>
            <w:r w:rsidRPr="003A1AD3">
              <w:rPr>
                <w:rFonts w:ascii="Arial" w:eastAsia="Times New Roman" w:hAnsi="Arial" w:cs="Arial"/>
                <w:color w:val="000000"/>
                <w:kern w:val="28"/>
                <w:sz w:val="24"/>
                <w:szCs w:val="24"/>
                <w:lang w:eastAsia="en-GB"/>
                <w14:cntxtAlts/>
              </w:rPr>
              <w:t xml:space="preserve">Governors for Schools are launching term 2 of </w:t>
            </w:r>
            <w:r w:rsidR="00582DB9" w:rsidRPr="003A1AD3">
              <w:rPr>
                <w:rFonts w:ascii="Arial" w:eastAsia="Times New Roman" w:hAnsi="Arial" w:cs="Arial"/>
                <w:color w:val="000000"/>
                <w:kern w:val="28"/>
                <w:sz w:val="24"/>
                <w:szCs w:val="24"/>
                <w:lang w:eastAsia="en-GB"/>
                <w14:cntxtAlts/>
              </w:rPr>
              <w:t xml:space="preserve">their </w:t>
            </w:r>
            <w:r w:rsidRPr="003A1AD3">
              <w:rPr>
                <w:rFonts w:ascii="Arial" w:eastAsia="Times New Roman" w:hAnsi="Arial" w:cs="Arial"/>
                <w:color w:val="000000"/>
                <w:kern w:val="28"/>
                <w:sz w:val="24"/>
                <w:szCs w:val="24"/>
                <w:lang w:eastAsia="en-GB"/>
                <w14:cntxtAlts/>
              </w:rPr>
              <w:t>wellbeing campaign, focusing on school staff mental health and wellbeing.</w:t>
            </w:r>
          </w:p>
          <w:p w14:paraId="789CA910" w14:textId="77777777" w:rsidR="00380591" w:rsidRPr="003A1AD3" w:rsidRDefault="00380591" w:rsidP="003A1AD3">
            <w:pPr>
              <w:rPr>
                <w:rFonts w:ascii="Arial" w:eastAsia="Times New Roman" w:hAnsi="Arial" w:cs="Arial"/>
                <w:strike/>
                <w:color w:val="000000"/>
                <w:kern w:val="28"/>
                <w:sz w:val="18"/>
                <w:szCs w:val="18"/>
                <w:lang w:eastAsia="en-GB"/>
                <w14:cntxtAlts/>
              </w:rPr>
            </w:pPr>
          </w:p>
          <w:p w14:paraId="2D0EC253" w14:textId="2D9D92BF" w:rsidR="00380591" w:rsidRPr="003A1AD3" w:rsidRDefault="00582DB9" w:rsidP="003A1AD3">
            <w:pPr>
              <w:rPr>
                <w:rFonts w:ascii="Arial" w:eastAsia="Times New Roman" w:hAnsi="Arial" w:cs="Arial"/>
                <w:color w:val="000000"/>
                <w:kern w:val="28"/>
                <w:sz w:val="24"/>
                <w:szCs w:val="24"/>
                <w:lang w:eastAsia="en-GB"/>
                <w14:cntxtAlts/>
              </w:rPr>
            </w:pPr>
            <w:r w:rsidRPr="003A1AD3">
              <w:rPr>
                <w:rFonts w:ascii="Arial" w:eastAsia="Times New Roman" w:hAnsi="Arial" w:cs="Arial"/>
                <w:color w:val="000000"/>
                <w:kern w:val="28"/>
                <w:sz w:val="24"/>
                <w:szCs w:val="24"/>
                <w:lang w:eastAsia="en-GB"/>
                <w14:cntxtAlts/>
              </w:rPr>
              <w:t xml:space="preserve">The </w:t>
            </w:r>
            <w:r w:rsidR="00380591" w:rsidRPr="003A1AD3">
              <w:rPr>
                <w:rFonts w:ascii="Arial" w:eastAsia="Times New Roman" w:hAnsi="Arial" w:cs="Arial"/>
                <w:color w:val="000000"/>
                <w:kern w:val="28"/>
                <w:sz w:val="24"/>
                <w:szCs w:val="24"/>
                <w:lang w:eastAsia="en-GB"/>
                <w14:cntxtAlts/>
              </w:rPr>
              <w:t xml:space="preserve">termly campaign includes; </w:t>
            </w:r>
          </w:p>
          <w:p w14:paraId="2A41B934" w14:textId="77777777" w:rsidR="00380591" w:rsidRPr="003A1AD3" w:rsidRDefault="00380591" w:rsidP="003A1AD3">
            <w:pPr>
              <w:ind w:left="462" w:hanging="283"/>
              <w:rPr>
                <w:rFonts w:ascii="Arial" w:eastAsia="Times New Roman" w:hAnsi="Arial" w:cs="Arial"/>
                <w:color w:val="000000"/>
                <w:kern w:val="28"/>
                <w:sz w:val="24"/>
                <w:szCs w:val="24"/>
                <w:lang w:eastAsia="en-GB"/>
                <w14:cntxtAlts/>
              </w:rPr>
            </w:pPr>
            <w:r w:rsidRPr="003A1AD3">
              <w:rPr>
                <w:rFonts w:ascii="Arial" w:eastAsia="Times New Roman" w:hAnsi="Arial" w:cs="Arial"/>
                <w:color w:val="000000"/>
                <w:kern w:val="28"/>
                <w:sz w:val="24"/>
                <w:szCs w:val="24"/>
                <w:lang w:eastAsia="en-GB"/>
                <w14:cntxtAlts/>
              </w:rPr>
              <w:t>•</w:t>
            </w:r>
            <w:r w:rsidRPr="003A1AD3">
              <w:rPr>
                <w:rFonts w:ascii="Arial" w:eastAsia="Times New Roman" w:hAnsi="Arial" w:cs="Arial"/>
                <w:color w:val="000000"/>
                <w:kern w:val="28"/>
                <w:sz w:val="24"/>
                <w:szCs w:val="24"/>
                <w:lang w:eastAsia="en-GB"/>
                <w14:cntxtAlts/>
              </w:rPr>
              <w:tab/>
              <w:t xml:space="preserve">Insightful resources, including a new e-learning module on supporting wellbeing as a governor </w:t>
            </w:r>
          </w:p>
          <w:p w14:paraId="366ACB92" w14:textId="61300B7E" w:rsidR="00380591" w:rsidRPr="003A1AD3" w:rsidRDefault="00380591" w:rsidP="003A1AD3">
            <w:pPr>
              <w:ind w:left="462" w:hanging="283"/>
              <w:rPr>
                <w:rFonts w:ascii="Arial" w:eastAsia="Times New Roman" w:hAnsi="Arial" w:cs="Arial"/>
                <w:color w:val="000000"/>
                <w:kern w:val="28"/>
                <w:sz w:val="24"/>
                <w:szCs w:val="24"/>
                <w:lang w:eastAsia="en-GB"/>
                <w14:cntxtAlts/>
              </w:rPr>
            </w:pPr>
            <w:r w:rsidRPr="003A1AD3">
              <w:rPr>
                <w:rFonts w:ascii="Arial" w:eastAsia="Times New Roman" w:hAnsi="Arial" w:cs="Arial"/>
                <w:color w:val="000000"/>
                <w:kern w:val="28"/>
                <w:sz w:val="24"/>
                <w:szCs w:val="24"/>
                <w:lang w:eastAsia="en-GB"/>
                <w14:cntxtAlts/>
              </w:rPr>
              <w:t>•</w:t>
            </w:r>
            <w:r w:rsidRPr="003A1AD3">
              <w:rPr>
                <w:rFonts w:ascii="Arial" w:eastAsia="Times New Roman" w:hAnsi="Arial" w:cs="Arial"/>
                <w:color w:val="000000"/>
                <w:kern w:val="28"/>
                <w:sz w:val="24"/>
                <w:szCs w:val="24"/>
                <w:lang w:eastAsia="en-GB"/>
                <w14:cntxtAlts/>
              </w:rPr>
              <w:tab/>
            </w:r>
            <w:r w:rsidR="008F5443" w:rsidRPr="003A1AD3">
              <w:rPr>
                <w:rFonts w:ascii="Arial" w:eastAsia="Times New Roman" w:hAnsi="Arial" w:cs="Arial"/>
                <w:color w:val="000000"/>
                <w:kern w:val="28"/>
                <w:sz w:val="24"/>
                <w:szCs w:val="24"/>
                <w:lang w:eastAsia="en-GB"/>
                <w14:cntxtAlts/>
              </w:rPr>
              <w:t xml:space="preserve">An animation to watch </w:t>
            </w:r>
            <w:r w:rsidRPr="003A1AD3">
              <w:rPr>
                <w:rFonts w:ascii="Arial" w:eastAsia="Times New Roman" w:hAnsi="Arial" w:cs="Arial"/>
                <w:color w:val="000000"/>
                <w:kern w:val="28"/>
                <w:sz w:val="24"/>
                <w:szCs w:val="24"/>
                <w:lang w:eastAsia="en-GB"/>
                <w14:cntxtAlts/>
              </w:rPr>
              <w:t xml:space="preserve">on the importance of staff wellbeing in a school </w:t>
            </w:r>
          </w:p>
          <w:p w14:paraId="024B38B6" w14:textId="77777777" w:rsidR="004A2F7D" w:rsidRPr="003A1AD3" w:rsidRDefault="00380591" w:rsidP="003A1AD3">
            <w:pPr>
              <w:ind w:left="462" w:hanging="283"/>
              <w:rPr>
                <w:rFonts w:ascii="Arial" w:eastAsia="Times New Roman" w:hAnsi="Arial" w:cs="Arial"/>
                <w:color w:val="000000"/>
                <w:kern w:val="28"/>
                <w:sz w:val="24"/>
                <w:szCs w:val="24"/>
                <w:lang w:eastAsia="en-GB"/>
                <w14:cntxtAlts/>
              </w:rPr>
            </w:pPr>
            <w:r w:rsidRPr="003A1AD3">
              <w:rPr>
                <w:rFonts w:ascii="Arial" w:eastAsia="Times New Roman" w:hAnsi="Arial" w:cs="Arial"/>
                <w:color w:val="000000"/>
                <w:kern w:val="28"/>
                <w:sz w:val="24"/>
                <w:szCs w:val="24"/>
                <w:lang w:eastAsia="en-GB"/>
                <w14:cntxtAlts/>
              </w:rPr>
              <w:t>•</w:t>
            </w:r>
            <w:r w:rsidRPr="003A1AD3">
              <w:rPr>
                <w:rFonts w:ascii="Arial" w:eastAsia="Times New Roman" w:hAnsi="Arial" w:cs="Arial"/>
                <w:color w:val="000000"/>
                <w:kern w:val="28"/>
                <w:sz w:val="24"/>
                <w:szCs w:val="24"/>
                <w:lang w:eastAsia="en-GB"/>
                <w14:cntxtAlts/>
              </w:rPr>
              <w:tab/>
            </w:r>
            <w:r w:rsidR="008F5443" w:rsidRPr="003A1AD3">
              <w:rPr>
                <w:rFonts w:ascii="Arial" w:eastAsia="Times New Roman" w:hAnsi="Arial" w:cs="Arial"/>
                <w:color w:val="000000"/>
                <w:kern w:val="28"/>
                <w:sz w:val="24"/>
                <w:szCs w:val="24"/>
                <w:lang w:eastAsia="en-GB"/>
                <w14:cntxtAlts/>
              </w:rPr>
              <w:t xml:space="preserve">A webinar to sign up to </w:t>
            </w:r>
            <w:r w:rsidRPr="003A1AD3">
              <w:rPr>
                <w:rFonts w:ascii="Arial" w:eastAsia="Times New Roman" w:hAnsi="Arial" w:cs="Arial"/>
                <w:color w:val="000000"/>
                <w:kern w:val="28"/>
                <w:sz w:val="24"/>
                <w:szCs w:val="24"/>
                <w:lang w:eastAsia="en-GB"/>
                <w14:cntxtAlts/>
              </w:rPr>
              <w:t>on 28th January to learn how and why school governors should support mental health and wellbeing</w:t>
            </w:r>
            <w:r w:rsidR="00CF5859" w:rsidRPr="003A1AD3">
              <w:rPr>
                <w:rFonts w:ascii="Arial" w:eastAsia="Times New Roman" w:hAnsi="Arial" w:cs="Arial"/>
                <w:color w:val="000000"/>
                <w:kern w:val="28"/>
                <w:sz w:val="24"/>
                <w:szCs w:val="24"/>
                <w:lang w:eastAsia="en-GB"/>
                <w14:cntxtAlts/>
              </w:rPr>
              <w:t>.</w:t>
            </w:r>
          </w:p>
          <w:p w14:paraId="2201625D" w14:textId="6F2BE709" w:rsidR="0049098D" w:rsidRPr="00624600" w:rsidRDefault="0049098D" w:rsidP="004A2F7D">
            <w:pPr>
              <w:ind w:left="462" w:hanging="283"/>
              <w:rPr>
                <w:rFonts w:ascii="Arial" w:eastAsia="Times New Roman" w:hAnsi="Arial" w:cs="Arial"/>
                <w:color w:val="000000"/>
                <w:kern w:val="28"/>
                <w:sz w:val="16"/>
                <w:szCs w:val="16"/>
                <w:lang w:eastAsia="en-GB"/>
                <w14:cntxtAlts/>
              </w:rPr>
            </w:pPr>
          </w:p>
        </w:tc>
      </w:tr>
      <w:tr w:rsidR="00AB225F" w14:paraId="2960D33E" w14:textId="77777777" w:rsidTr="00616AD0">
        <w:tc>
          <w:tcPr>
            <w:tcW w:w="10309" w:type="dxa"/>
            <w:gridSpan w:val="2"/>
            <w:shd w:val="clear" w:color="auto" w:fill="DBE5F1" w:themeFill="accent1" w:themeFillTint="33"/>
          </w:tcPr>
          <w:p w14:paraId="434B4CA0" w14:textId="77777777" w:rsidR="00AB225F" w:rsidRPr="00F37040" w:rsidRDefault="00AB225F" w:rsidP="00AB225F">
            <w:pPr>
              <w:pStyle w:val="NormalWeb"/>
              <w:spacing w:after="0" w:afterAutospacing="0"/>
              <w:jc w:val="center"/>
              <w:rPr>
                <w:rFonts w:ascii="Arial" w:hAnsi="Arial" w:cs="Arial"/>
                <w:color w:val="3C3C3C"/>
                <w:sz w:val="22"/>
                <w:szCs w:val="22"/>
              </w:rPr>
            </w:pPr>
          </w:p>
          <w:p w14:paraId="3AC775CF" w14:textId="77777777" w:rsidR="00AB225F" w:rsidRDefault="00AB225F" w:rsidP="00AB225F">
            <w:pPr>
              <w:pStyle w:val="NormalWeb"/>
              <w:spacing w:after="0" w:afterAutospacing="0"/>
              <w:jc w:val="center"/>
              <w:rPr>
                <w:rFonts w:ascii="Arial" w:hAnsi="Arial" w:cs="Arial"/>
                <w:color w:val="3C3C3C"/>
                <w:sz w:val="16"/>
                <w:szCs w:val="16"/>
              </w:rPr>
            </w:pPr>
            <w:r w:rsidRPr="00BB5FEC">
              <w:rPr>
                <w:rFonts w:ascii="Arial" w:hAnsi="Arial" w:cs="Arial"/>
                <w:b/>
                <w:color w:val="284D73"/>
                <w:sz w:val="32"/>
                <w:szCs w:val="32"/>
              </w:rPr>
              <w:t>G</w:t>
            </w:r>
            <w:r>
              <w:rPr>
                <w:rFonts w:ascii="Arial" w:hAnsi="Arial" w:cs="Arial"/>
                <w:b/>
                <w:color w:val="284D73"/>
                <w:sz w:val="32"/>
                <w:szCs w:val="32"/>
              </w:rPr>
              <w:t>eneral</w:t>
            </w:r>
            <w:r w:rsidRPr="00BB5FEC">
              <w:rPr>
                <w:rFonts w:ascii="Arial" w:hAnsi="Arial" w:cs="Arial"/>
                <w:b/>
                <w:color w:val="284D73"/>
                <w:sz w:val="32"/>
                <w:szCs w:val="32"/>
              </w:rPr>
              <w:t xml:space="preserve"> </w:t>
            </w:r>
            <w:r w:rsidRPr="00C01C37">
              <w:rPr>
                <w:rFonts w:ascii="Arial" w:hAnsi="Arial" w:cs="Arial"/>
                <w:b/>
                <w:color w:val="284D73"/>
                <w:sz w:val="32"/>
                <w:szCs w:val="32"/>
              </w:rPr>
              <w:t xml:space="preserve">Publications and News from </w:t>
            </w:r>
            <w:r>
              <w:rPr>
                <w:rFonts w:ascii="Arial" w:hAnsi="Arial" w:cs="Arial"/>
                <w:b/>
                <w:color w:val="284D73"/>
                <w:sz w:val="32"/>
                <w:szCs w:val="32"/>
              </w:rPr>
              <w:t>the DfE</w:t>
            </w:r>
          </w:p>
          <w:p w14:paraId="10FF5E51" w14:textId="77777777" w:rsidR="00AB225F" w:rsidRPr="00CF6BEA" w:rsidRDefault="00AB225F" w:rsidP="00AB225F">
            <w:pPr>
              <w:pStyle w:val="NormalWeb"/>
              <w:spacing w:after="0" w:afterAutospacing="0"/>
              <w:jc w:val="center"/>
              <w:rPr>
                <w:rFonts w:ascii="Arial" w:hAnsi="Arial" w:cs="Arial"/>
                <w:color w:val="3C3C3C"/>
                <w:sz w:val="12"/>
                <w:szCs w:val="12"/>
              </w:rPr>
            </w:pPr>
          </w:p>
          <w:p w14:paraId="2FD21448" w14:textId="77777777" w:rsidR="00AB225F" w:rsidRPr="00321DBB" w:rsidRDefault="00AB225F" w:rsidP="00AB225F">
            <w:pPr>
              <w:pStyle w:val="NormalWeb"/>
              <w:spacing w:after="0" w:afterAutospacing="0"/>
              <w:rPr>
                <w:rFonts w:ascii="Arial" w:hAnsi="Arial" w:cs="Arial"/>
                <w:color w:val="3C3C3C"/>
                <w:sz w:val="10"/>
                <w:szCs w:val="10"/>
              </w:rPr>
            </w:pPr>
          </w:p>
        </w:tc>
      </w:tr>
      <w:tr w:rsidR="00AB225F" w14:paraId="09A53AE0" w14:textId="77777777" w:rsidTr="00616AD0">
        <w:tc>
          <w:tcPr>
            <w:tcW w:w="2835" w:type="dxa"/>
          </w:tcPr>
          <w:p w14:paraId="0294B723" w14:textId="77777777" w:rsidR="00AB225F" w:rsidRPr="00A240BE" w:rsidRDefault="00AB225F" w:rsidP="00AB225F">
            <w:pPr>
              <w:pStyle w:val="Heading3"/>
              <w:spacing w:line="240" w:lineRule="auto"/>
              <w:ind w:left="0"/>
              <w:rPr>
                <w:sz w:val="16"/>
                <w:szCs w:val="16"/>
              </w:rPr>
            </w:pPr>
          </w:p>
          <w:p w14:paraId="1E426361" w14:textId="77777777" w:rsidR="00AB225F" w:rsidRPr="00A22AB0" w:rsidRDefault="00A86045" w:rsidP="00DF006C">
            <w:pPr>
              <w:pStyle w:val="Heading3"/>
              <w:spacing w:line="240" w:lineRule="auto"/>
              <w:ind w:left="34"/>
              <w:rPr>
                <w:rFonts w:ascii="Arial" w:eastAsia="Times New Roman" w:hAnsi="Arial" w:cs="Arial"/>
                <w:color w:val="0033CC"/>
                <w:kern w:val="28"/>
                <w:sz w:val="24"/>
                <w:szCs w:val="24"/>
                <w:u w:val="single"/>
                <w:lang w:eastAsia="en-GB"/>
                <w14:cntxtAlts/>
              </w:rPr>
            </w:pPr>
            <w:hyperlink r:id="rId87" w:history="1">
              <w:r w:rsidR="00AB225F" w:rsidRPr="00A22AB0">
                <w:rPr>
                  <w:rStyle w:val="Hyperlink"/>
                  <w:rFonts w:ascii="Arial" w:eastAsia="Times New Roman" w:hAnsi="Arial" w:cs="Arial"/>
                  <w:kern w:val="28"/>
                  <w:sz w:val="24"/>
                  <w:szCs w:val="24"/>
                  <w:lang w:eastAsia="en-GB"/>
                  <w14:cntxtAlts/>
                </w:rPr>
                <w:t>Institute of Teaching</w:t>
              </w:r>
            </w:hyperlink>
          </w:p>
          <w:p w14:paraId="73EB336A" w14:textId="77777777" w:rsidR="00AB225F"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21205CAD" w14:textId="77777777" w:rsidR="00AB225F"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7190135D" w14:textId="77777777" w:rsidR="00AB225F"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3F43D1AB" w14:textId="77777777" w:rsidR="00AB225F" w:rsidRPr="001E6839"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tc>
        <w:tc>
          <w:tcPr>
            <w:tcW w:w="7474" w:type="dxa"/>
          </w:tcPr>
          <w:p w14:paraId="27CF62C4" w14:textId="77777777" w:rsidR="00AB225F" w:rsidRPr="00A240BE" w:rsidRDefault="00AB225F" w:rsidP="00AB225F">
            <w:pPr>
              <w:rPr>
                <w:rFonts w:ascii="Arial" w:eastAsia="Times New Roman" w:hAnsi="Arial" w:cs="Arial"/>
                <w:color w:val="000000"/>
                <w:kern w:val="28"/>
                <w:sz w:val="16"/>
                <w:szCs w:val="16"/>
                <w:lang w:eastAsia="en-GB"/>
                <w14:cntxtAlts/>
              </w:rPr>
            </w:pPr>
          </w:p>
          <w:p w14:paraId="5A0CC448" w14:textId="77777777" w:rsidR="00AB225F" w:rsidRDefault="00AB225F" w:rsidP="00AB225F">
            <w:pPr>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Schools Week reported on the government’s new initiative, a new Institute of Teaching</w:t>
            </w:r>
            <w:r w:rsidR="008F5443" w:rsidRPr="00830987">
              <w:rPr>
                <w:rFonts w:ascii="Arial" w:eastAsia="Times New Roman" w:hAnsi="Arial" w:cs="Arial"/>
                <w:color w:val="000000"/>
                <w:kern w:val="28"/>
                <w:sz w:val="24"/>
                <w:szCs w:val="24"/>
                <w:lang w:eastAsia="en-GB"/>
                <w14:cntxtAlts/>
              </w:rPr>
              <w:t>,</w:t>
            </w:r>
            <w:r>
              <w:rPr>
                <w:rFonts w:ascii="Arial" w:eastAsia="Times New Roman" w:hAnsi="Arial" w:cs="Arial"/>
                <w:color w:val="000000"/>
                <w:kern w:val="28"/>
                <w:sz w:val="24"/>
                <w:szCs w:val="24"/>
                <w:lang w:eastAsia="en-GB"/>
                <w14:cntxtAlts/>
              </w:rPr>
              <w:t xml:space="preserve"> which will, from September 2022, train up to 1,000 teachers each year. There will be at least four regional campuses with initial teacher training and life-long training and development for teachers.</w:t>
            </w:r>
          </w:p>
          <w:p w14:paraId="51BAE30D" w14:textId="77777777" w:rsidR="002B701F" w:rsidRPr="00A240BE" w:rsidRDefault="002B701F" w:rsidP="00AB225F">
            <w:pPr>
              <w:rPr>
                <w:rFonts w:ascii="Arial" w:eastAsia="Times New Roman" w:hAnsi="Arial" w:cs="Arial"/>
                <w:color w:val="000000"/>
                <w:kern w:val="28"/>
                <w:sz w:val="16"/>
                <w:szCs w:val="16"/>
                <w:lang w:eastAsia="en-GB"/>
                <w14:cntxtAlts/>
              </w:rPr>
            </w:pPr>
          </w:p>
        </w:tc>
      </w:tr>
      <w:tr w:rsidR="00AB225F" w14:paraId="21FCF022" w14:textId="77777777" w:rsidTr="00616AD0">
        <w:tc>
          <w:tcPr>
            <w:tcW w:w="2835" w:type="dxa"/>
          </w:tcPr>
          <w:p w14:paraId="22D04BFD" w14:textId="77777777" w:rsidR="00AB225F" w:rsidRPr="00A240BE" w:rsidRDefault="00AB225F" w:rsidP="00AB225F">
            <w:pPr>
              <w:pStyle w:val="Heading3"/>
              <w:spacing w:line="240" w:lineRule="auto"/>
              <w:ind w:left="142"/>
              <w:rPr>
                <w:rFonts w:ascii="Arial" w:eastAsia="Times New Roman" w:hAnsi="Arial" w:cs="Arial"/>
                <w:color w:val="0033CC"/>
                <w:kern w:val="28"/>
                <w:sz w:val="16"/>
                <w:szCs w:val="16"/>
                <w:lang w:eastAsia="en-GB"/>
                <w14:cntxtAlts/>
              </w:rPr>
            </w:pPr>
          </w:p>
          <w:p w14:paraId="2BFFED9F" w14:textId="77777777" w:rsidR="00AB225F" w:rsidRPr="001E6839" w:rsidRDefault="00A86045" w:rsidP="00DF006C">
            <w:pPr>
              <w:pStyle w:val="Heading3"/>
              <w:spacing w:line="240" w:lineRule="auto"/>
              <w:ind w:left="34"/>
              <w:rPr>
                <w:rFonts w:ascii="Arial" w:eastAsia="Times New Roman" w:hAnsi="Arial" w:cs="Arial"/>
                <w:color w:val="0000FF"/>
                <w:kern w:val="28"/>
                <w:sz w:val="24"/>
                <w:szCs w:val="24"/>
                <w:u w:val="single"/>
                <w:lang w:eastAsia="en-GB"/>
                <w14:cntxtAlts/>
              </w:rPr>
            </w:pPr>
            <w:hyperlink r:id="rId88" w:history="1">
              <w:r w:rsidR="005A52BD">
                <w:rPr>
                  <w:rStyle w:val="Hyperlink"/>
                  <w:rFonts w:ascii="Arial" w:eastAsia="Times New Roman" w:hAnsi="Arial" w:cs="Arial"/>
                  <w:kern w:val="28"/>
                  <w:sz w:val="24"/>
                  <w:szCs w:val="24"/>
                  <w:lang w:eastAsia="en-GB"/>
                  <w14:cntxtAlts/>
                </w:rPr>
                <w:t>N</w:t>
              </w:r>
              <w:r w:rsidR="00AB225F" w:rsidRPr="001E6839">
                <w:rPr>
                  <w:rStyle w:val="Hyperlink"/>
                  <w:rFonts w:ascii="Arial" w:eastAsia="Times New Roman" w:hAnsi="Arial" w:cs="Arial"/>
                  <w:kern w:val="28"/>
                  <w:sz w:val="24"/>
                  <w:szCs w:val="24"/>
                  <w:lang w:eastAsia="en-GB"/>
                  <w14:cntxtAlts/>
                </w:rPr>
                <w:t>ew Children’s Commissioner</w:t>
              </w:r>
            </w:hyperlink>
          </w:p>
          <w:p w14:paraId="144BB5E5" w14:textId="77777777" w:rsidR="00AB225F" w:rsidRPr="001E6839"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378DD075" w14:textId="77777777" w:rsidR="00AB225F" w:rsidRPr="001E6839"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5682F02B" w14:textId="77777777" w:rsidR="00AB225F" w:rsidRPr="001E6839"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p w14:paraId="78448F63" w14:textId="77777777" w:rsidR="00AB225F" w:rsidRPr="001E6839" w:rsidRDefault="00AB225F" w:rsidP="00AB225F">
            <w:pPr>
              <w:pStyle w:val="Heading3"/>
              <w:spacing w:line="240" w:lineRule="auto"/>
              <w:ind w:left="142"/>
              <w:rPr>
                <w:rFonts w:ascii="Arial" w:eastAsia="Times New Roman" w:hAnsi="Arial" w:cs="Arial"/>
                <w:color w:val="0033CC"/>
                <w:kern w:val="28"/>
                <w:sz w:val="24"/>
                <w:szCs w:val="24"/>
                <w:lang w:eastAsia="en-GB"/>
                <w14:cntxtAlts/>
              </w:rPr>
            </w:pPr>
          </w:p>
        </w:tc>
        <w:tc>
          <w:tcPr>
            <w:tcW w:w="7474" w:type="dxa"/>
          </w:tcPr>
          <w:p w14:paraId="793DCD23" w14:textId="77777777" w:rsidR="00AB225F" w:rsidRPr="00A240BE" w:rsidRDefault="00AB225F" w:rsidP="00AB225F">
            <w:pPr>
              <w:rPr>
                <w:rFonts w:ascii="Arial" w:eastAsia="Times New Roman" w:hAnsi="Arial" w:cs="Arial"/>
                <w:color w:val="000000"/>
                <w:kern w:val="28"/>
                <w:sz w:val="16"/>
                <w:szCs w:val="16"/>
                <w:lang w:eastAsia="en-GB"/>
                <w14:cntxtAlts/>
              </w:rPr>
            </w:pPr>
          </w:p>
          <w:p w14:paraId="52F3A170" w14:textId="77777777" w:rsidR="00AB225F" w:rsidRPr="00705CC9" w:rsidRDefault="00AB225F" w:rsidP="00AB225F">
            <w:pPr>
              <w:rPr>
                <w:rFonts w:ascii="Arial" w:eastAsia="Times New Roman" w:hAnsi="Arial" w:cs="Arial"/>
                <w:color w:val="000000"/>
                <w:kern w:val="28"/>
                <w:sz w:val="24"/>
                <w:szCs w:val="24"/>
                <w:lang w:eastAsia="en-GB"/>
                <w14:cntxtAlts/>
              </w:rPr>
            </w:pPr>
            <w:r w:rsidRPr="00705CC9">
              <w:rPr>
                <w:rFonts w:ascii="Arial" w:eastAsia="Times New Roman" w:hAnsi="Arial" w:cs="Arial"/>
                <w:color w:val="000000"/>
                <w:kern w:val="28"/>
                <w:sz w:val="24"/>
                <w:szCs w:val="24"/>
                <w:lang w:eastAsia="en-GB"/>
                <w14:cntxtAlts/>
              </w:rPr>
              <w:t xml:space="preserve">On 17 </w:t>
            </w:r>
            <w:r w:rsidRPr="00830987">
              <w:rPr>
                <w:rFonts w:ascii="Arial" w:eastAsia="Times New Roman" w:hAnsi="Arial" w:cs="Arial"/>
                <w:color w:val="000000"/>
                <w:kern w:val="28"/>
                <w:sz w:val="24"/>
                <w:szCs w:val="24"/>
                <w:lang w:eastAsia="en-GB"/>
                <w14:cntxtAlts/>
              </w:rPr>
              <w:t>December 2020</w:t>
            </w:r>
            <w:r w:rsidR="008F5443" w:rsidRPr="00830987">
              <w:rPr>
                <w:rFonts w:ascii="Arial" w:eastAsia="Times New Roman" w:hAnsi="Arial" w:cs="Arial"/>
                <w:color w:val="000000"/>
                <w:kern w:val="28"/>
                <w:sz w:val="24"/>
                <w:szCs w:val="24"/>
                <w:lang w:eastAsia="en-GB"/>
                <w14:cntxtAlts/>
              </w:rPr>
              <w:t>,</w:t>
            </w:r>
            <w:r w:rsidRPr="00705CC9">
              <w:rPr>
                <w:rFonts w:ascii="Arial" w:eastAsia="Times New Roman" w:hAnsi="Arial" w:cs="Arial"/>
                <w:color w:val="000000"/>
                <w:kern w:val="28"/>
                <w:sz w:val="24"/>
                <w:szCs w:val="24"/>
                <w:lang w:eastAsia="en-GB"/>
                <w14:cntxtAlts/>
              </w:rPr>
              <w:t xml:space="preserve"> the DfE </w:t>
            </w:r>
            <w:r w:rsidR="00582DB9">
              <w:rPr>
                <w:rFonts w:ascii="Arial" w:eastAsia="Times New Roman" w:hAnsi="Arial" w:cs="Arial"/>
                <w:color w:val="000000"/>
                <w:kern w:val="28"/>
                <w:sz w:val="24"/>
                <w:szCs w:val="24"/>
                <w:lang w:eastAsia="en-GB"/>
                <w14:cntxtAlts/>
              </w:rPr>
              <w:t xml:space="preserve">announced </w:t>
            </w:r>
            <w:r w:rsidRPr="00705CC9">
              <w:rPr>
                <w:rFonts w:ascii="Arial" w:eastAsia="Times New Roman" w:hAnsi="Arial" w:cs="Arial"/>
                <w:color w:val="000000"/>
                <w:kern w:val="28"/>
                <w:sz w:val="24"/>
                <w:szCs w:val="24"/>
                <w:lang w:eastAsia="en-GB"/>
                <w14:cntxtAlts/>
              </w:rPr>
              <w:t xml:space="preserve">that, from March 2021, the new Children’s Commissioner will be Dame Rachel de Souza. </w:t>
            </w:r>
          </w:p>
          <w:p w14:paraId="67852AEA" w14:textId="77777777" w:rsidR="00AB225F" w:rsidRPr="00705CC9" w:rsidRDefault="00AB225F" w:rsidP="00AB225F">
            <w:pPr>
              <w:rPr>
                <w:rFonts w:ascii="Arial" w:eastAsia="Times New Roman" w:hAnsi="Arial" w:cs="Arial"/>
                <w:color w:val="000000"/>
                <w:kern w:val="28"/>
                <w:sz w:val="24"/>
                <w:szCs w:val="24"/>
                <w:lang w:eastAsia="en-GB"/>
                <w14:cntxtAlts/>
              </w:rPr>
            </w:pPr>
          </w:p>
          <w:p w14:paraId="7ACC3C0E" w14:textId="77777777" w:rsidR="00AB225F" w:rsidRDefault="00AB225F" w:rsidP="00AB225F">
            <w:pPr>
              <w:rPr>
                <w:rFonts w:ascii="Arial" w:eastAsia="Times New Roman" w:hAnsi="Arial" w:cs="Arial"/>
                <w:color w:val="000000"/>
                <w:kern w:val="28"/>
                <w:sz w:val="24"/>
                <w:szCs w:val="24"/>
                <w:lang w:eastAsia="en-GB"/>
                <w14:cntxtAlts/>
              </w:rPr>
            </w:pPr>
            <w:r w:rsidRPr="00705CC9">
              <w:rPr>
                <w:rFonts w:ascii="Arial" w:eastAsia="Times New Roman" w:hAnsi="Arial" w:cs="Arial"/>
                <w:color w:val="000000"/>
                <w:kern w:val="28"/>
                <w:sz w:val="24"/>
                <w:szCs w:val="24"/>
                <w:lang w:eastAsia="en-GB"/>
                <w14:cntxtAlts/>
              </w:rPr>
              <w:t>The role of the Children’s Commissioner was created by the Children Act 2004 and has been strengthened by the Children and Families Act 2014. The role of the Children’s Commissioner is to promote and protect the rights of all children in England with a particular focus on those with difficulties or challenges in their lives, such as those living away from home, in or leaving care, or receiving social care services</w:t>
            </w:r>
            <w:r>
              <w:rPr>
                <w:rFonts w:ascii="Arial" w:eastAsia="Times New Roman" w:hAnsi="Arial" w:cs="Arial"/>
                <w:color w:val="000000"/>
                <w:kern w:val="28"/>
                <w:sz w:val="24"/>
                <w:szCs w:val="24"/>
                <w:lang w:eastAsia="en-GB"/>
                <w14:cntxtAlts/>
              </w:rPr>
              <w:t>.</w:t>
            </w:r>
          </w:p>
          <w:p w14:paraId="0828D841" w14:textId="77777777" w:rsidR="00AB225F" w:rsidRPr="00DF006C" w:rsidRDefault="00AB225F" w:rsidP="00AB225F">
            <w:pPr>
              <w:rPr>
                <w:rFonts w:ascii="Arial" w:eastAsia="Times New Roman" w:hAnsi="Arial" w:cs="Arial"/>
                <w:color w:val="000000"/>
                <w:kern w:val="28"/>
                <w:sz w:val="16"/>
                <w:szCs w:val="16"/>
                <w:lang w:eastAsia="en-GB"/>
                <w14:cntxtAlts/>
              </w:rPr>
            </w:pPr>
          </w:p>
        </w:tc>
      </w:tr>
      <w:tr w:rsidR="00AB225F" w14:paraId="43A38A9B" w14:textId="77777777" w:rsidTr="00616AD0">
        <w:tc>
          <w:tcPr>
            <w:tcW w:w="2835" w:type="dxa"/>
          </w:tcPr>
          <w:p w14:paraId="7F951CDE" w14:textId="77777777" w:rsidR="00DF006C" w:rsidRPr="00DF006C" w:rsidRDefault="00DF006C" w:rsidP="00DF006C">
            <w:pPr>
              <w:pStyle w:val="Heading3"/>
              <w:spacing w:line="240" w:lineRule="auto"/>
              <w:ind w:left="34"/>
              <w:rPr>
                <w:sz w:val="16"/>
                <w:szCs w:val="16"/>
              </w:rPr>
            </w:pPr>
          </w:p>
          <w:p w14:paraId="16816CA8" w14:textId="77777777" w:rsidR="00AB225F" w:rsidRPr="001E6839" w:rsidRDefault="00A86045" w:rsidP="00DF006C">
            <w:pPr>
              <w:pStyle w:val="Heading3"/>
              <w:spacing w:line="240" w:lineRule="auto"/>
              <w:ind w:left="34"/>
              <w:rPr>
                <w:rFonts w:ascii="Arial" w:eastAsia="Times New Roman" w:hAnsi="Arial" w:cs="Arial"/>
                <w:color w:val="0033CC"/>
                <w:kern w:val="28"/>
                <w:sz w:val="24"/>
                <w:szCs w:val="24"/>
                <w:u w:val="single"/>
                <w:lang w:eastAsia="en-GB"/>
                <w14:cntxtAlts/>
              </w:rPr>
            </w:pPr>
            <w:hyperlink r:id="rId89" w:history="1">
              <w:r w:rsidR="00AB225F" w:rsidRPr="001E6839">
                <w:rPr>
                  <w:rStyle w:val="Hyperlink"/>
                  <w:rFonts w:ascii="Arial" w:eastAsia="Times New Roman" w:hAnsi="Arial" w:cs="Arial"/>
                  <w:kern w:val="28"/>
                  <w:sz w:val="24"/>
                  <w:szCs w:val="24"/>
                  <w:lang w:eastAsia="en-GB"/>
                  <w14:cntxtAlts/>
                </w:rPr>
                <w:t>School funding confirmed for every local authority in England</w:t>
              </w:r>
            </w:hyperlink>
          </w:p>
        </w:tc>
        <w:tc>
          <w:tcPr>
            <w:tcW w:w="7474" w:type="dxa"/>
          </w:tcPr>
          <w:p w14:paraId="19EA19A4" w14:textId="77777777" w:rsidR="009A3EA3" w:rsidRPr="009A3EA3" w:rsidRDefault="009A3EA3" w:rsidP="00AB225F">
            <w:pPr>
              <w:rPr>
                <w:rFonts w:ascii="Arial" w:eastAsia="Times New Roman" w:hAnsi="Arial" w:cs="Arial"/>
                <w:color w:val="000000"/>
                <w:kern w:val="28"/>
                <w:sz w:val="16"/>
                <w:szCs w:val="16"/>
                <w:lang w:eastAsia="en-GB"/>
                <w14:cntxtAlts/>
              </w:rPr>
            </w:pPr>
          </w:p>
          <w:p w14:paraId="7E32342E" w14:textId="2F4C3716" w:rsidR="00AB225F" w:rsidRDefault="00582DB9" w:rsidP="00AB225F">
            <w:pPr>
              <w:rPr>
                <w:rFonts w:ascii="Arial" w:eastAsia="Times New Roman" w:hAnsi="Arial" w:cs="Arial"/>
                <w:color w:val="000000"/>
                <w:kern w:val="28"/>
                <w:sz w:val="24"/>
                <w:szCs w:val="24"/>
                <w:lang w:eastAsia="en-GB"/>
                <w14:cntxtAlts/>
              </w:rPr>
            </w:pPr>
            <w:r w:rsidRPr="0035167C">
              <w:rPr>
                <w:rFonts w:ascii="Arial" w:eastAsia="Times New Roman" w:hAnsi="Arial" w:cs="Arial"/>
                <w:color w:val="000000"/>
                <w:kern w:val="28"/>
                <w:sz w:val="24"/>
                <w:szCs w:val="24"/>
                <w:lang w:eastAsia="en-GB"/>
                <w14:cntxtAlts/>
              </w:rPr>
              <w:t>On</w:t>
            </w:r>
            <w:r w:rsidR="00AB225F">
              <w:rPr>
                <w:rFonts w:ascii="Arial" w:eastAsia="Times New Roman" w:hAnsi="Arial" w:cs="Arial"/>
                <w:color w:val="000000"/>
                <w:kern w:val="28"/>
                <w:sz w:val="24"/>
                <w:szCs w:val="24"/>
                <w:lang w:eastAsia="en-GB"/>
                <w14:cntxtAlts/>
              </w:rPr>
              <w:t xml:space="preserve"> 17 December, the DfE announced a school funding increase of £2.2bn in core funding for schools.  A summary of the allocations is set out below:</w:t>
            </w:r>
          </w:p>
          <w:p w14:paraId="6708D008" w14:textId="77777777" w:rsidR="00AB225F" w:rsidRPr="00DF006C" w:rsidRDefault="00AB225F" w:rsidP="00AB225F">
            <w:pPr>
              <w:rPr>
                <w:rFonts w:ascii="Arial" w:eastAsia="Times New Roman" w:hAnsi="Arial" w:cs="Arial"/>
                <w:color w:val="000000"/>
                <w:kern w:val="28"/>
                <w:sz w:val="20"/>
                <w:szCs w:val="20"/>
                <w:lang w:eastAsia="en-GB"/>
                <w14:cntxtAlts/>
              </w:rPr>
            </w:pPr>
          </w:p>
          <w:p w14:paraId="58219E8B" w14:textId="77777777" w:rsidR="00AB225F" w:rsidRPr="00FE3C83" w:rsidRDefault="00AB225F" w:rsidP="00423EB4">
            <w:pPr>
              <w:pStyle w:val="ListParagraph"/>
              <w:numPr>
                <w:ilvl w:val="0"/>
                <w:numId w:val="6"/>
              </w:numPr>
              <w:ind w:left="484"/>
              <w:rPr>
                <w:rFonts w:ascii="Arial" w:eastAsia="Times New Roman" w:hAnsi="Arial" w:cs="Arial"/>
                <w:color w:val="000000"/>
                <w:kern w:val="28"/>
                <w:sz w:val="24"/>
                <w:szCs w:val="24"/>
                <w:lang w:eastAsia="en-GB"/>
                <w14:cntxtAlts/>
              </w:rPr>
            </w:pPr>
            <w:r w:rsidRPr="00FE3C83">
              <w:rPr>
                <w:rFonts w:ascii="Arial" w:eastAsia="Times New Roman" w:hAnsi="Arial" w:cs="Arial"/>
                <w:color w:val="000000"/>
                <w:kern w:val="28"/>
                <w:sz w:val="24"/>
                <w:szCs w:val="24"/>
                <w:lang w:eastAsia="en-GB"/>
                <w14:cntxtAlts/>
              </w:rPr>
              <w:t>Every school is set to receive the new minima of £5,150 per-pupil funding for secondary schools next year, and £4,000 for primaries, up from the £5,000 and £3,750</w:t>
            </w:r>
            <w:r w:rsidR="00FD2E89" w:rsidRPr="00830987">
              <w:rPr>
                <w:rFonts w:ascii="Arial" w:eastAsia="Times New Roman" w:hAnsi="Arial" w:cs="Arial"/>
                <w:color w:val="000000"/>
                <w:kern w:val="28"/>
                <w:sz w:val="24"/>
                <w:szCs w:val="24"/>
                <w:lang w:eastAsia="en-GB"/>
                <w14:cntxtAlts/>
              </w:rPr>
              <w:t>,</w:t>
            </w:r>
            <w:r w:rsidRPr="00FE3C83">
              <w:rPr>
                <w:rFonts w:ascii="Arial" w:eastAsia="Times New Roman" w:hAnsi="Arial" w:cs="Arial"/>
                <w:color w:val="000000"/>
                <w:kern w:val="28"/>
                <w:sz w:val="24"/>
                <w:szCs w:val="24"/>
                <w:lang w:eastAsia="en-GB"/>
                <w14:cntxtAlts/>
              </w:rPr>
              <w:t xml:space="preserve"> which schools are receiving this year in the first year of the funding settlement</w:t>
            </w:r>
            <w:r>
              <w:rPr>
                <w:rFonts w:ascii="Arial" w:eastAsia="Times New Roman" w:hAnsi="Arial" w:cs="Arial"/>
                <w:color w:val="000000"/>
                <w:kern w:val="28"/>
                <w:sz w:val="24"/>
                <w:szCs w:val="24"/>
                <w:lang w:eastAsia="en-GB"/>
                <w14:cntxtAlts/>
              </w:rPr>
              <w:t>.</w:t>
            </w:r>
          </w:p>
          <w:p w14:paraId="1CCC19F5" w14:textId="77777777" w:rsidR="00AB225F" w:rsidRPr="00FE3C83" w:rsidRDefault="00AB225F" w:rsidP="00423EB4">
            <w:pPr>
              <w:pStyle w:val="ListParagraph"/>
              <w:numPr>
                <w:ilvl w:val="0"/>
                <w:numId w:val="6"/>
              </w:numPr>
              <w:ind w:left="484"/>
              <w:rPr>
                <w:rFonts w:ascii="Arial" w:eastAsia="Times New Roman" w:hAnsi="Arial" w:cs="Arial"/>
                <w:color w:val="000000"/>
                <w:kern w:val="28"/>
                <w:sz w:val="24"/>
                <w:szCs w:val="24"/>
                <w:lang w:eastAsia="en-GB"/>
                <w14:cntxtAlts/>
              </w:rPr>
            </w:pPr>
            <w:r w:rsidRPr="00FE3C83">
              <w:rPr>
                <w:rFonts w:ascii="Arial" w:eastAsia="Times New Roman" w:hAnsi="Arial" w:cs="Arial"/>
                <w:color w:val="000000"/>
                <w:kern w:val="28"/>
                <w:sz w:val="24"/>
                <w:szCs w:val="24"/>
                <w:lang w:eastAsia="en-GB"/>
                <w14:cntxtAlts/>
              </w:rPr>
              <w:t>Funding to cover increases to teacher pay and pensions worth £2 billion will also be included from 2021 rather than paid separately, reassuring schools that the funding will continue to be provided in their core budgets.</w:t>
            </w:r>
          </w:p>
          <w:p w14:paraId="5D0C8F37" w14:textId="462D654C" w:rsidR="00AB225F" w:rsidRDefault="00AB225F" w:rsidP="00423EB4">
            <w:pPr>
              <w:pStyle w:val="ListParagraph"/>
              <w:numPr>
                <w:ilvl w:val="0"/>
                <w:numId w:val="6"/>
              </w:numPr>
              <w:ind w:left="484"/>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F</w:t>
            </w:r>
            <w:r w:rsidRPr="00FE3C83">
              <w:rPr>
                <w:rFonts w:ascii="Arial" w:eastAsia="Times New Roman" w:hAnsi="Arial" w:cs="Arial"/>
                <w:color w:val="000000"/>
                <w:kern w:val="28"/>
                <w:sz w:val="24"/>
                <w:szCs w:val="24"/>
                <w:lang w:eastAsia="en-GB"/>
                <w14:cntxtAlts/>
              </w:rPr>
              <w:t>unding for pupil premium will continue in 2021-22 with per pupil rates protected to remain the same as this year. This means schools will benefit from £1,345 per eligible primary pupil, and £955 for every eligible secondary pupil.</w:t>
            </w:r>
          </w:p>
          <w:p w14:paraId="5693DC17" w14:textId="2C1CE9EB" w:rsidR="00A54940" w:rsidRDefault="00A54940" w:rsidP="00A54940">
            <w:pPr>
              <w:rPr>
                <w:rFonts w:ascii="Arial" w:eastAsia="Times New Roman" w:hAnsi="Arial" w:cs="Arial"/>
                <w:color w:val="000000"/>
                <w:kern w:val="28"/>
                <w:sz w:val="24"/>
                <w:szCs w:val="24"/>
                <w:lang w:eastAsia="en-GB"/>
                <w14:cntxtAlts/>
              </w:rPr>
            </w:pPr>
          </w:p>
          <w:p w14:paraId="6C469DDB" w14:textId="77777777" w:rsidR="00A54940" w:rsidRPr="00A54940" w:rsidRDefault="00A54940" w:rsidP="00A54940">
            <w:pPr>
              <w:rPr>
                <w:rFonts w:ascii="Arial" w:eastAsia="Times New Roman" w:hAnsi="Arial" w:cs="Arial"/>
                <w:color w:val="000000"/>
                <w:kern w:val="28"/>
                <w:sz w:val="24"/>
                <w:szCs w:val="24"/>
                <w:lang w:eastAsia="en-GB"/>
                <w14:cntxtAlts/>
              </w:rPr>
            </w:pPr>
          </w:p>
          <w:p w14:paraId="45DF0832" w14:textId="77777777" w:rsidR="00AB225F" w:rsidRPr="00FE3C83" w:rsidRDefault="00AB225F" w:rsidP="00423EB4">
            <w:pPr>
              <w:pStyle w:val="ListParagraph"/>
              <w:numPr>
                <w:ilvl w:val="0"/>
                <w:numId w:val="6"/>
              </w:numPr>
              <w:tabs>
                <w:tab w:val="left" w:pos="484"/>
              </w:tabs>
              <w:ind w:left="484" w:hanging="378"/>
              <w:rPr>
                <w:rFonts w:ascii="Arial" w:eastAsia="Times New Roman" w:hAnsi="Arial" w:cs="Arial"/>
                <w:color w:val="000000"/>
                <w:kern w:val="28"/>
                <w:sz w:val="24"/>
                <w:szCs w:val="24"/>
                <w:lang w:eastAsia="en-GB"/>
                <w14:cntxtAlts/>
              </w:rPr>
            </w:pPr>
            <w:r w:rsidRPr="00582DB9">
              <w:rPr>
                <w:rFonts w:ascii="Arial" w:eastAsia="Times New Roman" w:hAnsi="Arial" w:cs="Arial"/>
                <w:color w:val="000000"/>
                <w:kern w:val="28"/>
                <w:sz w:val="24"/>
                <w:szCs w:val="24"/>
                <w:lang w:eastAsia="en-GB"/>
                <w14:cntxtAlts/>
              </w:rPr>
              <w:lastRenderedPageBreak/>
              <w:t>High needs funding to support children with Special Educational Needs and Disabilities (SEND) is also increasing by £730 million next year, a 10% increase that will bring the total high needs budget to more than £8 billion.</w:t>
            </w:r>
            <w:r w:rsidR="00FA1B66">
              <w:rPr>
                <w:rFonts w:ascii="Arial" w:eastAsia="Times New Roman" w:hAnsi="Arial" w:cs="Arial"/>
                <w:color w:val="000000"/>
                <w:kern w:val="28"/>
                <w:sz w:val="24"/>
                <w:szCs w:val="24"/>
                <w:lang w:eastAsia="en-GB"/>
                <w14:cntxtAlts/>
              </w:rPr>
              <w:t xml:space="preserve"> </w:t>
            </w:r>
            <w:r w:rsidRPr="00FE3C83">
              <w:rPr>
                <w:rFonts w:ascii="Arial" w:eastAsia="Times New Roman" w:hAnsi="Arial" w:cs="Arial"/>
                <w:color w:val="000000"/>
                <w:kern w:val="28"/>
                <w:sz w:val="24"/>
                <w:szCs w:val="24"/>
                <w:lang w:eastAsia="en-GB"/>
                <w14:cntxtAlts/>
              </w:rPr>
              <w:t xml:space="preserve">The government’s £1 billion Covid catch up fund is also helping tackle the impact of lost teaching time as a result of the pandemic, including a £650 million catch up premium for this academic </w:t>
            </w:r>
            <w:r w:rsidRPr="00830987">
              <w:rPr>
                <w:rFonts w:ascii="Arial" w:eastAsia="Times New Roman" w:hAnsi="Arial" w:cs="Arial"/>
                <w:color w:val="000000"/>
                <w:kern w:val="28"/>
                <w:sz w:val="24"/>
                <w:szCs w:val="24"/>
                <w:lang w:eastAsia="en-GB"/>
                <w14:cntxtAlts/>
              </w:rPr>
              <w:t>year and a £350 million National Tutoring Programme</w:t>
            </w:r>
            <w:r w:rsidR="00FD2E89" w:rsidRPr="00830987">
              <w:rPr>
                <w:rFonts w:ascii="Arial" w:eastAsia="Times New Roman" w:hAnsi="Arial" w:cs="Arial"/>
                <w:color w:val="000000"/>
                <w:kern w:val="28"/>
                <w:sz w:val="24"/>
                <w:szCs w:val="24"/>
                <w:lang w:eastAsia="en-GB"/>
                <w14:cntxtAlts/>
              </w:rPr>
              <w:t>,</w:t>
            </w:r>
            <w:r w:rsidRPr="00830987">
              <w:rPr>
                <w:rFonts w:ascii="Arial" w:eastAsia="Times New Roman" w:hAnsi="Arial" w:cs="Arial"/>
                <w:color w:val="000000"/>
                <w:kern w:val="28"/>
                <w:sz w:val="24"/>
                <w:szCs w:val="24"/>
                <w:lang w:eastAsia="en-GB"/>
                <w14:cntxtAlts/>
              </w:rPr>
              <w:t xml:space="preserve"> which is on the way to reaching hundreds of thousands of pupils by the summer</w:t>
            </w:r>
            <w:r w:rsidR="00FD2E89" w:rsidRPr="00830987">
              <w:rPr>
                <w:rFonts w:ascii="Arial" w:eastAsia="Times New Roman" w:hAnsi="Arial" w:cs="Arial"/>
                <w:color w:val="000000"/>
                <w:kern w:val="28"/>
                <w:sz w:val="24"/>
                <w:szCs w:val="24"/>
                <w:lang w:eastAsia="en-GB"/>
                <w14:cntxtAlts/>
              </w:rPr>
              <w:t>.</w:t>
            </w:r>
          </w:p>
          <w:p w14:paraId="184A507D" w14:textId="40F8D4E5" w:rsidR="00AB225F" w:rsidRDefault="00AB225F" w:rsidP="00423EB4">
            <w:pPr>
              <w:pStyle w:val="ListParagraph"/>
              <w:numPr>
                <w:ilvl w:val="0"/>
                <w:numId w:val="6"/>
              </w:numPr>
              <w:tabs>
                <w:tab w:val="left" w:pos="484"/>
              </w:tabs>
              <w:ind w:left="484" w:hanging="378"/>
              <w:rPr>
                <w:rFonts w:ascii="Arial" w:eastAsia="Times New Roman" w:hAnsi="Arial" w:cs="Arial"/>
                <w:color w:val="000000"/>
                <w:kern w:val="28"/>
                <w:sz w:val="24"/>
                <w:szCs w:val="24"/>
                <w:lang w:eastAsia="en-GB"/>
                <w14:cntxtAlts/>
              </w:rPr>
            </w:pPr>
            <w:r w:rsidRPr="00FE3C83">
              <w:rPr>
                <w:rFonts w:ascii="Arial" w:eastAsia="Times New Roman" w:hAnsi="Arial" w:cs="Arial"/>
                <w:color w:val="000000"/>
                <w:kern w:val="28"/>
                <w:sz w:val="24"/>
                <w:szCs w:val="24"/>
                <w:lang w:eastAsia="en-GB"/>
                <w14:cntxtAlts/>
              </w:rPr>
              <w:t>£44 million is being invested in early years in 2021-22, to increase the hourly rate paid to childcare providers for the government’s free childcare entitlement offers.</w:t>
            </w:r>
          </w:p>
          <w:p w14:paraId="75FE9B95" w14:textId="77777777" w:rsidR="00AB225F" w:rsidRPr="00624600" w:rsidRDefault="00AB225F" w:rsidP="004A2F7D">
            <w:pPr>
              <w:pStyle w:val="ListParagraph"/>
              <w:tabs>
                <w:tab w:val="left" w:pos="484"/>
              </w:tabs>
              <w:ind w:left="484"/>
              <w:rPr>
                <w:rFonts w:ascii="Arial" w:eastAsia="Times New Roman" w:hAnsi="Arial" w:cs="Arial"/>
                <w:color w:val="000000"/>
                <w:kern w:val="28"/>
                <w:sz w:val="16"/>
                <w:szCs w:val="16"/>
                <w:lang w:eastAsia="en-GB"/>
                <w14:cntxtAlts/>
              </w:rPr>
            </w:pPr>
          </w:p>
        </w:tc>
      </w:tr>
      <w:tr w:rsidR="00AB225F" w14:paraId="3A0C5A00" w14:textId="77777777" w:rsidTr="00616AD0">
        <w:tc>
          <w:tcPr>
            <w:tcW w:w="2835" w:type="dxa"/>
          </w:tcPr>
          <w:p w14:paraId="04D2B3C6" w14:textId="77777777" w:rsidR="00830987" w:rsidRPr="00830987" w:rsidRDefault="00830987" w:rsidP="00830987">
            <w:pPr>
              <w:pStyle w:val="Heading3"/>
              <w:spacing w:line="240" w:lineRule="auto"/>
              <w:ind w:left="0"/>
              <w:rPr>
                <w:sz w:val="16"/>
                <w:szCs w:val="16"/>
              </w:rPr>
            </w:pPr>
          </w:p>
          <w:p w14:paraId="1F8EEB91" w14:textId="794FC8AE" w:rsidR="00AB225F" w:rsidRPr="001E6839" w:rsidRDefault="00A86045" w:rsidP="00830987">
            <w:pPr>
              <w:pStyle w:val="Heading3"/>
              <w:spacing w:line="240" w:lineRule="auto"/>
              <w:ind w:left="34"/>
              <w:rPr>
                <w:rFonts w:ascii="Arial" w:eastAsia="Times New Roman" w:hAnsi="Arial" w:cs="Arial"/>
                <w:color w:val="0033CC"/>
                <w:sz w:val="24"/>
                <w:szCs w:val="24"/>
                <w:u w:val="single"/>
                <w:lang w:eastAsia="en-GB"/>
              </w:rPr>
            </w:pPr>
            <w:hyperlink r:id="rId90" w:anchor="history" w:history="1">
              <w:r w:rsidR="00AB225F" w:rsidRPr="001E6839">
                <w:rPr>
                  <w:rStyle w:val="Hyperlink"/>
                  <w:rFonts w:ascii="Arial" w:eastAsia="Times New Roman" w:hAnsi="Arial" w:cs="Arial"/>
                  <w:sz w:val="24"/>
                  <w:szCs w:val="24"/>
                  <w:lang w:eastAsia="en-GB"/>
                </w:rPr>
                <w:t>What Maintained Schools Must Publish Online</w:t>
              </w:r>
            </w:hyperlink>
          </w:p>
          <w:p w14:paraId="48EFDB3D" w14:textId="77777777" w:rsidR="00AB225F" w:rsidRDefault="00AB225F" w:rsidP="00AB225F">
            <w:pPr>
              <w:pStyle w:val="Heading3"/>
              <w:spacing w:line="240" w:lineRule="auto"/>
              <w:ind w:left="22"/>
              <w:rPr>
                <w:rFonts w:ascii="Arial" w:eastAsia="Times New Roman" w:hAnsi="Arial" w:cs="Arial"/>
                <w:color w:val="0033CC"/>
                <w:sz w:val="28"/>
                <w:szCs w:val="28"/>
                <w:lang w:eastAsia="en-GB"/>
              </w:rPr>
            </w:pPr>
          </w:p>
          <w:p w14:paraId="34BA8A87" w14:textId="77777777" w:rsidR="00AB225F" w:rsidRPr="004D6C4D" w:rsidRDefault="00AB225F" w:rsidP="00AB225F">
            <w:pPr>
              <w:pStyle w:val="Heading3"/>
              <w:spacing w:line="240" w:lineRule="auto"/>
              <w:ind w:left="22"/>
              <w:rPr>
                <w:rFonts w:ascii="Arial" w:eastAsia="Times New Roman" w:hAnsi="Arial" w:cs="Arial"/>
                <w:color w:val="0033CC"/>
                <w:sz w:val="28"/>
                <w:szCs w:val="28"/>
                <w:lang w:eastAsia="en-GB"/>
              </w:rPr>
            </w:pPr>
          </w:p>
        </w:tc>
        <w:tc>
          <w:tcPr>
            <w:tcW w:w="7474" w:type="dxa"/>
          </w:tcPr>
          <w:p w14:paraId="683CA340" w14:textId="77777777" w:rsidR="00830987" w:rsidRPr="00830987" w:rsidRDefault="00830987" w:rsidP="004A2F7D">
            <w:pPr>
              <w:rPr>
                <w:rFonts w:ascii="Arial" w:hAnsi="Arial" w:cs="Arial"/>
                <w:sz w:val="16"/>
                <w:szCs w:val="16"/>
              </w:rPr>
            </w:pPr>
          </w:p>
          <w:p w14:paraId="72529B7B" w14:textId="69046251" w:rsidR="00AB225F" w:rsidRPr="00CC0853" w:rsidRDefault="00AB225F" w:rsidP="00AB225F">
            <w:pPr>
              <w:ind w:left="59"/>
              <w:rPr>
                <w:rFonts w:ascii="Arial" w:hAnsi="Arial" w:cs="Arial"/>
                <w:sz w:val="24"/>
                <w:szCs w:val="24"/>
              </w:rPr>
            </w:pPr>
            <w:r w:rsidRPr="00CC0853">
              <w:rPr>
                <w:rFonts w:ascii="Arial" w:hAnsi="Arial" w:cs="Arial"/>
                <w:sz w:val="24"/>
                <w:szCs w:val="24"/>
              </w:rPr>
              <w:t>Every local-authority-maintained school must publish specific information on its website to comply with the School Information (England) Regulations (2008), as amended by The School Information (England) (Amendment) Regulations 2012 and 2016 and other relevant legislation including the Equality Act 2010: advice for schools and the Children and Families Act 2014.</w:t>
            </w:r>
          </w:p>
          <w:p w14:paraId="6623A5E8" w14:textId="77777777" w:rsidR="00AB225F" w:rsidRPr="006834E6" w:rsidRDefault="00AB225F" w:rsidP="00AB225F">
            <w:pPr>
              <w:rPr>
                <w:rFonts w:ascii="Arial" w:hAnsi="Arial" w:cs="Arial"/>
              </w:rPr>
            </w:pPr>
          </w:p>
          <w:p w14:paraId="00A0A89A" w14:textId="1542E3E1" w:rsidR="00AB225F" w:rsidRPr="00CC0853" w:rsidRDefault="00991974" w:rsidP="00AB225F">
            <w:pPr>
              <w:ind w:left="59"/>
              <w:rPr>
                <w:rFonts w:ascii="Arial" w:hAnsi="Arial" w:cs="Arial"/>
                <w:sz w:val="24"/>
                <w:szCs w:val="24"/>
              </w:rPr>
            </w:pPr>
            <w:r>
              <w:rPr>
                <w:rFonts w:ascii="Arial" w:hAnsi="Arial" w:cs="Arial"/>
                <w:sz w:val="24"/>
                <w:szCs w:val="24"/>
              </w:rPr>
              <w:t xml:space="preserve">An update </w:t>
            </w:r>
            <w:r w:rsidR="00AB225F" w:rsidRPr="00CC0853">
              <w:rPr>
                <w:rFonts w:ascii="Arial" w:hAnsi="Arial" w:cs="Arial"/>
                <w:sz w:val="24"/>
                <w:szCs w:val="24"/>
              </w:rPr>
              <w:t>w</w:t>
            </w:r>
            <w:r>
              <w:rPr>
                <w:rFonts w:ascii="Arial" w:hAnsi="Arial" w:cs="Arial"/>
                <w:sz w:val="24"/>
                <w:szCs w:val="24"/>
              </w:rPr>
              <w:t>as</w:t>
            </w:r>
            <w:r w:rsidR="00AB225F" w:rsidRPr="00CC0853">
              <w:rPr>
                <w:rFonts w:ascii="Arial" w:hAnsi="Arial" w:cs="Arial"/>
                <w:sz w:val="24"/>
                <w:szCs w:val="24"/>
              </w:rPr>
              <w:t xml:space="preserve"> issued on</w:t>
            </w:r>
            <w:r w:rsidR="0049098D">
              <w:rPr>
                <w:rFonts w:ascii="Arial" w:hAnsi="Arial" w:cs="Arial"/>
                <w:sz w:val="24"/>
                <w:szCs w:val="24"/>
              </w:rPr>
              <w:t xml:space="preserve"> </w:t>
            </w:r>
            <w:r w:rsidR="00AB225F" w:rsidRPr="00CC0853">
              <w:rPr>
                <w:rFonts w:ascii="Arial" w:hAnsi="Arial" w:cs="Arial"/>
                <w:sz w:val="24"/>
                <w:szCs w:val="24"/>
              </w:rPr>
              <w:t>12 November 2020 and listed some new requirements as follows:</w:t>
            </w:r>
          </w:p>
          <w:p w14:paraId="3634720B" w14:textId="77777777" w:rsidR="002B701F" w:rsidRPr="002B701F" w:rsidRDefault="002B701F" w:rsidP="00830987">
            <w:pPr>
              <w:rPr>
                <w:rFonts w:ascii="Arial" w:hAnsi="Arial" w:cs="Arial"/>
                <w:b/>
                <w:bCs/>
                <w:color w:val="0B0C0C"/>
                <w:sz w:val="16"/>
                <w:szCs w:val="16"/>
                <w:shd w:val="clear" w:color="auto" w:fill="FFFFFF"/>
              </w:rPr>
            </w:pPr>
          </w:p>
          <w:p w14:paraId="1507CFA7" w14:textId="77777777" w:rsidR="00AB225F" w:rsidRPr="00D2740A" w:rsidRDefault="00AB225F" w:rsidP="00AB225F">
            <w:pPr>
              <w:ind w:left="59"/>
              <w:rPr>
                <w:rFonts w:ascii="Arial" w:hAnsi="Arial" w:cs="Arial"/>
                <w:b/>
                <w:bCs/>
                <w:color w:val="0B0C0C"/>
                <w:sz w:val="24"/>
                <w:szCs w:val="24"/>
                <w:shd w:val="clear" w:color="auto" w:fill="FFFFFF"/>
              </w:rPr>
            </w:pPr>
            <w:r w:rsidRPr="00D2740A">
              <w:rPr>
                <w:rFonts w:ascii="Arial" w:hAnsi="Arial" w:cs="Arial"/>
                <w:b/>
                <w:bCs/>
                <w:color w:val="0B0C0C"/>
                <w:sz w:val="24"/>
                <w:szCs w:val="24"/>
                <w:shd w:val="clear" w:color="auto" w:fill="FFFFFF"/>
              </w:rPr>
              <w:t>Schools that do not have a website</w:t>
            </w:r>
          </w:p>
          <w:p w14:paraId="67B5E593" w14:textId="1D35B603" w:rsidR="00AB225F" w:rsidRPr="00830987" w:rsidRDefault="00AB225F" w:rsidP="00AB225F">
            <w:pPr>
              <w:ind w:left="59"/>
              <w:rPr>
                <w:rFonts w:ascii="Arial" w:hAnsi="Arial" w:cs="Arial"/>
                <w:color w:val="0B0C0C"/>
                <w:sz w:val="24"/>
                <w:szCs w:val="24"/>
                <w:shd w:val="clear" w:color="auto" w:fill="FFFFFF"/>
              </w:rPr>
            </w:pPr>
            <w:r w:rsidRPr="00D2740A">
              <w:rPr>
                <w:rFonts w:ascii="Arial" w:hAnsi="Arial" w:cs="Arial"/>
                <w:color w:val="0B0C0C"/>
                <w:sz w:val="24"/>
                <w:szCs w:val="24"/>
                <w:shd w:val="clear" w:color="auto" w:fill="FFFFFF"/>
              </w:rPr>
              <w:t xml:space="preserve">You must still publish all of the </w:t>
            </w:r>
            <w:r w:rsidRPr="00830987">
              <w:rPr>
                <w:rFonts w:ascii="Arial" w:hAnsi="Arial" w:cs="Arial"/>
                <w:color w:val="0B0C0C"/>
                <w:sz w:val="24"/>
                <w:szCs w:val="24"/>
                <w:shd w:val="clear" w:color="auto" w:fill="FFFFFF"/>
              </w:rPr>
              <w:t>information even if you do not maintain your own website. You can use an alternative website to host the information as long as you make the address and details of the website known to parents, for example, by providing parents with the URL (website address) and any other relevant details.</w:t>
            </w:r>
          </w:p>
          <w:p w14:paraId="4835232D" w14:textId="77777777" w:rsidR="00AB225F" w:rsidRPr="00830987" w:rsidRDefault="00AB225F" w:rsidP="00AB225F">
            <w:pPr>
              <w:rPr>
                <w:rFonts w:ascii="Arial" w:hAnsi="Arial" w:cs="Arial"/>
                <w:color w:val="0B0C0C"/>
                <w:sz w:val="24"/>
                <w:szCs w:val="24"/>
                <w:shd w:val="clear" w:color="auto" w:fill="FFFFFF"/>
              </w:rPr>
            </w:pPr>
          </w:p>
          <w:p w14:paraId="399348F8" w14:textId="5A3CB6B5" w:rsidR="00AB225F" w:rsidRPr="00830987" w:rsidRDefault="00AB225F" w:rsidP="00AB225F">
            <w:pPr>
              <w:ind w:left="59"/>
              <w:rPr>
                <w:rFonts w:ascii="Arial" w:hAnsi="Arial" w:cs="Arial"/>
                <w:b/>
                <w:bCs/>
                <w:color w:val="0B0C0C"/>
                <w:sz w:val="24"/>
                <w:szCs w:val="24"/>
                <w:shd w:val="clear" w:color="auto" w:fill="FFFFFF"/>
              </w:rPr>
            </w:pPr>
            <w:r w:rsidRPr="00830987">
              <w:rPr>
                <w:rFonts w:ascii="Arial" w:hAnsi="Arial" w:cs="Arial"/>
                <w:b/>
                <w:bCs/>
                <w:color w:val="0B0C0C"/>
                <w:sz w:val="24"/>
                <w:szCs w:val="24"/>
                <w:shd w:val="clear" w:color="auto" w:fill="FFFFFF"/>
              </w:rPr>
              <w:t xml:space="preserve">Coronavirus (COVID-19) catch-up premium </w:t>
            </w:r>
          </w:p>
          <w:p w14:paraId="626320D7" w14:textId="77777777" w:rsidR="00AB225F" w:rsidRPr="0061162E" w:rsidRDefault="00AB225F" w:rsidP="00AB225F">
            <w:pPr>
              <w:ind w:left="59"/>
              <w:rPr>
                <w:rFonts w:ascii="Arial" w:hAnsi="Arial" w:cs="Arial"/>
                <w:color w:val="0B0C0C"/>
                <w:sz w:val="24"/>
                <w:szCs w:val="24"/>
                <w:shd w:val="clear" w:color="auto" w:fill="FFFFFF"/>
              </w:rPr>
            </w:pPr>
            <w:r w:rsidRPr="00830987">
              <w:rPr>
                <w:rFonts w:ascii="Arial" w:hAnsi="Arial" w:cs="Arial"/>
                <w:color w:val="0B0C0C"/>
                <w:sz w:val="24"/>
                <w:szCs w:val="24"/>
                <w:shd w:val="clear" w:color="auto" w:fill="FFFFFF"/>
              </w:rPr>
              <w:t>If your school gets the coronavirus (COVID-19)</w:t>
            </w:r>
            <w:r w:rsidRPr="0061162E">
              <w:rPr>
                <w:rFonts w:ascii="Arial" w:hAnsi="Arial" w:cs="Arial"/>
                <w:color w:val="0B0C0C"/>
                <w:sz w:val="24"/>
                <w:szCs w:val="24"/>
                <w:shd w:val="clear" w:color="auto" w:fill="FFFFFF"/>
              </w:rPr>
              <w:t xml:space="preserve"> catch-up premium grant in academic year 2020 to 2021, you should publish details of:</w:t>
            </w:r>
          </w:p>
          <w:p w14:paraId="0FEFD4A4" w14:textId="77777777" w:rsidR="00AB225F" w:rsidRPr="0061162E" w:rsidRDefault="00AB225F" w:rsidP="00AF2EA0">
            <w:pPr>
              <w:pStyle w:val="ListParagraph"/>
              <w:numPr>
                <w:ilvl w:val="0"/>
                <w:numId w:val="7"/>
              </w:numPr>
              <w:ind w:left="462"/>
              <w:rPr>
                <w:rFonts w:ascii="Arial" w:hAnsi="Arial" w:cs="Arial"/>
                <w:color w:val="0B0C0C"/>
                <w:sz w:val="24"/>
                <w:szCs w:val="24"/>
                <w:shd w:val="clear" w:color="auto" w:fill="FFFFFF"/>
              </w:rPr>
            </w:pPr>
            <w:r w:rsidRPr="0061162E">
              <w:rPr>
                <w:rFonts w:ascii="Arial" w:hAnsi="Arial" w:cs="Arial"/>
                <w:color w:val="0B0C0C"/>
                <w:sz w:val="24"/>
                <w:szCs w:val="24"/>
                <w:shd w:val="clear" w:color="auto" w:fill="FFFFFF"/>
              </w:rPr>
              <w:t>how it is intended that the grant will be spent</w:t>
            </w:r>
          </w:p>
          <w:p w14:paraId="7EBD46B4" w14:textId="77777777" w:rsidR="00AB225F" w:rsidRPr="0061162E" w:rsidRDefault="00AB225F" w:rsidP="00AF2EA0">
            <w:pPr>
              <w:pStyle w:val="ListParagraph"/>
              <w:numPr>
                <w:ilvl w:val="0"/>
                <w:numId w:val="7"/>
              </w:numPr>
              <w:ind w:left="462"/>
              <w:rPr>
                <w:rFonts w:ascii="Arial" w:hAnsi="Arial" w:cs="Arial"/>
                <w:color w:val="0B0C0C"/>
                <w:sz w:val="24"/>
                <w:szCs w:val="24"/>
                <w:shd w:val="clear" w:color="auto" w:fill="FFFFFF"/>
              </w:rPr>
            </w:pPr>
            <w:r w:rsidRPr="0061162E">
              <w:rPr>
                <w:rFonts w:ascii="Arial" w:hAnsi="Arial" w:cs="Arial"/>
                <w:color w:val="0B0C0C"/>
                <w:sz w:val="24"/>
                <w:szCs w:val="24"/>
                <w:shd w:val="clear" w:color="auto" w:fill="FFFFFF"/>
              </w:rPr>
              <w:t>how the effect of this expenditure on the educational attainment of those pupils at the school will be assessed</w:t>
            </w:r>
          </w:p>
          <w:p w14:paraId="3E4E7142" w14:textId="77777777" w:rsidR="00AB225F" w:rsidRPr="006834E6" w:rsidRDefault="00AB225F" w:rsidP="00AB225F">
            <w:pPr>
              <w:rPr>
                <w:rFonts w:ascii="Arial" w:hAnsi="Arial" w:cs="Arial"/>
                <w:color w:val="0B0C0C"/>
                <w:sz w:val="20"/>
                <w:szCs w:val="20"/>
                <w:shd w:val="clear" w:color="auto" w:fill="FFFFFF"/>
              </w:rPr>
            </w:pPr>
          </w:p>
          <w:p w14:paraId="7A606BB9" w14:textId="48327284" w:rsidR="00AB225F" w:rsidRDefault="00AB225F" w:rsidP="00AB225F">
            <w:pPr>
              <w:ind w:left="59"/>
              <w:rPr>
                <w:rFonts w:ascii="Arial" w:hAnsi="Arial" w:cs="Arial"/>
                <w:color w:val="0B0C0C"/>
                <w:sz w:val="24"/>
                <w:szCs w:val="24"/>
                <w:shd w:val="clear" w:color="auto" w:fill="FFFFFF"/>
              </w:rPr>
            </w:pPr>
            <w:r w:rsidRPr="00FE3C83">
              <w:rPr>
                <w:rFonts w:ascii="Arial" w:hAnsi="Arial" w:cs="Arial"/>
                <w:color w:val="0B0C0C"/>
                <w:sz w:val="24"/>
                <w:szCs w:val="24"/>
                <w:shd w:val="clear" w:color="auto" w:fill="FFFFFF"/>
              </w:rPr>
              <w:t xml:space="preserve">There are also </w:t>
            </w:r>
            <w:r w:rsidR="009C65BA">
              <w:rPr>
                <w:rFonts w:ascii="Arial" w:hAnsi="Arial" w:cs="Arial"/>
                <w:color w:val="0B0C0C"/>
                <w:sz w:val="24"/>
                <w:szCs w:val="24"/>
                <w:shd w:val="clear" w:color="auto" w:fill="FFFFFF"/>
              </w:rPr>
              <w:t>new</w:t>
            </w:r>
            <w:r w:rsidRPr="00FE3C83">
              <w:rPr>
                <w:rFonts w:ascii="Arial" w:hAnsi="Arial" w:cs="Arial"/>
                <w:color w:val="0B0C0C"/>
                <w:sz w:val="24"/>
                <w:szCs w:val="24"/>
                <w:shd w:val="clear" w:color="auto" w:fill="FFFFFF"/>
              </w:rPr>
              <w:t xml:space="preserve"> sections on</w:t>
            </w:r>
            <w:r w:rsidR="00991974">
              <w:rPr>
                <w:rFonts w:ascii="Arial" w:hAnsi="Arial" w:cs="Arial"/>
                <w:color w:val="0B0C0C"/>
                <w:sz w:val="24"/>
                <w:szCs w:val="24"/>
                <w:shd w:val="clear" w:color="auto" w:fill="FFFFFF"/>
              </w:rPr>
              <w:t xml:space="preserve"> </w:t>
            </w:r>
            <w:r w:rsidRPr="00FE3C83">
              <w:rPr>
                <w:rFonts w:ascii="Arial" w:hAnsi="Arial" w:cs="Arial"/>
                <w:color w:val="0B0C0C"/>
                <w:sz w:val="24"/>
                <w:szCs w:val="24"/>
                <w:shd w:val="clear" w:color="auto" w:fill="FFFFFF"/>
              </w:rPr>
              <w:t>Admission arrangements,</w:t>
            </w:r>
            <w:r>
              <w:rPr>
                <w:rFonts w:ascii="Arial" w:hAnsi="Arial" w:cs="Arial"/>
                <w:color w:val="0B0C0C"/>
                <w:sz w:val="24"/>
                <w:szCs w:val="24"/>
                <w:shd w:val="clear" w:color="auto" w:fill="FFFFFF"/>
              </w:rPr>
              <w:t xml:space="preserve"> </w:t>
            </w:r>
            <w:r w:rsidR="006834E6">
              <w:rPr>
                <w:rFonts w:ascii="Arial" w:hAnsi="Arial" w:cs="Arial"/>
                <w:color w:val="0B0C0C"/>
                <w:sz w:val="24"/>
                <w:szCs w:val="24"/>
                <w:shd w:val="clear" w:color="auto" w:fill="FFFFFF"/>
              </w:rPr>
              <w:t>E</w:t>
            </w:r>
            <w:r w:rsidRPr="00FE3C83">
              <w:rPr>
                <w:rFonts w:ascii="Arial" w:hAnsi="Arial" w:cs="Arial"/>
                <w:color w:val="0B0C0C"/>
                <w:sz w:val="24"/>
                <w:szCs w:val="24"/>
                <w:shd w:val="clear" w:color="auto" w:fill="FFFFFF"/>
              </w:rPr>
              <w:t xml:space="preserve">xams and assessment </w:t>
            </w:r>
            <w:r w:rsidR="001A185B" w:rsidRPr="00FE3C83">
              <w:rPr>
                <w:rFonts w:ascii="Arial" w:hAnsi="Arial" w:cs="Arial"/>
                <w:color w:val="0B0C0C"/>
                <w:sz w:val="24"/>
                <w:szCs w:val="24"/>
                <w:shd w:val="clear" w:color="auto" w:fill="FFFFFF"/>
              </w:rPr>
              <w:t>results, Curriculum</w:t>
            </w:r>
            <w:r w:rsidRPr="00FE3C83">
              <w:rPr>
                <w:rFonts w:ascii="Arial" w:hAnsi="Arial" w:cs="Arial"/>
                <w:color w:val="0B0C0C"/>
                <w:sz w:val="24"/>
                <w:szCs w:val="24"/>
                <w:shd w:val="clear" w:color="auto" w:fill="FFFFFF"/>
              </w:rPr>
              <w:t xml:space="preserve">, Pupil </w:t>
            </w:r>
            <w:r w:rsidR="006834E6">
              <w:rPr>
                <w:rFonts w:ascii="Arial" w:hAnsi="Arial" w:cs="Arial"/>
                <w:color w:val="0B0C0C"/>
                <w:sz w:val="24"/>
                <w:szCs w:val="24"/>
                <w:shd w:val="clear" w:color="auto" w:fill="FFFFFF"/>
              </w:rPr>
              <w:t>P</w:t>
            </w:r>
            <w:r w:rsidR="001A185B">
              <w:rPr>
                <w:rFonts w:ascii="Arial" w:hAnsi="Arial" w:cs="Arial"/>
                <w:color w:val="0B0C0C"/>
                <w:sz w:val="24"/>
                <w:szCs w:val="24"/>
                <w:shd w:val="clear" w:color="auto" w:fill="FFFFFF"/>
              </w:rPr>
              <w:t>r</w:t>
            </w:r>
            <w:r w:rsidRPr="00FE3C83">
              <w:rPr>
                <w:rFonts w:ascii="Arial" w:hAnsi="Arial" w:cs="Arial"/>
                <w:color w:val="0B0C0C"/>
                <w:sz w:val="24"/>
                <w:szCs w:val="24"/>
                <w:shd w:val="clear" w:color="auto" w:fill="FFFFFF"/>
              </w:rPr>
              <w:t xml:space="preserve">emium, Year 7 </w:t>
            </w:r>
            <w:r w:rsidR="006834E6">
              <w:rPr>
                <w:rFonts w:ascii="Arial" w:hAnsi="Arial" w:cs="Arial"/>
                <w:color w:val="0B0C0C"/>
                <w:sz w:val="24"/>
                <w:szCs w:val="24"/>
                <w:shd w:val="clear" w:color="auto" w:fill="FFFFFF"/>
              </w:rPr>
              <w:t>L</w:t>
            </w:r>
            <w:r w:rsidRPr="00FE3C83">
              <w:rPr>
                <w:rFonts w:ascii="Arial" w:hAnsi="Arial" w:cs="Arial"/>
                <w:color w:val="0B0C0C"/>
                <w:sz w:val="24"/>
                <w:szCs w:val="24"/>
                <w:shd w:val="clear" w:color="auto" w:fill="FFFFFF"/>
              </w:rPr>
              <w:t xml:space="preserve">iteracy and </w:t>
            </w:r>
            <w:r w:rsidR="006834E6">
              <w:rPr>
                <w:rFonts w:ascii="Arial" w:hAnsi="Arial" w:cs="Arial"/>
                <w:color w:val="0B0C0C"/>
                <w:sz w:val="24"/>
                <w:szCs w:val="24"/>
                <w:shd w:val="clear" w:color="auto" w:fill="FFFFFF"/>
              </w:rPr>
              <w:t>N</w:t>
            </w:r>
            <w:r w:rsidRPr="00FE3C83">
              <w:rPr>
                <w:rFonts w:ascii="Arial" w:hAnsi="Arial" w:cs="Arial"/>
                <w:color w:val="0B0C0C"/>
                <w:sz w:val="24"/>
                <w:szCs w:val="24"/>
                <w:shd w:val="clear" w:color="auto" w:fill="FFFFFF"/>
              </w:rPr>
              <w:t xml:space="preserve">umeracy </w:t>
            </w:r>
            <w:r w:rsidR="006834E6">
              <w:rPr>
                <w:rFonts w:ascii="Arial" w:hAnsi="Arial" w:cs="Arial"/>
                <w:color w:val="0B0C0C"/>
                <w:sz w:val="24"/>
                <w:szCs w:val="24"/>
                <w:shd w:val="clear" w:color="auto" w:fill="FFFFFF"/>
              </w:rPr>
              <w:t>C</w:t>
            </w:r>
            <w:r w:rsidRPr="00FE3C83">
              <w:rPr>
                <w:rFonts w:ascii="Arial" w:hAnsi="Arial" w:cs="Arial"/>
                <w:color w:val="0B0C0C"/>
                <w:sz w:val="24"/>
                <w:szCs w:val="24"/>
                <w:shd w:val="clear" w:color="auto" w:fill="FFFFFF"/>
              </w:rPr>
              <w:t xml:space="preserve">atch-up </w:t>
            </w:r>
            <w:r w:rsidR="006834E6">
              <w:rPr>
                <w:rFonts w:ascii="Arial" w:hAnsi="Arial" w:cs="Arial"/>
                <w:color w:val="0B0C0C"/>
                <w:sz w:val="24"/>
                <w:szCs w:val="24"/>
                <w:shd w:val="clear" w:color="auto" w:fill="FFFFFF"/>
              </w:rPr>
              <w:t>P</w:t>
            </w:r>
            <w:r w:rsidRPr="00FE3C83">
              <w:rPr>
                <w:rFonts w:ascii="Arial" w:hAnsi="Arial" w:cs="Arial"/>
                <w:color w:val="0B0C0C"/>
                <w:sz w:val="24"/>
                <w:szCs w:val="24"/>
                <w:shd w:val="clear" w:color="auto" w:fill="FFFFFF"/>
              </w:rPr>
              <w:t xml:space="preserve">remium, PE and </w:t>
            </w:r>
            <w:r w:rsidR="006834E6">
              <w:rPr>
                <w:rFonts w:ascii="Arial" w:hAnsi="Arial" w:cs="Arial"/>
                <w:color w:val="0B0C0C"/>
                <w:sz w:val="24"/>
                <w:szCs w:val="24"/>
                <w:shd w:val="clear" w:color="auto" w:fill="FFFFFF"/>
              </w:rPr>
              <w:t>S</w:t>
            </w:r>
            <w:r w:rsidRPr="00FE3C83">
              <w:rPr>
                <w:rFonts w:ascii="Arial" w:hAnsi="Arial" w:cs="Arial"/>
                <w:color w:val="0B0C0C"/>
                <w:sz w:val="24"/>
                <w:szCs w:val="24"/>
                <w:shd w:val="clear" w:color="auto" w:fill="FFFFFF"/>
              </w:rPr>
              <w:t xml:space="preserve">port </w:t>
            </w:r>
            <w:r w:rsidR="006834E6">
              <w:rPr>
                <w:rFonts w:ascii="Arial" w:hAnsi="Arial" w:cs="Arial"/>
                <w:color w:val="0B0C0C"/>
                <w:sz w:val="24"/>
                <w:szCs w:val="24"/>
                <w:shd w:val="clear" w:color="auto" w:fill="FFFFFF"/>
              </w:rPr>
              <w:t>P</w:t>
            </w:r>
            <w:r w:rsidRPr="00FE3C83">
              <w:rPr>
                <w:rFonts w:ascii="Arial" w:hAnsi="Arial" w:cs="Arial"/>
                <w:color w:val="0B0C0C"/>
                <w:sz w:val="24"/>
                <w:szCs w:val="24"/>
                <w:shd w:val="clear" w:color="auto" w:fill="FFFFFF"/>
              </w:rPr>
              <w:t>remium for primary schools,</w:t>
            </w:r>
            <w:r>
              <w:rPr>
                <w:rFonts w:ascii="Arial" w:hAnsi="Arial" w:cs="Arial"/>
                <w:color w:val="0B0C0C"/>
                <w:sz w:val="24"/>
                <w:szCs w:val="24"/>
                <w:shd w:val="clear" w:color="auto" w:fill="FFFFFF"/>
              </w:rPr>
              <w:t xml:space="preserve"> </w:t>
            </w:r>
            <w:r w:rsidRPr="00FE3C83">
              <w:rPr>
                <w:rFonts w:ascii="Arial" w:hAnsi="Arial" w:cs="Arial"/>
                <w:color w:val="0B0C0C"/>
                <w:sz w:val="24"/>
                <w:szCs w:val="24"/>
                <w:shd w:val="clear" w:color="auto" w:fill="FFFFFF"/>
              </w:rPr>
              <w:t xml:space="preserve">Equality </w:t>
            </w:r>
            <w:r w:rsidR="006834E6">
              <w:rPr>
                <w:rFonts w:ascii="Arial" w:hAnsi="Arial" w:cs="Arial"/>
                <w:color w:val="0B0C0C"/>
                <w:sz w:val="24"/>
                <w:szCs w:val="24"/>
                <w:shd w:val="clear" w:color="auto" w:fill="FFFFFF"/>
              </w:rPr>
              <w:t>O</w:t>
            </w:r>
            <w:r w:rsidRPr="00FE3C83">
              <w:rPr>
                <w:rFonts w:ascii="Arial" w:hAnsi="Arial" w:cs="Arial"/>
                <w:color w:val="0B0C0C"/>
                <w:sz w:val="24"/>
                <w:szCs w:val="24"/>
                <w:shd w:val="clear" w:color="auto" w:fill="FFFFFF"/>
              </w:rPr>
              <w:t xml:space="preserve">bjectives, Special </w:t>
            </w:r>
            <w:r w:rsidR="006834E6">
              <w:rPr>
                <w:rFonts w:ascii="Arial" w:hAnsi="Arial" w:cs="Arial"/>
                <w:color w:val="0B0C0C"/>
                <w:sz w:val="24"/>
                <w:szCs w:val="24"/>
                <w:shd w:val="clear" w:color="auto" w:fill="FFFFFF"/>
              </w:rPr>
              <w:t>E</w:t>
            </w:r>
            <w:r w:rsidRPr="00FE3C83">
              <w:rPr>
                <w:rFonts w:ascii="Arial" w:hAnsi="Arial" w:cs="Arial"/>
                <w:color w:val="0B0C0C"/>
                <w:sz w:val="24"/>
                <w:szCs w:val="24"/>
                <w:shd w:val="clear" w:color="auto" w:fill="FFFFFF"/>
              </w:rPr>
              <w:t xml:space="preserve">ducational </w:t>
            </w:r>
            <w:r w:rsidR="006834E6">
              <w:rPr>
                <w:rFonts w:ascii="Arial" w:hAnsi="Arial" w:cs="Arial"/>
                <w:color w:val="0B0C0C"/>
                <w:sz w:val="24"/>
                <w:szCs w:val="24"/>
                <w:shd w:val="clear" w:color="auto" w:fill="FFFFFF"/>
              </w:rPr>
              <w:t>N</w:t>
            </w:r>
            <w:r w:rsidRPr="00FE3C83">
              <w:rPr>
                <w:rFonts w:ascii="Arial" w:hAnsi="Arial" w:cs="Arial"/>
                <w:color w:val="0B0C0C"/>
                <w:sz w:val="24"/>
                <w:szCs w:val="24"/>
                <w:shd w:val="clear" w:color="auto" w:fill="FFFFFF"/>
              </w:rPr>
              <w:t xml:space="preserve">eeds and </w:t>
            </w:r>
            <w:r w:rsidR="006834E6">
              <w:rPr>
                <w:rFonts w:ascii="Arial" w:hAnsi="Arial" w:cs="Arial"/>
                <w:color w:val="0B0C0C"/>
                <w:sz w:val="24"/>
                <w:szCs w:val="24"/>
                <w:shd w:val="clear" w:color="auto" w:fill="FFFFFF"/>
              </w:rPr>
              <w:t>D</w:t>
            </w:r>
            <w:r w:rsidRPr="00FE3C83">
              <w:rPr>
                <w:rFonts w:ascii="Arial" w:hAnsi="Arial" w:cs="Arial"/>
                <w:color w:val="0B0C0C"/>
                <w:sz w:val="24"/>
                <w:szCs w:val="24"/>
                <w:shd w:val="clear" w:color="auto" w:fill="FFFFFF"/>
              </w:rPr>
              <w:t xml:space="preserve">isability (SEND) </w:t>
            </w:r>
            <w:r w:rsidR="006834E6">
              <w:rPr>
                <w:rFonts w:ascii="Arial" w:hAnsi="Arial" w:cs="Arial"/>
                <w:color w:val="0B0C0C"/>
                <w:sz w:val="24"/>
                <w:szCs w:val="24"/>
                <w:shd w:val="clear" w:color="auto" w:fill="FFFFFF"/>
              </w:rPr>
              <w:t>I</w:t>
            </w:r>
            <w:r w:rsidRPr="00FE3C83">
              <w:rPr>
                <w:rFonts w:ascii="Arial" w:hAnsi="Arial" w:cs="Arial"/>
                <w:color w:val="0B0C0C"/>
                <w:sz w:val="24"/>
                <w:szCs w:val="24"/>
                <w:shd w:val="clear" w:color="auto" w:fill="FFFFFF"/>
              </w:rPr>
              <w:t>nformation</w:t>
            </w:r>
            <w:r>
              <w:rPr>
                <w:rFonts w:ascii="Arial" w:hAnsi="Arial" w:cs="Arial"/>
                <w:color w:val="0B0C0C"/>
                <w:sz w:val="24"/>
                <w:szCs w:val="24"/>
                <w:shd w:val="clear" w:color="auto" w:fill="FFFFFF"/>
              </w:rPr>
              <w:t xml:space="preserve"> and </w:t>
            </w:r>
            <w:r w:rsidRPr="00B2008A">
              <w:rPr>
                <w:rFonts w:ascii="Arial" w:hAnsi="Arial" w:cs="Arial"/>
                <w:color w:val="0B0C0C"/>
                <w:sz w:val="24"/>
                <w:szCs w:val="24"/>
                <w:shd w:val="clear" w:color="auto" w:fill="FFFFFF"/>
              </w:rPr>
              <w:t xml:space="preserve">Governors' </w:t>
            </w:r>
            <w:r w:rsidR="006834E6">
              <w:rPr>
                <w:rFonts w:ascii="Arial" w:hAnsi="Arial" w:cs="Arial"/>
                <w:color w:val="0B0C0C"/>
                <w:sz w:val="24"/>
                <w:szCs w:val="24"/>
                <w:shd w:val="clear" w:color="auto" w:fill="FFFFFF"/>
              </w:rPr>
              <w:t>I</w:t>
            </w:r>
            <w:r w:rsidRPr="00B2008A">
              <w:rPr>
                <w:rFonts w:ascii="Arial" w:hAnsi="Arial" w:cs="Arial"/>
                <w:color w:val="0B0C0C"/>
                <w:sz w:val="24"/>
                <w:szCs w:val="24"/>
                <w:shd w:val="clear" w:color="auto" w:fill="FFFFFF"/>
              </w:rPr>
              <w:t xml:space="preserve">nformation and </w:t>
            </w:r>
            <w:r w:rsidR="006834E6">
              <w:rPr>
                <w:rFonts w:ascii="Arial" w:hAnsi="Arial" w:cs="Arial"/>
                <w:color w:val="0B0C0C"/>
                <w:sz w:val="24"/>
                <w:szCs w:val="24"/>
                <w:shd w:val="clear" w:color="auto" w:fill="FFFFFF"/>
              </w:rPr>
              <w:t>D</w:t>
            </w:r>
            <w:r w:rsidRPr="00B2008A">
              <w:rPr>
                <w:rFonts w:ascii="Arial" w:hAnsi="Arial" w:cs="Arial"/>
                <w:color w:val="0B0C0C"/>
                <w:sz w:val="24"/>
                <w:szCs w:val="24"/>
                <w:shd w:val="clear" w:color="auto" w:fill="FFFFFF"/>
              </w:rPr>
              <w:t>uties.</w:t>
            </w:r>
          </w:p>
          <w:p w14:paraId="60119077" w14:textId="77777777" w:rsidR="00B2008A" w:rsidRPr="00AF2EA0" w:rsidRDefault="00B2008A" w:rsidP="00AB225F">
            <w:pPr>
              <w:ind w:left="59"/>
              <w:rPr>
                <w:rFonts w:ascii="Arial" w:hAnsi="Arial" w:cs="Arial"/>
                <w:color w:val="0B0C0C"/>
                <w:sz w:val="24"/>
                <w:szCs w:val="24"/>
                <w:shd w:val="clear" w:color="auto" w:fill="FFFFFF"/>
              </w:rPr>
            </w:pPr>
          </w:p>
          <w:p w14:paraId="1CE0139A" w14:textId="5486B414" w:rsidR="00950216" w:rsidRDefault="00950216" w:rsidP="00AB225F">
            <w:pPr>
              <w:ind w:left="59"/>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 xml:space="preserve">The new section on Governors’ Information and Duties sets out the requirements for governing body information </w:t>
            </w:r>
            <w:r w:rsidR="00F93568" w:rsidRPr="00AF2EA0">
              <w:rPr>
                <w:rFonts w:ascii="Arial" w:hAnsi="Arial" w:cs="Arial"/>
                <w:color w:val="0B0C0C"/>
                <w:sz w:val="24"/>
                <w:szCs w:val="24"/>
                <w:shd w:val="clear" w:color="auto" w:fill="FFFFFF"/>
              </w:rPr>
              <w:t>that should be published including:</w:t>
            </w:r>
          </w:p>
          <w:p w14:paraId="4EB74439" w14:textId="77777777" w:rsidR="00A54940" w:rsidRPr="00AF2EA0" w:rsidRDefault="00A54940" w:rsidP="00AB225F">
            <w:pPr>
              <w:ind w:left="59"/>
              <w:rPr>
                <w:rFonts w:ascii="Arial" w:hAnsi="Arial" w:cs="Arial"/>
                <w:color w:val="0B0C0C"/>
                <w:sz w:val="24"/>
                <w:szCs w:val="24"/>
                <w:shd w:val="clear" w:color="auto" w:fill="FFFFFF"/>
              </w:rPr>
            </w:pPr>
          </w:p>
          <w:p w14:paraId="5B5CC3C6" w14:textId="6C22D151" w:rsidR="009C65BA" w:rsidRDefault="009C65BA" w:rsidP="00991974">
            <w:pPr>
              <w:pStyle w:val="ListParagraph"/>
              <w:numPr>
                <w:ilvl w:val="0"/>
                <w:numId w:val="18"/>
              </w:numPr>
              <w:ind w:left="462"/>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details of the structure and responsibilities of the governing body and its committees</w:t>
            </w:r>
          </w:p>
          <w:p w14:paraId="0EC50CE3" w14:textId="56D89D0B" w:rsidR="00A54940" w:rsidRDefault="00A54940" w:rsidP="00A54940">
            <w:pPr>
              <w:rPr>
                <w:rFonts w:ascii="Arial" w:hAnsi="Arial" w:cs="Arial"/>
                <w:color w:val="0B0C0C"/>
                <w:sz w:val="24"/>
                <w:szCs w:val="24"/>
                <w:shd w:val="clear" w:color="auto" w:fill="FFFFFF"/>
              </w:rPr>
            </w:pPr>
          </w:p>
          <w:p w14:paraId="4F0D83D0" w14:textId="77777777" w:rsidR="00A54940" w:rsidRPr="00A54940" w:rsidRDefault="00A54940" w:rsidP="00A54940">
            <w:pPr>
              <w:rPr>
                <w:rFonts w:ascii="Arial" w:hAnsi="Arial" w:cs="Arial"/>
                <w:color w:val="0B0C0C"/>
                <w:sz w:val="24"/>
                <w:szCs w:val="24"/>
                <w:shd w:val="clear" w:color="auto" w:fill="FFFFFF"/>
              </w:rPr>
            </w:pPr>
          </w:p>
          <w:p w14:paraId="10CF720D" w14:textId="60E6F066" w:rsidR="009C65BA" w:rsidRPr="00AF2EA0" w:rsidRDefault="009C65BA" w:rsidP="00991974">
            <w:pPr>
              <w:pStyle w:val="ListParagraph"/>
              <w:numPr>
                <w:ilvl w:val="0"/>
                <w:numId w:val="18"/>
              </w:numPr>
              <w:ind w:left="462"/>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the full names of the Chair of the governing body and Chair of each committee</w:t>
            </w:r>
            <w:r w:rsidR="00AF2EA0">
              <w:rPr>
                <w:rFonts w:ascii="Arial" w:hAnsi="Arial" w:cs="Arial"/>
                <w:color w:val="0B0C0C"/>
                <w:sz w:val="24"/>
                <w:szCs w:val="24"/>
                <w:shd w:val="clear" w:color="auto" w:fill="FFFFFF"/>
              </w:rPr>
              <w:t>,</w:t>
            </w:r>
            <w:r w:rsidRPr="00AF2EA0">
              <w:rPr>
                <w:rFonts w:ascii="Arial" w:hAnsi="Arial" w:cs="Arial"/>
                <w:color w:val="0B0C0C"/>
                <w:sz w:val="24"/>
                <w:szCs w:val="24"/>
                <w:shd w:val="clear" w:color="auto" w:fill="FFFFFF"/>
              </w:rPr>
              <w:t xml:space="preserve"> information about each governor, including their</w:t>
            </w:r>
            <w:r w:rsidR="00F93568" w:rsidRPr="00AF2EA0">
              <w:rPr>
                <w:rFonts w:ascii="Arial" w:hAnsi="Arial" w:cs="Arial"/>
                <w:color w:val="0B0C0C"/>
                <w:sz w:val="24"/>
                <w:szCs w:val="24"/>
                <w:shd w:val="clear" w:color="auto" w:fill="FFFFFF"/>
              </w:rPr>
              <w:t xml:space="preserve"> </w:t>
            </w:r>
            <w:r w:rsidRPr="00AF2EA0">
              <w:rPr>
                <w:rFonts w:ascii="Arial" w:hAnsi="Arial" w:cs="Arial"/>
                <w:color w:val="0B0C0C"/>
                <w:sz w:val="24"/>
                <w:szCs w:val="24"/>
                <w:shd w:val="clear" w:color="auto" w:fill="FFFFFF"/>
              </w:rPr>
              <w:t xml:space="preserve">full name, date of appointment, term of office, date they stepped down (where applicable) and who appointed them (in accordance with the governing body’s </w:t>
            </w:r>
            <w:r w:rsidR="00AF2EA0">
              <w:rPr>
                <w:rFonts w:ascii="Arial" w:hAnsi="Arial" w:cs="Arial"/>
                <w:color w:val="0B0C0C"/>
                <w:sz w:val="24"/>
                <w:szCs w:val="24"/>
                <w:shd w:val="clear" w:color="auto" w:fill="FFFFFF"/>
              </w:rPr>
              <w:t>I</w:t>
            </w:r>
            <w:r w:rsidRPr="00AF2EA0">
              <w:rPr>
                <w:rFonts w:ascii="Arial" w:hAnsi="Arial" w:cs="Arial"/>
                <w:color w:val="0B0C0C"/>
                <w:sz w:val="24"/>
                <w:szCs w:val="24"/>
                <w:shd w:val="clear" w:color="auto" w:fill="FFFFFF"/>
              </w:rPr>
              <w:t xml:space="preserve">nstrument of </w:t>
            </w:r>
            <w:r w:rsidR="00AF2EA0">
              <w:rPr>
                <w:rFonts w:ascii="Arial" w:hAnsi="Arial" w:cs="Arial"/>
                <w:color w:val="0B0C0C"/>
                <w:sz w:val="24"/>
                <w:szCs w:val="24"/>
                <w:shd w:val="clear" w:color="auto" w:fill="FFFFFF"/>
              </w:rPr>
              <w:t>G</w:t>
            </w:r>
            <w:r w:rsidRPr="00AF2EA0">
              <w:rPr>
                <w:rFonts w:ascii="Arial" w:hAnsi="Arial" w:cs="Arial"/>
                <w:color w:val="0B0C0C"/>
                <w:sz w:val="24"/>
                <w:szCs w:val="24"/>
                <w:shd w:val="clear" w:color="auto" w:fill="FFFFFF"/>
              </w:rPr>
              <w:t>overnment)</w:t>
            </w:r>
          </w:p>
          <w:p w14:paraId="01571E84" w14:textId="77777777" w:rsidR="009C65BA" w:rsidRPr="00AF2EA0" w:rsidRDefault="009C65BA" w:rsidP="00991974">
            <w:pPr>
              <w:pStyle w:val="ListParagraph"/>
              <w:numPr>
                <w:ilvl w:val="0"/>
                <w:numId w:val="18"/>
              </w:numPr>
              <w:ind w:left="462"/>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relevant business and financial interests including:</w:t>
            </w:r>
          </w:p>
          <w:p w14:paraId="063A4D80" w14:textId="77777777" w:rsidR="009C65BA" w:rsidRPr="00AF2EA0" w:rsidRDefault="009C65BA" w:rsidP="00AF2EA0">
            <w:pPr>
              <w:pStyle w:val="ListParagraph"/>
              <w:numPr>
                <w:ilvl w:val="0"/>
                <w:numId w:val="26"/>
              </w:numPr>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governance roles in other educational institutions</w:t>
            </w:r>
          </w:p>
          <w:p w14:paraId="05BBED0A" w14:textId="77777777" w:rsidR="009C65BA" w:rsidRPr="00AF2EA0" w:rsidRDefault="009C65BA" w:rsidP="00AF2EA0">
            <w:pPr>
              <w:pStyle w:val="ListParagraph"/>
              <w:numPr>
                <w:ilvl w:val="0"/>
                <w:numId w:val="26"/>
              </w:numPr>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any material interests arising from relationships between governors or relationships between governors and school staff (including spouses, partners and close relatives)</w:t>
            </w:r>
          </w:p>
          <w:p w14:paraId="158146D3" w14:textId="381AE356" w:rsidR="009C65BA" w:rsidRPr="00AF2EA0" w:rsidRDefault="009C65BA" w:rsidP="00991974">
            <w:pPr>
              <w:pStyle w:val="ListParagraph"/>
              <w:numPr>
                <w:ilvl w:val="0"/>
                <w:numId w:val="18"/>
              </w:numPr>
              <w:ind w:left="462"/>
              <w:rPr>
                <w:rFonts w:ascii="Arial" w:hAnsi="Arial" w:cs="Arial"/>
                <w:color w:val="0B0C0C"/>
                <w:sz w:val="24"/>
                <w:szCs w:val="24"/>
                <w:shd w:val="clear" w:color="auto" w:fill="FFFFFF"/>
              </w:rPr>
            </w:pPr>
            <w:r w:rsidRPr="00AF2EA0">
              <w:rPr>
                <w:rFonts w:ascii="Arial" w:hAnsi="Arial" w:cs="Arial"/>
                <w:color w:val="0B0C0C"/>
                <w:sz w:val="24"/>
                <w:szCs w:val="24"/>
                <w:shd w:val="clear" w:color="auto" w:fill="FFFFFF"/>
              </w:rPr>
              <w:t>attendance record at governing body and committee meetings over the last academic year</w:t>
            </w:r>
          </w:p>
          <w:p w14:paraId="2AD57380" w14:textId="77777777" w:rsidR="00624600" w:rsidRPr="009A3EA3" w:rsidRDefault="00624600" w:rsidP="009A3EA3">
            <w:pPr>
              <w:rPr>
                <w:rFonts w:ascii="Arial" w:hAnsi="Arial" w:cs="Arial"/>
                <w:color w:val="0B0C0C"/>
                <w:sz w:val="16"/>
                <w:szCs w:val="16"/>
                <w:shd w:val="clear" w:color="auto" w:fill="FFFFFF"/>
              </w:rPr>
            </w:pPr>
          </w:p>
          <w:p w14:paraId="3480EEDB" w14:textId="697AE5F9" w:rsidR="00677B3A" w:rsidRPr="00830987" w:rsidRDefault="00F93568" w:rsidP="00991974">
            <w:pPr>
              <w:pStyle w:val="ListParagraph"/>
              <w:ind w:left="37"/>
              <w:rPr>
                <w:rFonts w:ascii="Arial" w:hAnsi="Arial" w:cs="Arial"/>
                <w:color w:val="0B0C0C"/>
                <w:sz w:val="24"/>
                <w:szCs w:val="24"/>
                <w:shd w:val="clear" w:color="auto" w:fill="FFFFFF"/>
              </w:rPr>
            </w:pPr>
            <w:r>
              <w:rPr>
                <w:rFonts w:ascii="Arial" w:hAnsi="Arial" w:cs="Arial"/>
                <w:color w:val="0B0C0C"/>
                <w:sz w:val="24"/>
                <w:szCs w:val="24"/>
                <w:shd w:val="clear" w:color="auto" w:fill="FFFFFF"/>
              </w:rPr>
              <w:t>Schools must</w:t>
            </w:r>
            <w:r w:rsidR="009C65BA" w:rsidRPr="00F93568">
              <w:rPr>
                <w:rFonts w:ascii="Arial" w:hAnsi="Arial" w:cs="Arial"/>
                <w:color w:val="0B0C0C"/>
                <w:sz w:val="24"/>
                <w:szCs w:val="24"/>
                <w:shd w:val="clear" w:color="auto" w:fill="FFFFFF"/>
              </w:rPr>
              <w:t xml:space="preserve"> also publish the same information for </w:t>
            </w:r>
            <w:r w:rsidR="00640382">
              <w:rPr>
                <w:rFonts w:ascii="Arial" w:hAnsi="Arial" w:cs="Arial"/>
                <w:color w:val="0B0C0C"/>
                <w:sz w:val="24"/>
                <w:szCs w:val="24"/>
                <w:shd w:val="clear" w:color="auto" w:fill="FFFFFF"/>
              </w:rPr>
              <w:t>A</w:t>
            </w:r>
            <w:r w:rsidR="009C65BA" w:rsidRPr="00F93568">
              <w:rPr>
                <w:rFonts w:ascii="Arial" w:hAnsi="Arial" w:cs="Arial"/>
                <w:color w:val="0B0C0C"/>
                <w:sz w:val="24"/>
                <w:szCs w:val="24"/>
                <w:shd w:val="clear" w:color="auto" w:fill="FFFFFF"/>
              </w:rPr>
              <w:t xml:space="preserve">ssociate </w:t>
            </w:r>
            <w:r w:rsidR="00640382">
              <w:rPr>
                <w:rFonts w:ascii="Arial" w:hAnsi="Arial" w:cs="Arial"/>
                <w:color w:val="0B0C0C"/>
                <w:sz w:val="24"/>
                <w:szCs w:val="24"/>
                <w:shd w:val="clear" w:color="auto" w:fill="FFFFFF"/>
              </w:rPr>
              <w:t>M</w:t>
            </w:r>
            <w:r w:rsidR="009C65BA" w:rsidRPr="00F93568">
              <w:rPr>
                <w:rFonts w:ascii="Arial" w:hAnsi="Arial" w:cs="Arial"/>
                <w:color w:val="0B0C0C"/>
                <w:sz w:val="24"/>
                <w:szCs w:val="24"/>
                <w:shd w:val="clear" w:color="auto" w:fill="FFFFFF"/>
              </w:rPr>
              <w:t>embers making it clear whether they have voting rights on any of the committees to which they have been appointed</w:t>
            </w:r>
            <w:r>
              <w:rPr>
                <w:rFonts w:ascii="Arial" w:hAnsi="Arial" w:cs="Arial"/>
                <w:color w:val="0B0C0C"/>
                <w:sz w:val="24"/>
                <w:szCs w:val="24"/>
                <w:shd w:val="clear" w:color="auto" w:fill="FFFFFF"/>
              </w:rPr>
              <w:t>.</w:t>
            </w:r>
          </w:p>
          <w:p w14:paraId="51580D8A" w14:textId="77777777" w:rsidR="00AB225F" w:rsidRPr="007365E3" w:rsidRDefault="00AB225F" w:rsidP="00AB225F">
            <w:pPr>
              <w:rPr>
                <w:sz w:val="16"/>
                <w:szCs w:val="16"/>
              </w:rPr>
            </w:pPr>
          </w:p>
        </w:tc>
      </w:tr>
      <w:tr w:rsidR="00AB225F" w14:paraId="0BF2863B" w14:textId="77777777" w:rsidTr="00616AD0">
        <w:trPr>
          <w:trHeight w:val="674"/>
        </w:trPr>
        <w:tc>
          <w:tcPr>
            <w:tcW w:w="10309" w:type="dxa"/>
            <w:gridSpan w:val="2"/>
            <w:shd w:val="clear" w:color="auto" w:fill="DBE5F1" w:themeFill="accent1" w:themeFillTint="33"/>
          </w:tcPr>
          <w:p w14:paraId="06E576F0" w14:textId="77777777" w:rsidR="00AB225F" w:rsidRPr="00FB5BBF" w:rsidRDefault="00AB225F" w:rsidP="00AB225F">
            <w:pPr>
              <w:jc w:val="center"/>
              <w:rPr>
                <w:rFonts w:ascii="Arial" w:hAnsi="Arial" w:cs="Arial"/>
                <w:b/>
                <w:color w:val="0066FF"/>
                <w:sz w:val="18"/>
                <w:szCs w:val="18"/>
              </w:rPr>
            </w:pPr>
          </w:p>
          <w:p w14:paraId="2C108CDC" w14:textId="77777777" w:rsidR="00AB225F" w:rsidRDefault="00AB225F" w:rsidP="00AB225F">
            <w:pPr>
              <w:jc w:val="center"/>
              <w:rPr>
                <w:rFonts w:ascii="Arial" w:hAnsi="Arial" w:cs="Arial"/>
                <w:b/>
                <w:color w:val="284D73"/>
                <w:sz w:val="32"/>
                <w:szCs w:val="32"/>
              </w:rPr>
            </w:pPr>
            <w:r w:rsidRPr="00C01C37">
              <w:rPr>
                <w:rFonts w:ascii="Arial" w:hAnsi="Arial" w:cs="Arial"/>
                <w:b/>
                <w:color w:val="284D73"/>
                <w:sz w:val="32"/>
                <w:szCs w:val="32"/>
              </w:rPr>
              <w:t xml:space="preserve">Publications and News from </w:t>
            </w:r>
            <w:r>
              <w:rPr>
                <w:rFonts w:ascii="Arial" w:hAnsi="Arial" w:cs="Arial"/>
                <w:b/>
                <w:color w:val="284D73"/>
                <w:sz w:val="32"/>
                <w:szCs w:val="32"/>
              </w:rPr>
              <w:t xml:space="preserve">Ofsted </w:t>
            </w:r>
          </w:p>
          <w:p w14:paraId="11F8AC31" w14:textId="77777777" w:rsidR="00AB225F" w:rsidRPr="004460D5" w:rsidRDefault="00AB225F" w:rsidP="00AB225F">
            <w:pPr>
              <w:pStyle w:val="NormalWeb"/>
              <w:spacing w:after="0" w:afterAutospacing="0"/>
              <w:rPr>
                <w:rFonts w:ascii="Arial" w:hAnsi="Arial" w:cs="Arial"/>
                <w:color w:val="3C3C3C"/>
                <w:sz w:val="20"/>
                <w:szCs w:val="20"/>
              </w:rPr>
            </w:pPr>
          </w:p>
        </w:tc>
      </w:tr>
      <w:tr w:rsidR="0009243F" w14:paraId="04BC9110" w14:textId="77777777" w:rsidTr="00616AD0">
        <w:trPr>
          <w:trHeight w:val="674"/>
        </w:trPr>
        <w:tc>
          <w:tcPr>
            <w:tcW w:w="2835" w:type="dxa"/>
          </w:tcPr>
          <w:p w14:paraId="72144246" w14:textId="77777777" w:rsidR="0009243F" w:rsidRPr="00AD492A" w:rsidRDefault="0009243F" w:rsidP="0009243F">
            <w:pPr>
              <w:pStyle w:val="Heading3"/>
              <w:spacing w:line="240" w:lineRule="auto"/>
              <w:ind w:left="0"/>
              <w:rPr>
                <w:sz w:val="16"/>
                <w:szCs w:val="16"/>
              </w:rPr>
            </w:pPr>
          </w:p>
          <w:p w14:paraId="0E3F6427" w14:textId="77777777" w:rsidR="0009243F" w:rsidRPr="00EF4A62" w:rsidRDefault="00A86045" w:rsidP="0009243F">
            <w:pPr>
              <w:pStyle w:val="Heading3"/>
              <w:spacing w:line="240" w:lineRule="auto"/>
              <w:ind w:left="0"/>
              <w:rPr>
                <w:rFonts w:ascii="Arial" w:hAnsi="Arial" w:cs="Arial"/>
                <w:color w:val="0000FF"/>
                <w:sz w:val="24"/>
                <w:szCs w:val="24"/>
                <w:u w:val="single"/>
              </w:rPr>
            </w:pPr>
            <w:hyperlink r:id="rId91" w:history="1">
              <w:r w:rsidR="0009243F" w:rsidRPr="00EF4A62">
                <w:rPr>
                  <w:rStyle w:val="Hyperlink"/>
                  <w:rFonts w:ascii="Arial" w:hAnsi="Arial" w:cs="Arial"/>
                  <w:sz w:val="24"/>
                  <w:szCs w:val="24"/>
                </w:rPr>
                <w:t>Remote Ofsted Inspections</w:t>
              </w:r>
            </w:hyperlink>
          </w:p>
          <w:p w14:paraId="30F1F539" w14:textId="77777777" w:rsidR="0009243F" w:rsidRDefault="0009243F" w:rsidP="0009243F">
            <w:pPr>
              <w:pStyle w:val="Heading3"/>
              <w:spacing w:line="240" w:lineRule="auto"/>
              <w:ind w:left="0"/>
            </w:pPr>
          </w:p>
          <w:p w14:paraId="4D59695E" w14:textId="77777777" w:rsidR="0009243F" w:rsidRDefault="0009243F" w:rsidP="0009243F">
            <w:pPr>
              <w:pStyle w:val="Heading3"/>
              <w:spacing w:line="240" w:lineRule="auto"/>
              <w:ind w:left="0"/>
            </w:pPr>
          </w:p>
          <w:p w14:paraId="7A2C16EF" w14:textId="77777777" w:rsidR="0009243F" w:rsidRPr="00830987" w:rsidRDefault="0009243F" w:rsidP="0009243F">
            <w:pPr>
              <w:pStyle w:val="Heading3"/>
              <w:spacing w:line="240" w:lineRule="auto"/>
              <w:ind w:left="0"/>
              <w:rPr>
                <w:sz w:val="28"/>
                <w:szCs w:val="28"/>
              </w:rPr>
            </w:pPr>
          </w:p>
          <w:p w14:paraId="0878BC39" w14:textId="77777777" w:rsidR="0009243F" w:rsidRPr="002B701F" w:rsidRDefault="0009243F" w:rsidP="0009243F">
            <w:pPr>
              <w:pStyle w:val="Heading3"/>
              <w:spacing w:line="240" w:lineRule="auto"/>
              <w:ind w:left="0"/>
              <w:rPr>
                <w:rFonts w:ascii="Arial" w:eastAsia="Times New Roman" w:hAnsi="Arial" w:cs="Arial"/>
                <w:color w:val="0000FF"/>
                <w:sz w:val="24"/>
                <w:szCs w:val="24"/>
                <w:lang w:eastAsia="en-GB"/>
              </w:rPr>
            </w:pPr>
          </w:p>
          <w:p w14:paraId="1AD991AE" w14:textId="77777777" w:rsidR="0009243F" w:rsidRDefault="00A86045" w:rsidP="0009243F">
            <w:pPr>
              <w:pStyle w:val="Heading3"/>
              <w:spacing w:line="240" w:lineRule="auto"/>
              <w:ind w:left="0"/>
              <w:rPr>
                <w:rStyle w:val="Hyperlink"/>
                <w:rFonts w:ascii="Arial" w:eastAsia="Times New Roman" w:hAnsi="Arial" w:cs="Arial"/>
                <w:sz w:val="24"/>
                <w:szCs w:val="24"/>
                <w:lang w:eastAsia="en-GB"/>
              </w:rPr>
            </w:pPr>
            <w:hyperlink r:id="rId92" w:history="1">
              <w:r w:rsidR="0009243F" w:rsidRPr="00D91BD5">
                <w:rPr>
                  <w:rStyle w:val="Hyperlink"/>
                  <w:rFonts w:ascii="Arial" w:eastAsia="Times New Roman" w:hAnsi="Arial" w:cs="Arial"/>
                  <w:sz w:val="24"/>
                  <w:szCs w:val="24"/>
                  <w:lang w:eastAsia="en-GB"/>
                </w:rPr>
                <w:t>Guidance Note for HM Inspectors for inspections in January 2021</w:t>
              </w:r>
            </w:hyperlink>
          </w:p>
          <w:p w14:paraId="27B671D1" w14:textId="77777777" w:rsidR="0009243F" w:rsidRPr="00637047" w:rsidRDefault="0009243F" w:rsidP="0009243F">
            <w:pPr>
              <w:pStyle w:val="Heading3"/>
              <w:spacing w:line="240" w:lineRule="auto"/>
              <w:ind w:left="0"/>
              <w:rPr>
                <w:rFonts w:ascii="Arial" w:eastAsia="Times New Roman" w:hAnsi="Arial" w:cs="Arial"/>
                <w:color w:val="0000FF"/>
                <w:sz w:val="16"/>
                <w:szCs w:val="16"/>
                <w:u w:val="single"/>
                <w:lang w:eastAsia="en-GB"/>
              </w:rPr>
            </w:pPr>
          </w:p>
        </w:tc>
        <w:tc>
          <w:tcPr>
            <w:tcW w:w="7474" w:type="dxa"/>
          </w:tcPr>
          <w:p w14:paraId="1D391BD8" w14:textId="77777777" w:rsidR="00AD492A" w:rsidRPr="00AD492A" w:rsidRDefault="00AD492A" w:rsidP="00AD492A">
            <w:pPr>
              <w:widowControl/>
              <w:shd w:val="clear" w:color="auto" w:fill="FFFFFF"/>
              <w:autoSpaceDE/>
              <w:autoSpaceDN/>
              <w:rPr>
                <w:rFonts w:ascii="Arial" w:eastAsia="Times New Roman" w:hAnsi="Arial" w:cs="Arial"/>
                <w:sz w:val="16"/>
                <w:szCs w:val="16"/>
                <w:lang w:val="en-GB" w:eastAsia="en-GB"/>
              </w:rPr>
            </w:pPr>
          </w:p>
          <w:p w14:paraId="32EDFACC" w14:textId="77777777" w:rsidR="0009243F" w:rsidRPr="00830987" w:rsidRDefault="0009243F" w:rsidP="00AD492A">
            <w:pPr>
              <w:widowControl/>
              <w:shd w:val="clear" w:color="auto" w:fill="FFFFFF"/>
              <w:autoSpaceDE/>
              <w:autoSpaceDN/>
              <w:rPr>
                <w:rFonts w:ascii="Arial" w:eastAsia="Times New Roman" w:hAnsi="Arial" w:cs="Arial"/>
                <w:sz w:val="24"/>
                <w:szCs w:val="24"/>
                <w:lang w:val="en-GB" w:eastAsia="en-GB"/>
              </w:rPr>
            </w:pPr>
            <w:r w:rsidRPr="00961795">
              <w:rPr>
                <w:rFonts w:ascii="Arial" w:eastAsia="Times New Roman" w:hAnsi="Arial" w:cs="Arial"/>
                <w:sz w:val="24"/>
                <w:szCs w:val="24"/>
                <w:lang w:val="en-GB" w:eastAsia="en-GB"/>
              </w:rPr>
              <w:t>There have been a number of changes in Ofsted’s approach to inspections over the past few months and</w:t>
            </w:r>
            <w:r w:rsidR="00521EC9" w:rsidRPr="00830987">
              <w:rPr>
                <w:rFonts w:ascii="Arial" w:eastAsia="Times New Roman" w:hAnsi="Arial" w:cs="Arial"/>
                <w:sz w:val="24"/>
                <w:szCs w:val="24"/>
                <w:lang w:val="en-GB" w:eastAsia="en-GB"/>
              </w:rPr>
              <w:t>,</w:t>
            </w:r>
            <w:r w:rsidRPr="00830987">
              <w:rPr>
                <w:rFonts w:ascii="Arial" w:eastAsia="Times New Roman" w:hAnsi="Arial" w:cs="Arial"/>
                <w:sz w:val="24"/>
                <w:szCs w:val="24"/>
                <w:lang w:val="en-GB" w:eastAsia="en-GB"/>
              </w:rPr>
              <w:t xml:space="preserve"> on 12 January </w:t>
            </w:r>
            <w:r w:rsidR="00521EC9" w:rsidRPr="00830987">
              <w:rPr>
                <w:rFonts w:ascii="Arial" w:eastAsia="Times New Roman" w:hAnsi="Arial" w:cs="Arial"/>
                <w:sz w:val="24"/>
                <w:szCs w:val="24"/>
                <w:lang w:val="en-GB" w:eastAsia="en-GB"/>
              </w:rPr>
              <w:t>2021,</w:t>
            </w:r>
            <w:r w:rsidRPr="00830987">
              <w:rPr>
                <w:rFonts w:ascii="Arial" w:eastAsia="Times New Roman" w:hAnsi="Arial" w:cs="Arial"/>
                <w:sz w:val="24"/>
                <w:szCs w:val="24"/>
                <w:lang w:val="en-GB" w:eastAsia="en-GB"/>
              </w:rPr>
              <w:t xml:space="preserve"> Ofsted published their plans for remote inspection from </w:t>
            </w:r>
            <w:r w:rsidR="00D26938" w:rsidRPr="00830987">
              <w:rPr>
                <w:rFonts w:ascii="Arial" w:eastAsia="Times New Roman" w:hAnsi="Arial" w:cs="Arial"/>
                <w:sz w:val="24"/>
                <w:szCs w:val="24"/>
                <w:lang w:val="en-GB" w:eastAsia="en-GB"/>
              </w:rPr>
              <w:t xml:space="preserve">25 </w:t>
            </w:r>
            <w:r w:rsidRPr="00830987">
              <w:rPr>
                <w:rFonts w:ascii="Arial" w:eastAsia="Times New Roman" w:hAnsi="Arial" w:cs="Arial"/>
                <w:sz w:val="24"/>
                <w:szCs w:val="24"/>
                <w:lang w:val="en-GB" w:eastAsia="en-GB"/>
              </w:rPr>
              <w:t>January.</w:t>
            </w:r>
            <w:r w:rsidR="00EF4A62" w:rsidRPr="00830987">
              <w:rPr>
                <w:rFonts w:ascii="Arial" w:eastAsia="Times New Roman" w:hAnsi="Arial" w:cs="Arial"/>
                <w:sz w:val="24"/>
                <w:szCs w:val="24"/>
                <w:lang w:val="en-GB" w:eastAsia="en-GB"/>
              </w:rPr>
              <w:t xml:space="preserve">  </w:t>
            </w:r>
            <w:r w:rsidR="002B701F" w:rsidRPr="00830987">
              <w:rPr>
                <w:rFonts w:ascii="Arial" w:eastAsia="Times New Roman" w:hAnsi="Arial" w:cs="Arial"/>
                <w:sz w:val="24"/>
                <w:szCs w:val="24"/>
                <w:lang w:val="en-GB" w:eastAsia="en-GB"/>
              </w:rPr>
              <w:t>Ofsted has said</w:t>
            </w:r>
            <w:r w:rsidR="00EF4A62" w:rsidRPr="00830987">
              <w:rPr>
                <w:rFonts w:ascii="Arial" w:eastAsia="Times New Roman" w:hAnsi="Arial" w:cs="Arial"/>
                <w:sz w:val="24"/>
                <w:szCs w:val="24"/>
                <w:lang w:val="en-GB" w:eastAsia="en-GB"/>
              </w:rPr>
              <w:t xml:space="preserve"> that inspections will be carried out remotely until at least after the February half term.</w:t>
            </w:r>
          </w:p>
          <w:p w14:paraId="6EBB28F7" w14:textId="77777777" w:rsidR="002B701F" w:rsidRPr="00830987" w:rsidRDefault="002B701F" w:rsidP="00AD492A">
            <w:pPr>
              <w:widowControl/>
              <w:shd w:val="clear" w:color="auto" w:fill="FFFFFF"/>
              <w:autoSpaceDE/>
              <w:autoSpaceDN/>
              <w:rPr>
                <w:rFonts w:ascii="Arial" w:eastAsia="Times New Roman" w:hAnsi="Arial" w:cs="Arial"/>
                <w:sz w:val="24"/>
                <w:szCs w:val="24"/>
                <w:lang w:val="en-GB" w:eastAsia="en-GB"/>
              </w:rPr>
            </w:pPr>
          </w:p>
          <w:p w14:paraId="1D1F892A" w14:textId="77777777" w:rsidR="0009243F" w:rsidRDefault="0009243F" w:rsidP="0009243F">
            <w:pPr>
              <w:pStyle w:val="NormalWeb"/>
              <w:spacing w:after="0" w:afterAutospacing="0"/>
              <w:rPr>
                <w:rFonts w:ascii="Arial" w:eastAsia="Gill Sans MT" w:hAnsi="Arial" w:cs="Gill Sans MT"/>
                <w:bCs/>
                <w:lang w:val="en-US" w:eastAsia="en-US"/>
              </w:rPr>
            </w:pPr>
            <w:r w:rsidRPr="00830987">
              <w:rPr>
                <w:rFonts w:ascii="Arial" w:eastAsia="Gill Sans MT" w:hAnsi="Arial" w:cs="Gill Sans MT"/>
                <w:bCs/>
                <w:lang w:val="en-US" w:eastAsia="en-US"/>
              </w:rPr>
              <w:t>Prior to the latest information</w:t>
            </w:r>
            <w:r w:rsidR="00A903B0" w:rsidRPr="00830987">
              <w:rPr>
                <w:rFonts w:ascii="Arial" w:eastAsia="Gill Sans MT" w:hAnsi="Arial" w:cs="Gill Sans MT"/>
                <w:bCs/>
                <w:lang w:val="en-US" w:eastAsia="en-US"/>
              </w:rPr>
              <w:t>,</w:t>
            </w:r>
            <w:r w:rsidRPr="00830987">
              <w:rPr>
                <w:rFonts w:ascii="Arial" w:eastAsia="Gill Sans MT" w:hAnsi="Arial" w:cs="Gill Sans MT"/>
                <w:bCs/>
                <w:lang w:val="en-US" w:eastAsia="en-US"/>
              </w:rPr>
              <w:t xml:space="preserve"> Ofsted’s</w:t>
            </w:r>
            <w:r>
              <w:rPr>
                <w:rFonts w:ascii="Arial" w:eastAsia="Gill Sans MT" w:hAnsi="Arial" w:cs="Gill Sans MT"/>
                <w:bCs/>
                <w:lang w:val="en-US" w:eastAsia="en-US"/>
              </w:rPr>
              <w:t xml:space="preserve"> guidance note issued to inspectors on 7 December stated the following:</w:t>
            </w:r>
          </w:p>
          <w:p w14:paraId="5DDDC66E" w14:textId="77777777" w:rsidR="0009243F" w:rsidRDefault="0009243F" w:rsidP="0009243F">
            <w:pPr>
              <w:pStyle w:val="NormalWeb"/>
              <w:spacing w:after="0" w:afterAutospacing="0"/>
              <w:rPr>
                <w:rFonts w:ascii="Arial" w:eastAsia="Gill Sans MT" w:hAnsi="Arial" w:cs="Gill Sans MT"/>
                <w:bCs/>
                <w:lang w:val="en-US" w:eastAsia="en-US"/>
              </w:rPr>
            </w:pPr>
          </w:p>
          <w:p w14:paraId="20125051" w14:textId="789541A9" w:rsidR="0009243F" w:rsidRPr="00A122DD" w:rsidRDefault="0009243F" w:rsidP="0009243F">
            <w:pPr>
              <w:pStyle w:val="NormalWeb"/>
              <w:spacing w:after="0" w:afterAutospacing="0"/>
              <w:rPr>
                <w:rFonts w:ascii="Arial" w:eastAsia="Gill Sans MT" w:hAnsi="Arial" w:cs="Gill Sans MT"/>
                <w:bCs/>
                <w:i/>
                <w:iCs/>
                <w:lang w:val="en-US" w:eastAsia="en-US"/>
              </w:rPr>
            </w:pPr>
            <w:r w:rsidRPr="00A122DD">
              <w:rPr>
                <w:rFonts w:ascii="Arial" w:hAnsi="Arial" w:cs="Arial"/>
                <w:i/>
                <w:iCs/>
                <w:color w:val="0B0C0C"/>
                <w:shd w:val="clear" w:color="auto" w:fill="FFFFFF"/>
              </w:rPr>
              <w:t>“</w:t>
            </w:r>
            <w:r w:rsidR="009E304A">
              <w:rPr>
                <w:rFonts w:ascii="Arial" w:hAnsi="Arial" w:cs="Arial"/>
                <w:i/>
                <w:iCs/>
                <w:color w:val="0B0C0C"/>
                <w:shd w:val="clear" w:color="auto" w:fill="FFFFFF"/>
              </w:rPr>
              <w:t>F</w:t>
            </w:r>
            <w:r w:rsidRPr="00A122DD">
              <w:rPr>
                <w:rFonts w:ascii="Arial" w:hAnsi="Arial" w:cs="Arial"/>
                <w:i/>
                <w:iCs/>
                <w:color w:val="0B0C0C"/>
                <w:shd w:val="clear" w:color="auto" w:fill="FFFFFF"/>
              </w:rPr>
              <w:t>rom January 2021, we will resume monitoring inspections of schools judged as requires improvement or inadequate. This is to ensure that leaders of these schools have the support they need and are focusing on what will help improve the school most in the current circumstances”.</w:t>
            </w:r>
          </w:p>
          <w:p w14:paraId="799FEB8B" w14:textId="77777777" w:rsidR="0009243F" w:rsidRDefault="0009243F" w:rsidP="0009243F">
            <w:pPr>
              <w:pStyle w:val="NormalWeb"/>
              <w:spacing w:after="0" w:afterAutospacing="0"/>
              <w:rPr>
                <w:rFonts w:ascii="Arial" w:eastAsia="Gill Sans MT" w:hAnsi="Arial" w:cs="Gill Sans MT"/>
                <w:bCs/>
                <w:lang w:val="en-US" w:eastAsia="en-US"/>
              </w:rPr>
            </w:pPr>
          </w:p>
          <w:p w14:paraId="071C3593" w14:textId="77777777" w:rsidR="0009243F" w:rsidRDefault="0009243F" w:rsidP="0009243F">
            <w:pPr>
              <w:pStyle w:val="NormalWeb"/>
              <w:spacing w:after="0" w:afterAutospacing="0"/>
              <w:rPr>
                <w:rFonts w:ascii="Arial" w:hAnsi="Arial" w:cs="Arial"/>
                <w:shd w:val="clear" w:color="auto" w:fill="FFFFFF"/>
              </w:rPr>
            </w:pPr>
            <w:r w:rsidRPr="00A122DD">
              <w:rPr>
                <w:rFonts w:ascii="Arial" w:hAnsi="Arial" w:cs="Arial"/>
                <w:shd w:val="clear" w:color="auto" w:fill="FFFFFF"/>
              </w:rPr>
              <w:t xml:space="preserve">It is understood that these inspections will have a strong focus on the quality of remote education being provided. In addition, Ofsted can inspect a school of any grade if it has serious concerns about safeguarding or the quality of remote education being provided, including remote education.  </w:t>
            </w:r>
          </w:p>
          <w:p w14:paraId="60400877" w14:textId="77777777" w:rsidR="00A903B0" w:rsidRDefault="00A903B0" w:rsidP="0009243F">
            <w:pPr>
              <w:pStyle w:val="NormalWeb"/>
              <w:spacing w:after="0" w:afterAutospacing="0"/>
              <w:rPr>
                <w:rFonts w:ascii="Arial" w:hAnsi="Arial" w:cs="Arial"/>
                <w:shd w:val="clear" w:color="auto" w:fill="FFFFFF"/>
              </w:rPr>
            </w:pPr>
          </w:p>
          <w:p w14:paraId="1391A2B0" w14:textId="77777777" w:rsidR="0009243F" w:rsidRDefault="0009243F" w:rsidP="0009243F">
            <w:pPr>
              <w:pStyle w:val="NormalWeb"/>
              <w:shd w:val="clear" w:color="auto" w:fill="FFFFFF"/>
              <w:spacing w:after="0" w:afterAutospacing="0"/>
              <w:rPr>
                <w:rFonts w:ascii="Arial" w:hAnsi="Arial" w:cs="Arial"/>
              </w:rPr>
            </w:pPr>
            <w:r>
              <w:rPr>
                <w:rFonts w:ascii="Arial" w:hAnsi="Arial" w:cs="Arial"/>
              </w:rPr>
              <w:t>In January, the Secretary of State for Education invited parents to write to Ofsted if they were dissatisfied with the provision of education.  This has actually led to an influx of complimentary letters from parents about how well schools are doing.</w:t>
            </w:r>
          </w:p>
          <w:p w14:paraId="551AEB2A" w14:textId="77777777" w:rsidR="00961795" w:rsidRPr="00637047" w:rsidRDefault="00961795" w:rsidP="0009243F">
            <w:pPr>
              <w:pStyle w:val="NormalWeb"/>
              <w:shd w:val="clear" w:color="auto" w:fill="FFFFFF"/>
              <w:spacing w:after="0" w:afterAutospacing="0"/>
              <w:rPr>
                <w:rFonts w:ascii="Arial" w:hAnsi="Arial" w:cs="Arial"/>
                <w:color w:val="0B0C0C"/>
                <w:sz w:val="16"/>
                <w:szCs w:val="16"/>
              </w:rPr>
            </w:pPr>
          </w:p>
        </w:tc>
      </w:tr>
      <w:tr w:rsidR="00AE0554" w14:paraId="07931969" w14:textId="77777777" w:rsidTr="00616AD0">
        <w:trPr>
          <w:trHeight w:val="674"/>
        </w:trPr>
        <w:tc>
          <w:tcPr>
            <w:tcW w:w="2835" w:type="dxa"/>
          </w:tcPr>
          <w:p w14:paraId="5115CE61" w14:textId="77777777" w:rsidR="00AE0554" w:rsidRPr="000B33A6" w:rsidRDefault="00AE0554" w:rsidP="0009243F">
            <w:pPr>
              <w:pStyle w:val="Heading3"/>
              <w:spacing w:line="240" w:lineRule="auto"/>
              <w:ind w:left="0"/>
              <w:rPr>
                <w:rFonts w:ascii="Arial" w:hAnsi="Arial" w:cs="Arial"/>
                <w:color w:val="0000FF"/>
                <w:sz w:val="16"/>
                <w:szCs w:val="16"/>
                <w:u w:val="single"/>
              </w:rPr>
            </w:pPr>
          </w:p>
          <w:p w14:paraId="4C9B4896" w14:textId="77777777" w:rsidR="00AE0554" w:rsidRPr="00AE0554" w:rsidRDefault="00A86045" w:rsidP="0009243F">
            <w:pPr>
              <w:pStyle w:val="Heading3"/>
              <w:spacing w:line="240" w:lineRule="auto"/>
              <w:ind w:left="0"/>
              <w:rPr>
                <w:rFonts w:ascii="Arial" w:hAnsi="Arial" w:cs="Arial"/>
                <w:sz w:val="24"/>
                <w:szCs w:val="24"/>
                <w:u w:val="single"/>
              </w:rPr>
            </w:pPr>
            <w:hyperlink r:id="rId93" w:anchor="history" w:history="1">
              <w:r w:rsidR="00AE0554" w:rsidRPr="00D61F21">
                <w:rPr>
                  <w:rStyle w:val="Hyperlink"/>
                  <w:rFonts w:ascii="Arial" w:hAnsi="Arial" w:cs="Arial"/>
                  <w:sz w:val="24"/>
                  <w:szCs w:val="24"/>
                </w:rPr>
                <w:t>Ofsted Coronavirus Rolling Update</w:t>
              </w:r>
            </w:hyperlink>
          </w:p>
        </w:tc>
        <w:tc>
          <w:tcPr>
            <w:tcW w:w="7474" w:type="dxa"/>
          </w:tcPr>
          <w:p w14:paraId="7C3C8B2A" w14:textId="77777777" w:rsidR="00C96500" w:rsidRPr="000B33A6" w:rsidRDefault="00C96500" w:rsidP="000B33A6">
            <w:pPr>
              <w:widowControl/>
              <w:shd w:val="clear" w:color="auto" w:fill="FFFFFF"/>
              <w:autoSpaceDE/>
              <w:autoSpaceDN/>
              <w:rPr>
                <w:rFonts w:ascii="Arial" w:eastAsia="Times New Roman" w:hAnsi="Arial" w:cs="Arial"/>
                <w:sz w:val="16"/>
                <w:szCs w:val="16"/>
                <w:lang w:val="en-GB" w:eastAsia="en-GB"/>
              </w:rPr>
            </w:pPr>
          </w:p>
          <w:p w14:paraId="39B3C0F2" w14:textId="77777777" w:rsidR="00AE0554" w:rsidRDefault="00AE0554" w:rsidP="000B33A6">
            <w:pPr>
              <w:widowControl/>
              <w:shd w:val="clear" w:color="auto" w:fill="FFFFFF"/>
              <w:autoSpaceDE/>
              <w:autoSpaceDN/>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Ofsted first published their Coronavirus update in March 2020 and, since then, have regularly updated the publication.  </w:t>
            </w:r>
          </w:p>
          <w:p w14:paraId="3FFDD2F7" w14:textId="77777777" w:rsidR="000B33A6" w:rsidRPr="000B33A6" w:rsidRDefault="000B33A6" w:rsidP="000B33A6">
            <w:pPr>
              <w:widowControl/>
              <w:shd w:val="clear" w:color="auto" w:fill="FFFFFF"/>
              <w:autoSpaceDE/>
              <w:autoSpaceDN/>
              <w:rPr>
                <w:rFonts w:ascii="Arial" w:eastAsia="Times New Roman" w:hAnsi="Arial" w:cs="Arial"/>
                <w:sz w:val="16"/>
                <w:szCs w:val="16"/>
                <w:lang w:val="en-GB" w:eastAsia="en-GB"/>
              </w:rPr>
            </w:pPr>
          </w:p>
        </w:tc>
      </w:tr>
      <w:tr w:rsidR="0009243F" w14:paraId="7F32A3D8" w14:textId="77777777" w:rsidTr="00616AD0">
        <w:trPr>
          <w:trHeight w:val="674"/>
        </w:trPr>
        <w:tc>
          <w:tcPr>
            <w:tcW w:w="2835" w:type="dxa"/>
          </w:tcPr>
          <w:p w14:paraId="31429628" w14:textId="77777777" w:rsidR="0009243F" w:rsidRPr="00637047" w:rsidRDefault="0009243F" w:rsidP="0009243F">
            <w:pPr>
              <w:pStyle w:val="Heading3"/>
              <w:spacing w:line="240" w:lineRule="auto"/>
              <w:ind w:left="0"/>
              <w:rPr>
                <w:rFonts w:ascii="Arial" w:eastAsia="Times New Roman" w:hAnsi="Arial" w:cs="Arial"/>
                <w:color w:val="0000FF"/>
                <w:sz w:val="16"/>
                <w:szCs w:val="16"/>
                <w:lang w:eastAsia="en-GB"/>
              </w:rPr>
            </w:pPr>
          </w:p>
          <w:p w14:paraId="62873B2B" w14:textId="77777777" w:rsidR="0009243F" w:rsidRDefault="00A86045" w:rsidP="0009243F">
            <w:pPr>
              <w:pStyle w:val="Heading3"/>
              <w:spacing w:line="240" w:lineRule="auto"/>
              <w:ind w:left="0"/>
              <w:rPr>
                <w:rFonts w:ascii="Arial" w:eastAsia="Times New Roman" w:hAnsi="Arial" w:cs="Arial"/>
                <w:color w:val="0000FF"/>
                <w:sz w:val="24"/>
                <w:szCs w:val="24"/>
                <w:u w:val="single"/>
                <w:lang w:eastAsia="en-GB"/>
              </w:rPr>
            </w:pPr>
            <w:hyperlink r:id="rId94" w:history="1">
              <w:r w:rsidR="0009243F" w:rsidRPr="002F13E4">
                <w:rPr>
                  <w:rStyle w:val="Hyperlink"/>
                  <w:rFonts w:ascii="Arial" w:eastAsia="Times New Roman" w:hAnsi="Arial" w:cs="Arial"/>
                  <w:sz w:val="24"/>
                  <w:szCs w:val="24"/>
                  <w:lang w:eastAsia="en-GB"/>
                </w:rPr>
                <w:t>COVID-19 isolation having detrimental impact on children’s education and welfare, particularly the most vulnerable</w:t>
              </w:r>
            </w:hyperlink>
          </w:p>
          <w:p w14:paraId="78F5DB20" w14:textId="77777777" w:rsidR="0009243F" w:rsidRPr="00637047" w:rsidRDefault="0009243F" w:rsidP="0009243F">
            <w:pPr>
              <w:pStyle w:val="Heading3"/>
              <w:spacing w:line="240" w:lineRule="auto"/>
              <w:ind w:left="0"/>
              <w:rPr>
                <w:rFonts w:ascii="Arial" w:eastAsia="Times New Roman" w:hAnsi="Arial" w:cs="Arial"/>
                <w:color w:val="0000FF"/>
                <w:sz w:val="16"/>
                <w:szCs w:val="16"/>
                <w:u w:val="single"/>
                <w:lang w:eastAsia="en-GB"/>
              </w:rPr>
            </w:pPr>
          </w:p>
        </w:tc>
        <w:tc>
          <w:tcPr>
            <w:tcW w:w="7474" w:type="dxa"/>
          </w:tcPr>
          <w:p w14:paraId="0AE45A28" w14:textId="77777777" w:rsidR="0009243F" w:rsidRPr="00637047" w:rsidRDefault="0009243F" w:rsidP="0009243F">
            <w:pPr>
              <w:pStyle w:val="NormalWeb"/>
              <w:spacing w:after="0" w:afterAutospacing="0"/>
              <w:rPr>
                <w:rFonts w:ascii="Arial" w:hAnsi="Arial" w:cs="Arial"/>
                <w:strike/>
                <w:sz w:val="16"/>
                <w:szCs w:val="16"/>
              </w:rPr>
            </w:pPr>
          </w:p>
          <w:p w14:paraId="75636A00" w14:textId="756F945F" w:rsidR="0009243F" w:rsidRDefault="0009243F" w:rsidP="0009243F">
            <w:pPr>
              <w:pStyle w:val="NormalWeb"/>
              <w:spacing w:after="0" w:afterAutospacing="0"/>
              <w:rPr>
                <w:rFonts w:ascii="Arial" w:eastAsia="Gill Sans MT" w:hAnsi="Arial" w:cs="Arial"/>
                <w:bCs/>
                <w:lang w:val="en-US" w:eastAsia="en-US"/>
              </w:rPr>
            </w:pPr>
            <w:r w:rsidRPr="0095565F">
              <w:rPr>
                <w:rFonts w:ascii="Arial" w:eastAsia="Gill Sans MT" w:hAnsi="Arial" w:cs="Arial"/>
                <w:bCs/>
                <w:lang w:val="en-US" w:eastAsia="en-US"/>
              </w:rPr>
              <w:t>On 3 December, Ofsted published the third and final set of reports looking at the effects of the COVID-19 pandemic on children and young people.</w:t>
            </w:r>
            <w:r w:rsidR="00FC7AA5">
              <w:rPr>
                <w:rFonts w:ascii="Arial" w:eastAsia="Gill Sans MT" w:hAnsi="Arial" w:cs="Arial"/>
                <w:bCs/>
                <w:lang w:val="en-US" w:eastAsia="en-US"/>
              </w:rPr>
              <w:t xml:space="preserve">  </w:t>
            </w:r>
            <w:r w:rsidR="00B836AA">
              <w:rPr>
                <w:rFonts w:ascii="Arial" w:eastAsia="Gill Sans MT" w:hAnsi="Arial" w:cs="Arial"/>
                <w:bCs/>
                <w:lang w:val="en-US" w:eastAsia="en-US"/>
              </w:rPr>
              <w:t>The main findings are listed as:</w:t>
            </w:r>
          </w:p>
          <w:p w14:paraId="549C0462" w14:textId="77777777" w:rsidR="00B836AA" w:rsidRPr="00B836AA" w:rsidRDefault="00B836AA" w:rsidP="0009243F">
            <w:pPr>
              <w:pStyle w:val="NormalWeb"/>
              <w:spacing w:after="0" w:afterAutospacing="0"/>
              <w:rPr>
                <w:rFonts w:ascii="Arial" w:eastAsia="Gill Sans MT" w:hAnsi="Arial" w:cs="Arial"/>
                <w:bCs/>
                <w:sz w:val="18"/>
                <w:szCs w:val="18"/>
                <w:lang w:val="en-US" w:eastAsia="en-US"/>
              </w:rPr>
            </w:pPr>
          </w:p>
          <w:p w14:paraId="480FFF51" w14:textId="77777777" w:rsidR="004946CB" w:rsidRPr="004946CB" w:rsidRDefault="004946CB" w:rsidP="004946CB">
            <w:pPr>
              <w:pStyle w:val="NormalWeb"/>
              <w:numPr>
                <w:ilvl w:val="0"/>
                <w:numId w:val="28"/>
              </w:numPr>
              <w:ind w:left="462"/>
              <w:rPr>
                <w:rFonts w:ascii="Arial" w:eastAsia="Gill Sans MT" w:hAnsi="Arial" w:cs="Arial"/>
                <w:bCs/>
                <w:lang w:val="en-US" w:eastAsia="en-US"/>
              </w:rPr>
            </w:pPr>
            <w:r w:rsidRPr="004946CB">
              <w:rPr>
                <w:rFonts w:ascii="Arial" w:eastAsia="Gill Sans MT" w:hAnsi="Arial" w:cs="Arial"/>
                <w:bCs/>
                <w:lang w:val="en-US" w:eastAsia="en-US"/>
              </w:rPr>
              <w:t>Repeated isolation has chipped away at the progress pupils have made since returning to school in September</w:t>
            </w:r>
          </w:p>
          <w:p w14:paraId="28C2A609" w14:textId="77777777" w:rsidR="004946CB" w:rsidRPr="004946CB" w:rsidRDefault="004946CB" w:rsidP="004946CB">
            <w:pPr>
              <w:pStyle w:val="NormalWeb"/>
              <w:numPr>
                <w:ilvl w:val="0"/>
                <w:numId w:val="28"/>
              </w:numPr>
              <w:ind w:left="462"/>
              <w:rPr>
                <w:rFonts w:ascii="Arial" w:eastAsia="Gill Sans MT" w:hAnsi="Arial" w:cs="Arial"/>
                <w:bCs/>
                <w:lang w:val="en-US" w:eastAsia="en-US"/>
              </w:rPr>
            </w:pPr>
            <w:r w:rsidRPr="004946CB">
              <w:rPr>
                <w:rFonts w:ascii="Arial" w:eastAsia="Gill Sans MT" w:hAnsi="Arial" w:cs="Arial"/>
                <w:bCs/>
                <w:lang w:val="en-US" w:eastAsia="en-US"/>
              </w:rPr>
              <w:t>The effectiveness of remote education is varied and difficult to determine</w:t>
            </w:r>
          </w:p>
          <w:p w14:paraId="4E68786B" w14:textId="77777777" w:rsidR="004946CB" w:rsidRPr="004946CB" w:rsidRDefault="004946CB" w:rsidP="004946CB">
            <w:pPr>
              <w:pStyle w:val="NormalWeb"/>
              <w:numPr>
                <w:ilvl w:val="0"/>
                <w:numId w:val="28"/>
              </w:numPr>
              <w:ind w:left="462"/>
              <w:rPr>
                <w:rFonts w:ascii="Arial" w:eastAsia="Gill Sans MT" w:hAnsi="Arial" w:cs="Arial"/>
                <w:bCs/>
                <w:lang w:val="en-US" w:eastAsia="en-US"/>
              </w:rPr>
            </w:pPr>
            <w:r w:rsidRPr="004946CB">
              <w:rPr>
                <w:rFonts w:ascii="Arial" w:eastAsia="Gill Sans MT" w:hAnsi="Arial" w:cs="Arial"/>
                <w:bCs/>
                <w:lang w:val="en-US" w:eastAsia="en-US"/>
              </w:rPr>
              <w:t>Children arriving at secure children’s homes are, in effect, put into solitary confinement</w:t>
            </w:r>
          </w:p>
          <w:p w14:paraId="18E06FD9" w14:textId="77777777" w:rsidR="004946CB" w:rsidRPr="004946CB" w:rsidRDefault="004946CB" w:rsidP="004946CB">
            <w:pPr>
              <w:pStyle w:val="NormalWeb"/>
              <w:numPr>
                <w:ilvl w:val="0"/>
                <w:numId w:val="28"/>
              </w:numPr>
              <w:ind w:left="462"/>
              <w:rPr>
                <w:rFonts w:ascii="Arial" w:eastAsia="Gill Sans MT" w:hAnsi="Arial" w:cs="Arial"/>
                <w:bCs/>
                <w:lang w:val="en-US" w:eastAsia="en-US"/>
              </w:rPr>
            </w:pPr>
            <w:r w:rsidRPr="004946CB">
              <w:rPr>
                <w:rFonts w:ascii="Arial" w:eastAsia="Gill Sans MT" w:hAnsi="Arial" w:cs="Arial"/>
                <w:bCs/>
                <w:lang w:val="en-US" w:eastAsia="en-US"/>
              </w:rPr>
              <w:t>Many children with special education needs and/or disabilities (SEND) are not attending school, are struggling with remote learning and are at risk of abuse or neglect.</w:t>
            </w:r>
          </w:p>
          <w:p w14:paraId="7BBF12B5" w14:textId="752F9C8A" w:rsidR="004946CB" w:rsidRPr="0095565F" w:rsidRDefault="004946CB" w:rsidP="004946CB">
            <w:pPr>
              <w:pStyle w:val="NormalWeb"/>
              <w:numPr>
                <w:ilvl w:val="0"/>
                <w:numId w:val="28"/>
              </w:numPr>
              <w:spacing w:after="0" w:afterAutospacing="0"/>
              <w:ind w:left="462"/>
              <w:rPr>
                <w:rFonts w:ascii="Arial" w:eastAsia="Gill Sans MT" w:hAnsi="Arial" w:cs="Arial"/>
                <w:bCs/>
                <w:lang w:val="en-US" w:eastAsia="en-US"/>
              </w:rPr>
            </w:pPr>
            <w:r w:rsidRPr="004946CB">
              <w:rPr>
                <w:rFonts w:ascii="Arial" w:eastAsia="Gill Sans MT" w:hAnsi="Arial" w:cs="Arial"/>
                <w:bCs/>
                <w:lang w:val="en-US" w:eastAsia="en-US"/>
              </w:rPr>
              <w:t>Even more schools report at least one child now being home schooled. Many parents doing this say their children will not return to school ‘until pandemic is over’</w:t>
            </w:r>
          </w:p>
          <w:p w14:paraId="01E6680E" w14:textId="77777777" w:rsidR="0009243F" w:rsidRPr="00637047" w:rsidRDefault="0009243F" w:rsidP="0009243F">
            <w:pPr>
              <w:pStyle w:val="NormalWeb"/>
              <w:shd w:val="clear" w:color="auto" w:fill="FFFFFF"/>
              <w:spacing w:after="0" w:afterAutospacing="0"/>
              <w:rPr>
                <w:rFonts w:ascii="Arial" w:hAnsi="Arial" w:cs="Arial"/>
                <w:color w:val="0B0C0C"/>
                <w:sz w:val="16"/>
                <w:szCs w:val="16"/>
              </w:rPr>
            </w:pPr>
          </w:p>
        </w:tc>
      </w:tr>
      <w:tr w:rsidR="0009243F" w14:paraId="1E3EC5ED" w14:textId="77777777" w:rsidTr="00616AD0">
        <w:trPr>
          <w:trHeight w:val="674"/>
        </w:trPr>
        <w:tc>
          <w:tcPr>
            <w:tcW w:w="2835" w:type="dxa"/>
          </w:tcPr>
          <w:p w14:paraId="54C48F9A" w14:textId="77777777" w:rsidR="0009243F" w:rsidRDefault="0009243F" w:rsidP="0009243F">
            <w:pPr>
              <w:pStyle w:val="Heading3"/>
              <w:spacing w:line="240" w:lineRule="auto"/>
              <w:ind w:left="0"/>
              <w:rPr>
                <w:rFonts w:ascii="Arial" w:eastAsia="Times New Roman" w:hAnsi="Arial" w:cs="Arial"/>
                <w:color w:val="0000FF"/>
                <w:sz w:val="16"/>
                <w:szCs w:val="16"/>
                <w:u w:val="single"/>
                <w:lang w:eastAsia="en-GB"/>
              </w:rPr>
            </w:pPr>
          </w:p>
          <w:p w14:paraId="13C5FAB6" w14:textId="77777777" w:rsidR="0009243F" w:rsidRPr="00BA75DD" w:rsidRDefault="00A86045" w:rsidP="0009243F">
            <w:pPr>
              <w:pStyle w:val="Heading3"/>
              <w:spacing w:line="240" w:lineRule="auto"/>
              <w:ind w:left="22"/>
              <w:rPr>
                <w:rFonts w:ascii="Arial" w:eastAsia="Times New Roman" w:hAnsi="Arial" w:cs="Arial"/>
                <w:color w:val="0000FF"/>
                <w:sz w:val="24"/>
                <w:szCs w:val="24"/>
                <w:u w:val="single"/>
                <w:lang w:eastAsia="en-GB"/>
              </w:rPr>
            </w:pPr>
            <w:hyperlink r:id="rId95" w:history="1">
              <w:r w:rsidR="0009243F" w:rsidRPr="00BA75DD">
                <w:rPr>
                  <w:rStyle w:val="Hyperlink"/>
                  <w:rFonts w:ascii="Arial" w:eastAsia="Times New Roman" w:hAnsi="Arial" w:cs="Arial"/>
                  <w:sz w:val="24"/>
                  <w:szCs w:val="24"/>
                  <w:lang w:eastAsia="en-GB"/>
                </w:rPr>
                <w:t>Covid19: Briefing for Schools September 20</w:t>
              </w:r>
            </w:hyperlink>
          </w:p>
          <w:p w14:paraId="2D2FE3F2" w14:textId="77777777" w:rsidR="0009243F" w:rsidRPr="00BA75DD" w:rsidRDefault="0009243F" w:rsidP="0009243F">
            <w:pPr>
              <w:pStyle w:val="Heading3"/>
              <w:spacing w:line="240" w:lineRule="auto"/>
              <w:ind w:left="22"/>
              <w:rPr>
                <w:rFonts w:ascii="Arial" w:eastAsia="Times New Roman" w:hAnsi="Arial" w:cs="Arial"/>
                <w:color w:val="0000FF"/>
                <w:sz w:val="24"/>
                <w:szCs w:val="24"/>
                <w:lang w:eastAsia="en-GB"/>
              </w:rPr>
            </w:pPr>
          </w:p>
          <w:p w14:paraId="21488DDD" w14:textId="77777777" w:rsidR="0009243F" w:rsidRPr="00BA75DD" w:rsidRDefault="00A86045" w:rsidP="0009243F">
            <w:pPr>
              <w:pStyle w:val="Heading3"/>
              <w:spacing w:line="240" w:lineRule="auto"/>
              <w:ind w:left="22"/>
              <w:rPr>
                <w:rStyle w:val="Hyperlink"/>
                <w:rFonts w:ascii="Arial" w:eastAsia="Times New Roman" w:hAnsi="Arial" w:cs="Arial"/>
                <w:sz w:val="24"/>
                <w:szCs w:val="24"/>
                <w:lang w:eastAsia="en-GB"/>
              </w:rPr>
            </w:pPr>
            <w:hyperlink r:id="rId96" w:history="1">
              <w:r w:rsidR="0009243F" w:rsidRPr="00BA75DD">
                <w:rPr>
                  <w:rStyle w:val="Hyperlink"/>
                  <w:rFonts w:ascii="Arial" w:eastAsia="Times New Roman" w:hAnsi="Arial" w:cs="Arial"/>
                  <w:sz w:val="24"/>
                  <w:szCs w:val="24"/>
                  <w:lang w:eastAsia="en-GB"/>
                </w:rPr>
                <w:t>Covid19</w:t>
              </w:r>
              <w:r w:rsidR="00521EC9" w:rsidRPr="00830987">
                <w:rPr>
                  <w:rStyle w:val="Hyperlink"/>
                  <w:rFonts w:ascii="Arial" w:eastAsia="Times New Roman" w:hAnsi="Arial" w:cs="Arial"/>
                  <w:sz w:val="24"/>
                  <w:szCs w:val="24"/>
                  <w:lang w:eastAsia="en-GB"/>
                </w:rPr>
                <w:t>:</w:t>
              </w:r>
              <w:r w:rsidR="00521EC9" w:rsidRPr="00BA75DD">
                <w:rPr>
                  <w:rStyle w:val="Hyperlink"/>
                  <w:rFonts w:ascii="Arial" w:eastAsia="Times New Roman" w:hAnsi="Arial" w:cs="Arial"/>
                  <w:sz w:val="24"/>
                  <w:szCs w:val="24"/>
                  <w:lang w:eastAsia="en-GB"/>
                </w:rPr>
                <w:t xml:space="preserve"> Briefing</w:t>
              </w:r>
              <w:r w:rsidR="0009243F" w:rsidRPr="00BA75DD">
                <w:rPr>
                  <w:rStyle w:val="Hyperlink"/>
                  <w:rFonts w:ascii="Arial" w:eastAsia="Times New Roman" w:hAnsi="Arial" w:cs="Arial"/>
                  <w:sz w:val="24"/>
                  <w:szCs w:val="24"/>
                  <w:lang w:eastAsia="en-GB"/>
                </w:rPr>
                <w:t xml:space="preserve"> for Schools October 20</w:t>
              </w:r>
            </w:hyperlink>
          </w:p>
          <w:p w14:paraId="77770DAE" w14:textId="77777777" w:rsidR="0009243F" w:rsidRDefault="0009243F" w:rsidP="0009243F">
            <w:pPr>
              <w:pStyle w:val="Heading3"/>
              <w:spacing w:line="240" w:lineRule="auto"/>
              <w:ind w:left="0"/>
              <w:rPr>
                <w:rFonts w:ascii="Arial" w:eastAsia="Times New Roman" w:hAnsi="Arial" w:cs="Arial"/>
                <w:color w:val="0000FF"/>
                <w:sz w:val="16"/>
                <w:szCs w:val="16"/>
                <w:u w:val="single"/>
                <w:lang w:eastAsia="en-GB"/>
              </w:rPr>
            </w:pPr>
          </w:p>
        </w:tc>
        <w:tc>
          <w:tcPr>
            <w:tcW w:w="7474" w:type="dxa"/>
          </w:tcPr>
          <w:p w14:paraId="2D54C778" w14:textId="77777777" w:rsidR="0009243F" w:rsidRPr="00DF006C" w:rsidRDefault="0009243F" w:rsidP="0009243F">
            <w:pPr>
              <w:pStyle w:val="NormalWeb"/>
              <w:spacing w:after="0" w:afterAutospacing="0"/>
              <w:ind w:left="34"/>
              <w:rPr>
                <w:rFonts w:ascii="Arial" w:eastAsia="Gill Sans MT" w:hAnsi="Arial" w:cs="Arial"/>
                <w:bCs/>
                <w:sz w:val="16"/>
                <w:szCs w:val="16"/>
                <w:lang w:val="en-US" w:eastAsia="en-US"/>
              </w:rPr>
            </w:pPr>
          </w:p>
          <w:p w14:paraId="287518CB" w14:textId="77777777" w:rsidR="0009243F" w:rsidRPr="005E34F2" w:rsidRDefault="0009243F" w:rsidP="005E34F2">
            <w:pPr>
              <w:pStyle w:val="NormalWeb"/>
              <w:spacing w:after="0" w:afterAutospacing="0"/>
              <w:ind w:left="34"/>
              <w:rPr>
                <w:rFonts w:ascii="Arial" w:hAnsi="Arial" w:cs="Arial"/>
              </w:rPr>
            </w:pPr>
            <w:r w:rsidRPr="005E34F2">
              <w:rPr>
                <w:rFonts w:ascii="Arial" w:eastAsia="Gill Sans MT" w:hAnsi="Arial" w:cs="Arial"/>
                <w:bCs/>
                <w:lang w:val="en-US" w:eastAsia="en-US"/>
              </w:rPr>
              <w:t xml:space="preserve">Ofsted have published a number of briefings in September, October and December following their pilot visits between 14-18 September (121 visits) and </w:t>
            </w:r>
            <w:r w:rsidRPr="005E34F2">
              <w:rPr>
                <w:rFonts w:ascii="Arial" w:hAnsi="Arial" w:cs="Arial"/>
              </w:rPr>
              <w:t>between 29 September and 23 October 2020 (380 visits).  Ofsted only carried out remote visits during the November lockdown period.</w:t>
            </w:r>
          </w:p>
          <w:p w14:paraId="2F44E130" w14:textId="77777777" w:rsidR="0009243F" w:rsidRPr="005E34F2" w:rsidRDefault="0009243F" w:rsidP="005E34F2">
            <w:pPr>
              <w:pStyle w:val="NormalWeb"/>
              <w:spacing w:after="0" w:afterAutospacing="0"/>
              <w:ind w:left="34"/>
              <w:rPr>
                <w:rFonts w:ascii="Arial" w:hAnsi="Arial" w:cs="Arial"/>
              </w:rPr>
            </w:pPr>
            <w:r w:rsidRPr="005E34F2">
              <w:rPr>
                <w:rFonts w:ascii="Arial" w:hAnsi="Arial" w:cs="Arial"/>
              </w:rPr>
              <w:t xml:space="preserve"> </w:t>
            </w:r>
          </w:p>
          <w:p w14:paraId="007FC62F" w14:textId="77777777" w:rsidR="0009243F" w:rsidRPr="005E34F2" w:rsidRDefault="0009243F" w:rsidP="005E34F2">
            <w:pPr>
              <w:pStyle w:val="NormalWeb"/>
              <w:spacing w:after="0" w:afterAutospacing="0"/>
              <w:ind w:left="34"/>
              <w:rPr>
                <w:rFonts w:ascii="Arial" w:hAnsi="Arial" w:cs="Arial"/>
              </w:rPr>
            </w:pPr>
            <w:r w:rsidRPr="005E34F2">
              <w:rPr>
                <w:rFonts w:ascii="Arial" w:hAnsi="Arial" w:cs="Arial"/>
              </w:rPr>
              <w:t>The reports set out their findings in the following areas:</w:t>
            </w:r>
          </w:p>
          <w:p w14:paraId="40E2A116" w14:textId="77777777" w:rsidR="0009243F" w:rsidRPr="005E34F2" w:rsidRDefault="0009243F" w:rsidP="005E34F2">
            <w:pPr>
              <w:pStyle w:val="NormalWeb"/>
              <w:spacing w:after="0" w:afterAutospacing="0"/>
              <w:ind w:left="34"/>
              <w:rPr>
                <w:rFonts w:ascii="Arial" w:eastAsia="Gill Sans MT" w:hAnsi="Arial" w:cs="Arial"/>
                <w:bCs/>
                <w:lang w:val="en-US" w:eastAsia="en-US"/>
              </w:rPr>
            </w:pPr>
          </w:p>
          <w:p w14:paraId="514AA2AF" w14:textId="7DD255F1" w:rsidR="0009243F" w:rsidRPr="005E34F2" w:rsidRDefault="0009243F" w:rsidP="005E34F2">
            <w:pPr>
              <w:pStyle w:val="NormalWeb"/>
              <w:spacing w:after="0" w:afterAutospacing="0"/>
              <w:ind w:left="462" w:hanging="425"/>
              <w:rPr>
                <w:rFonts w:ascii="Arial" w:eastAsia="Gill Sans MT" w:hAnsi="Arial" w:cs="Arial"/>
                <w:bCs/>
                <w:lang w:val="en-US" w:eastAsia="en-US"/>
              </w:rPr>
            </w:pPr>
            <w:r w:rsidRPr="005E34F2">
              <w:rPr>
                <w:rFonts w:ascii="Arial" w:eastAsia="Gill Sans MT" w:hAnsi="Arial" w:cs="Arial"/>
                <w:bCs/>
                <w:lang w:val="en-US" w:eastAsia="en-US"/>
              </w:rPr>
              <w:t xml:space="preserve">1. </w:t>
            </w:r>
            <w:r w:rsidR="00A87203" w:rsidRPr="005E34F2">
              <w:rPr>
                <w:rFonts w:ascii="Arial" w:eastAsia="Gill Sans MT" w:hAnsi="Arial" w:cs="Arial"/>
                <w:bCs/>
                <w:lang w:val="en-US" w:eastAsia="en-US"/>
              </w:rPr>
              <w:t xml:space="preserve">  </w:t>
            </w:r>
            <w:r w:rsidRPr="005E34F2">
              <w:rPr>
                <w:rFonts w:ascii="Arial" w:eastAsia="Gill Sans MT" w:hAnsi="Arial" w:cs="Arial"/>
                <w:bCs/>
                <w:lang w:val="en-US" w:eastAsia="en-US"/>
              </w:rPr>
              <w:t>What is the current state of children’s school education?</w:t>
            </w:r>
          </w:p>
          <w:p w14:paraId="374FE2C6" w14:textId="461ACDEE" w:rsidR="0009243F" w:rsidRPr="005E34F2" w:rsidRDefault="0009243F" w:rsidP="005E34F2">
            <w:pPr>
              <w:pStyle w:val="NormalWeb"/>
              <w:spacing w:after="0" w:afterAutospacing="0"/>
              <w:ind w:left="462" w:hanging="425"/>
              <w:rPr>
                <w:rFonts w:ascii="Arial" w:eastAsia="Gill Sans MT" w:hAnsi="Arial" w:cs="Arial"/>
                <w:bCs/>
                <w:lang w:val="en-US" w:eastAsia="en-US"/>
              </w:rPr>
            </w:pPr>
            <w:r w:rsidRPr="005E34F2">
              <w:rPr>
                <w:rFonts w:ascii="Arial" w:eastAsia="Gill Sans MT" w:hAnsi="Arial" w:cs="Arial"/>
                <w:bCs/>
                <w:lang w:val="en-US" w:eastAsia="en-US"/>
              </w:rPr>
              <w:t xml:space="preserve">2. </w:t>
            </w:r>
            <w:r w:rsidR="00A87203" w:rsidRPr="005E34F2">
              <w:rPr>
                <w:rFonts w:ascii="Arial" w:eastAsia="Gill Sans MT" w:hAnsi="Arial" w:cs="Arial"/>
                <w:bCs/>
                <w:lang w:val="en-US" w:eastAsia="en-US"/>
              </w:rPr>
              <w:t xml:space="preserve">  </w:t>
            </w:r>
            <w:r w:rsidRPr="005E34F2">
              <w:rPr>
                <w:rFonts w:ascii="Arial" w:eastAsia="Gill Sans MT" w:hAnsi="Arial" w:cs="Arial"/>
                <w:bCs/>
                <w:lang w:val="en-US" w:eastAsia="en-US"/>
              </w:rPr>
              <w:t>How have children been affected by schools’ closures to most children?</w:t>
            </w:r>
          </w:p>
          <w:p w14:paraId="0EBB9F8C" w14:textId="75BFEFA2" w:rsidR="0009243F" w:rsidRPr="005E34F2" w:rsidRDefault="0009243F" w:rsidP="005E34F2">
            <w:pPr>
              <w:pStyle w:val="NormalWeb"/>
              <w:spacing w:after="0" w:afterAutospacing="0"/>
              <w:ind w:left="462" w:hanging="425"/>
              <w:rPr>
                <w:rFonts w:ascii="Arial" w:eastAsia="Gill Sans MT" w:hAnsi="Arial" w:cs="Arial"/>
                <w:bCs/>
                <w:lang w:val="en-US" w:eastAsia="en-US"/>
              </w:rPr>
            </w:pPr>
            <w:r w:rsidRPr="005E34F2">
              <w:rPr>
                <w:rFonts w:ascii="Arial" w:eastAsia="Gill Sans MT" w:hAnsi="Arial" w:cs="Arial"/>
                <w:bCs/>
                <w:lang w:val="en-US" w:eastAsia="en-US"/>
              </w:rPr>
              <w:t xml:space="preserve">3. </w:t>
            </w:r>
            <w:r w:rsidR="00A87203" w:rsidRPr="005E34F2">
              <w:rPr>
                <w:rFonts w:ascii="Arial" w:eastAsia="Gill Sans MT" w:hAnsi="Arial" w:cs="Arial"/>
                <w:bCs/>
                <w:lang w:val="en-US" w:eastAsia="en-US"/>
              </w:rPr>
              <w:t xml:space="preserve">  </w:t>
            </w:r>
            <w:r w:rsidRPr="005E34F2">
              <w:rPr>
                <w:rFonts w:ascii="Arial" w:eastAsia="Gill Sans MT" w:hAnsi="Arial" w:cs="Arial"/>
                <w:bCs/>
                <w:lang w:val="en-US" w:eastAsia="en-US"/>
              </w:rPr>
              <w:t>How are schools planning to maintain standards in education through the pandemic?</w:t>
            </w:r>
          </w:p>
          <w:p w14:paraId="4EE47AA0" w14:textId="78F8B4DE" w:rsidR="0009243F" w:rsidRPr="005E34F2" w:rsidRDefault="0009243F" w:rsidP="005E34F2">
            <w:pPr>
              <w:pStyle w:val="NormalWeb"/>
              <w:spacing w:after="0" w:afterAutospacing="0"/>
              <w:ind w:left="462" w:hanging="425"/>
              <w:rPr>
                <w:rFonts w:ascii="Arial" w:eastAsia="Gill Sans MT" w:hAnsi="Arial" w:cs="Arial"/>
                <w:bCs/>
                <w:lang w:val="en-US" w:eastAsia="en-US"/>
              </w:rPr>
            </w:pPr>
            <w:r w:rsidRPr="005E34F2">
              <w:rPr>
                <w:rFonts w:ascii="Arial" w:eastAsia="Gill Sans MT" w:hAnsi="Arial" w:cs="Arial"/>
                <w:bCs/>
                <w:lang w:val="en-US" w:eastAsia="en-US"/>
              </w:rPr>
              <w:t xml:space="preserve">4. </w:t>
            </w:r>
            <w:r w:rsidR="00A87203" w:rsidRPr="005E34F2">
              <w:rPr>
                <w:rFonts w:ascii="Arial" w:eastAsia="Gill Sans MT" w:hAnsi="Arial" w:cs="Arial"/>
                <w:bCs/>
                <w:lang w:val="en-US" w:eastAsia="en-US"/>
              </w:rPr>
              <w:t xml:space="preserve">  </w:t>
            </w:r>
            <w:r w:rsidRPr="005E34F2">
              <w:rPr>
                <w:rFonts w:ascii="Arial" w:eastAsia="Gill Sans MT" w:hAnsi="Arial" w:cs="Arial"/>
                <w:bCs/>
                <w:lang w:val="en-US" w:eastAsia="en-US"/>
              </w:rPr>
              <w:t>What are schools doing with their COVID-19 catch-up funding?</w:t>
            </w:r>
          </w:p>
          <w:p w14:paraId="2E4131E1" w14:textId="77777777" w:rsidR="0009243F" w:rsidRPr="005E34F2" w:rsidRDefault="0009243F" w:rsidP="005E34F2">
            <w:pPr>
              <w:pStyle w:val="NormalWeb"/>
              <w:spacing w:after="0" w:afterAutospacing="0"/>
              <w:ind w:left="754"/>
              <w:rPr>
                <w:rFonts w:ascii="Arial" w:eastAsia="Gill Sans MT" w:hAnsi="Arial" w:cs="Arial"/>
                <w:bCs/>
                <w:lang w:val="en-US" w:eastAsia="en-US"/>
              </w:rPr>
            </w:pPr>
          </w:p>
          <w:p w14:paraId="162351D8" w14:textId="2423AB27" w:rsidR="0009243F" w:rsidRPr="005E34F2" w:rsidRDefault="0009243F" w:rsidP="005E34F2">
            <w:pPr>
              <w:pStyle w:val="NormalWeb"/>
              <w:spacing w:after="0" w:afterAutospacing="0"/>
              <w:rPr>
                <w:rFonts w:ascii="Arial" w:eastAsia="Gill Sans MT" w:hAnsi="Arial" w:cs="Arial"/>
                <w:bCs/>
                <w:lang w:val="en-US" w:eastAsia="en-US"/>
              </w:rPr>
            </w:pPr>
            <w:r w:rsidRPr="005E34F2">
              <w:rPr>
                <w:rFonts w:ascii="Arial" w:eastAsia="Gill Sans MT" w:hAnsi="Arial" w:cs="Arial"/>
                <w:bCs/>
                <w:lang w:val="en-US" w:eastAsia="en-US"/>
              </w:rPr>
              <w:t>These areas are reflective of the questions that governors’ will have been asking over the past few months.  Their second briefing introduced consideration of staff wellbeing.</w:t>
            </w:r>
          </w:p>
          <w:p w14:paraId="0E16C1AB" w14:textId="77777777" w:rsidR="002B701F" w:rsidRPr="005E34F2" w:rsidRDefault="002B701F" w:rsidP="005E34F2">
            <w:pPr>
              <w:pStyle w:val="NormalWeb"/>
              <w:spacing w:after="0" w:afterAutospacing="0"/>
              <w:rPr>
                <w:rFonts w:ascii="Arial" w:eastAsia="Gill Sans MT" w:hAnsi="Arial" w:cs="Arial"/>
                <w:bCs/>
                <w:lang w:val="en-US" w:eastAsia="en-US"/>
              </w:rPr>
            </w:pPr>
          </w:p>
          <w:p w14:paraId="1A107206" w14:textId="462309A1" w:rsidR="0009243F" w:rsidRPr="005E34F2" w:rsidRDefault="0009243F" w:rsidP="005E34F2">
            <w:pPr>
              <w:pStyle w:val="NormalWeb"/>
              <w:spacing w:after="0" w:afterAutospacing="0"/>
              <w:rPr>
                <w:rFonts w:ascii="Arial" w:hAnsi="Arial" w:cs="Arial"/>
              </w:rPr>
            </w:pPr>
            <w:r w:rsidRPr="005E34F2">
              <w:rPr>
                <w:rFonts w:ascii="Arial" w:eastAsia="Gill Sans MT" w:hAnsi="Arial" w:cs="Arial"/>
                <w:bCs/>
                <w:lang w:val="en-US" w:eastAsia="en-US"/>
              </w:rPr>
              <w:t>Ofsted did not issue letters to schools following their September visits but did following the October visits.  They have since said that the visits do “</w:t>
            </w:r>
            <w:r w:rsidRPr="005E34F2">
              <w:rPr>
                <w:rFonts w:ascii="Arial" w:eastAsia="Gill Sans MT" w:hAnsi="Arial" w:cs="Arial"/>
                <w:bCs/>
                <w:i/>
              </w:rPr>
              <w:t>fall within the broad concept of inspections</w:t>
            </w:r>
            <w:r w:rsidRPr="005E34F2">
              <w:rPr>
                <w:rFonts w:ascii="Arial" w:eastAsia="Gill Sans MT" w:hAnsi="Arial" w:cs="Arial"/>
                <w:bCs/>
                <w:lang w:val="en-US" w:eastAsia="en-US"/>
              </w:rPr>
              <w:t>”.</w:t>
            </w:r>
          </w:p>
          <w:p w14:paraId="03F30CCD" w14:textId="77777777" w:rsidR="0009243F" w:rsidRPr="00637047" w:rsidRDefault="0009243F" w:rsidP="0009243F">
            <w:pPr>
              <w:pStyle w:val="NormalWeb"/>
              <w:spacing w:after="0" w:afterAutospacing="0"/>
              <w:rPr>
                <w:rFonts w:ascii="Arial" w:hAnsi="Arial" w:cs="Arial"/>
                <w:strike/>
                <w:sz w:val="16"/>
                <w:szCs w:val="16"/>
              </w:rPr>
            </w:pPr>
          </w:p>
        </w:tc>
      </w:tr>
      <w:tr w:rsidR="009A3EA3" w14:paraId="6B2D19B9" w14:textId="77777777" w:rsidTr="00616AD0">
        <w:trPr>
          <w:trHeight w:val="674"/>
        </w:trPr>
        <w:tc>
          <w:tcPr>
            <w:tcW w:w="2835" w:type="dxa"/>
          </w:tcPr>
          <w:p w14:paraId="3E943720" w14:textId="77777777" w:rsidR="009A3EA3" w:rsidRDefault="009A3EA3" w:rsidP="0009243F">
            <w:pPr>
              <w:pStyle w:val="Heading3"/>
              <w:spacing w:line="240" w:lineRule="auto"/>
              <w:ind w:left="0"/>
              <w:rPr>
                <w:rFonts w:ascii="Arial" w:eastAsia="Times New Roman" w:hAnsi="Arial" w:cs="Arial"/>
                <w:color w:val="0000FF"/>
                <w:sz w:val="16"/>
                <w:szCs w:val="16"/>
                <w:u w:val="single"/>
                <w:lang w:eastAsia="en-GB"/>
              </w:rPr>
            </w:pPr>
          </w:p>
          <w:p w14:paraId="22AC677A" w14:textId="5713AA94" w:rsidR="009A3EA3" w:rsidRDefault="00A86045" w:rsidP="0009243F">
            <w:pPr>
              <w:pStyle w:val="Heading3"/>
              <w:spacing w:line="240" w:lineRule="auto"/>
              <w:ind w:left="0"/>
              <w:rPr>
                <w:rFonts w:ascii="Arial" w:eastAsia="Times New Roman" w:hAnsi="Arial" w:cs="Arial"/>
                <w:color w:val="0000FF"/>
                <w:sz w:val="16"/>
                <w:szCs w:val="16"/>
                <w:u w:val="single"/>
                <w:lang w:eastAsia="en-GB"/>
              </w:rPr>
            </w:pPr>
            <w:hyperlink r:id="rId97" w:history="1">
              <w:r w:rsidR="009A3EA3" w:rsidRPr="003B6246">
                <w:rPr>
                  <w:rStyle w:val="Hyperlink"/>
                  <w:rFonts w:ascii="Arial" w:eastAsia="Times New Roman" w:hAnsi="Arial" w:cs="Arial"/>
                  <w:sz w:val="24"/>
                  <w:szCs w:val="24"/>
                  <w:lang w:val="en-GB" w:eastAsia="en-GB"/>
                </w:rPr>
                <w:t>What’s Working Well in Remote Education</w:t>
              </w:r>
            </w:hyperlink>
          </w:p>
        </w:tc>
        <w:tc>
          <w:tcPr>
            <w:tcW w:w="7474" w:type="dxa"/>
          </w:tcPr>
          <w:p w14:paraId="2CB5F65B" w14:textId="77777777" w:rsidR="009A3EA3" w:rsidRDefault="009A3EA3" w:rsidP="009A3EA3">
            <w:pPr>
              <w:pStyle w:val="NormalWeb"/>
              <w:spacing w:after="0" w:afterAutospacing="0"/>
              <w:rPr>
                <w:rFonts w:ascii="Arial" w:eastAsia="Gill Sans MT" w:hAnsi="Arial" w:cs="Arial"/>
                <w:bCs/>
                <w:sz w:val="16"/>
                <w:szCs w:val="16"/>
                <w:lang w:val="en-US" w:eastAsia="en-US"/>
              </w:rPr>
            </w:pPr>
          </w:p>
          <w:p w14:paraId="7604EF8D" w14:textId="77777777" w:rsidR="009A3EA3" w:rsidRPr="00CA3869" w:rsidRDefault="009A3EA3" w:rsidP="009A3EA3">
            <w:pPr>
              <w:pStyle w:val="NormalWeb"/>
              <w:spacing w:after="0" w:afterAutospacing="0"/>
              <w:ind w:left="34"/>
              <w:rPr>
                <w:rFonts w:ascii="Arial" w:eastAsia="Gill Sans MT" w:hAnsi="Arial" w:cs="Arial"/>
                <w:bCs/>
                <w:lang w:val="en-US" w:eastAsia="en-US"/>
              </w:rPr>
            </w:pPr>
            <w:r w:rsidRPr="000D2FC0">
              <w:rPr>
                <w:rFonts w:ascii="Arial" w:eastAsia="Gill Sans MT" w:hAnsi="Arial" w:cs="Arial"/>
                <w:bCs/>
                <w:lang w:val="en-US" w:eastAsia="en-US"/>
              </w:rPr>
              <w:t>Daniel Muijs, Ofsted’s Deputy Director, Research and Evaluation</w:t>
            </w:r>
            <w:r>
              <w:rPr>
                <w:rFonts w:ascii="Arial" w:eastAsia="Gill Sans MT" w:hAnsi="Arial" w:cs="Arial"/>
                <w:bCs/>
                <w:lang w:val="en-US" w:eastAsia="en-US"/>
              </w:rPr>
              <w:t xml:space="preserve"> shared (on 11 January) some useful information based on </w:t>
            </w:r>
            <w:r w:rsidRPr="00CA3869">
              <w:rPr>
                <w:rFonts w:ascii="Arial" w:eastAsia="Gill Sans MT" w:hAnsi="Arial" w:cs="Arial"/>
                <w:bCs/>
                <w:lang w:val="en-US" w:eastAsia="en-US"/>
              </w:rPr>
              <w:t xml:space="preserve">Ofsted’s findings from interim visits, research and literature reviews.  Ofsted acknowledges the difficulties and challenges that schools, colleges and teachers face in providing remote education.  </w:t>
            </w:r>
          </w:p>
          <w:p w14:paraId="3666E3CB" w14:textId="77777777" w:rsidR="009A3EA3" w:rsidRPr="00CA3869" w:rsidRDefault="009A3EA3" w:rsidP="009A3EA3">
            <w:pPr>
              <w:pStyle w:val="NormalWeb"/>
              <w:spacing w:after="0" w:afterAutospacing="0"/>
              <w:ind w:left="34"/>
              <w:rPr>
                <w:rFonts w:ascii="Arial" w:eastAsia="Gill Sans MT" w:hAnsi="Arial" w:cs="Arial"/>
                <w:bCs/>
                <w:lang w:val="en-US" w:eastAsia="en-US"/>
              </w:rPr>
            </w:pPr>
          </w:p>
          <w:p w14:paraId="243DA80F" w14:textId="77777777" w:rsidR="009A3EA3" w:rsidRPr="00CA3869" w:rsidRDefault="009A3EA3" w:rsidP="009A3EA3">
            <w:pPr>
              <w:pStyle w:val="NormalWeb"/>
              <w:spacing w:after="0" w:afterAutospacing="0"/>
              <w:ind w:left="34"/>
              <w:rPr>
                <w:rFonts w:ascii="Arial" w:eastAsia="Gill Sans MT" w:hAnsi="Arial" w:cs="Arial"/>
                <w:bCs/>
                <w:lang w:val="en-US" w:eastAsia="en-US"/>
              </w:rPr>
            </w:pPr>
            <w:r w:rsidRPr="00CA3869">
              <w:rPr>
                <w:rFonts w:ascii="Arial" w:eastAsia="Gill Sans MT" w:hAnsi="Arial" w:cs="Arial"/>
                <w:bCs/>
                <w:lang w:val="en-US" w:eastAsia="en-US"/>
              </w:rPr>
              <w:t>Some key messages within the guidance are:</w:t>
            </w:r>
          </w:p>
          <w:p w14:paraId="6C64FB99" w14:textId="77777777" w:rsidR="009A3EA3" w:rsidRPr="00CA3869" w:rsidRDefault="009A3EA3" w:rsidP="009A3EA3">
            <w:pPr>
              <w:pStyle w:val="NormalWeb"/>
              <w:spacing w:after="0" w:afterAutospacing="0"/>
              <w:ind w:left="34"/>
              <w:rPr>
                <w:rFonts w:ascii="Arial" w:eastAsia="Gill Sans MT" w:hAnsi="Arial" w:cs="Arial"/>
                <w:bCs/>
                <w:sz w:val="16"/>
                <w:szCs w:val="16"/>
                <w:lang w:val="en-US" w:eastAsia="en-US"/>
              </w:rPr>
            </w:pPr>
          </w:p>
          <w:p w14:paraId="7915069A" w14:textId="062ECD06"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The remote education curriculum needs to be aligned to the classroom curriculum as much as possible.</w:t>
            </w:r>
          </w:p>
          <w:p w14:paraId="4C7C13DB" w14:textId="77777777" w:rsidR="009A3EA3" w:rsidRPr="009A3EA3" w:rsidRDefault="009A3EA3" w:rsidP="009A3EA3">
            <w:pPr>
              <w:widowControl/>
              <w:shd w:val="clear" w:color="auto" w:fill="FFFFFF"/>
              <w:autoSpaceDE/>
              <w:autoSpaceDN/>
              <w:ind w:left="462"/>
              <w:rPr>
                <w:rFonts w:ascii="Arial" w:eastAsia="Gill Sans MT" w:hAnsi="Arial" w:cs="Arial"/>
                <w:bCs/>
                <w:sz w:val="16"/>
                <w:szCs w:val="16"/>
              </w:rPr>
            </w:pPr>
          </w:p>
          <w:p w14:paraId="36AB430C" w14:textId="3869DC20"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lastRenderedPageBreak/>
              <w:t>Remote education is not the same as digital education. Sometimes, it may be more effective to deliver remote education through worksheets or a textbook.</w:t>
            </w:r>
          </w:p>
          <w:p w14:paraId="502E97C2" w14:textId="77777777" w:rsidR="009A3EA3" w:rsidRPr="009A3EA3" w:rsidRDefault="009A3EA3" w:rsidP="009A3EA3">
            <w:pPr>
              <w:widowControl/>
              <w:shd w:val="clear" w:color="auto" w:fill="FFFFFF"/>
              <w:autoSpaceDE/>
              <w:autoSpaceDN/>
              <w:rPr>
                <w:rFonts w:ascii="Arial" w:eastAsia="Gill Sans MT" w:hAnsi="Arial" w:cs="Arial"/>
                <w:bCs/>
                <w:sz w:val="16"/>
                <w:szCs w:val="16"/>
              </w:rPr>
            </w:pPr>
          </w:p>
          <w:p w14:paraId="6337FBFF" w14:textId="77777777" w:rsidR="009A3EA3" w:rsidRPr="00CA3869"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Huge changes to the way teachers teach are not needed, but the key elements of effective teaching must be retained.</w:t>
            </w:r>
          </w:p>
          <w:p w14:paraId="75CB6144" w14:textId="2031F9D8"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Delivery of learning in smaller chunks will be helpful to aid concentration.</w:t>
            </w:r>
          </w:p>
          <w:p w14:paraId="384A92B6" w14:textId="77777777" w:rsidR="009A3EA3" w:rsidRPr="009A3EA3" w:rsidRDefault="009A3EA3" w:rsidP="009A3EA3">
            <w:pPr>
              <w:widowControl/>
              <w:shd w:val="clear" w:color="auto" w:fill="FFFFFF"/>
              <w:autoSpaceDE/>
              <w:autoSpaceDN/>
              <w:ind w:left="179"/>
              <w:rPr>
                <w:rFonts w:ascii="Arial" w:eastAsia="Gill Sans MT" w:hAnsi="Arial" w:cs="Arial"/>
                <w:bCs/>
                <w:sz w:val="16"/>
                <w:szCs w:val="16"/>
              </w:rPr>
            </w:pPr>
          </w:p>
          <w:p w14:paraId="165F62AB" w14:textId="77777777" w:rsidR="009A3EA3" w:rsidRPr="00CA3869"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Focus on the key knowledge or concepts that students need to know.</w:t>
            </w:r>
          </w:p>
          <w:p w14:paraId="6459026D" w14:textId="40521E29"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 xml:space="preserve">An overview of the bigger picture should be given (and where learning sits within a sequence of learning). </w:t>
            </w:r>
          </w:p>
          <w:p w14:paraId="295BED34" w14:textId="77777777" w:rsidR="009A3EA3" w:rsidRPr="009A3EA3" w:rsidRDefault="009A3EA3" w:rsidP="009A3EA3">
            <w:pPr>
              <w:widowControl/>
              <w:shd w:val="clear" w:color="auto" w:fill="FFFFFF"/>
              <w:autoSpaceDE/>
              <w:autoSpaceDN/>
              <w:ind w:left="462"/>
              <w:rPr>
                <w:rFonts w:ascii="Arial" w:eastAsia="Gill Sans MT" w:hAnsi="Arial" w:cs="Arial"/>
                <w:bCs/>
                <w:sz w:val="16"/>
                <w:szCs w:val="16"/>
              </w:rPr>
            </w:pPr>
          </w:p>
          <w:p w14:paraId="45BEF44D" w14:textId="3B4EFA2F"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Clear and high expectations must be communicated to pupils.</w:t>
            </w:r>
          </w:p>
          <w:p w14:paraId="5FE0C0E1" w14:textId="77777777" w:rsidR="009A3EA3" w:rsidRPr="009A3EA3" w:rsidRDefault="009A3EA3" w:rsidP="009A3EA3">
            <w:pPr>
              <w:widowControl/>
              <w:shd w:val="clear" w:color="auto" w:fill="FFFFFF"/>
              <w:autoSpaceDE/>
              <w:autoSpaceDN/>
              <w:rPr>
                <w:rFonts w:ascii="Arial" w:eastAsia="Gill Sans MT" w:hAnsi="Arial" w:cs="Arial"/>
                <w:bCs/>
                <w:sz w:val="16"/>
                <w:szCs w:val="16"/>
              </w:rPr>
            </w:pPr>
          </w:p>
          <w:p w14:paraId="49AF0C9B" w14:textId="0EBCD9A5" w:rsid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Feedback is still vitally important and can be done in different ways including chatroom discussions and</w:t>
            </w:r>
            <w:r w:rsidRPr="00CA3869">
              <w:rPr>
                <w:rFonts w:ascii="Arial" w:eastAsia="Gill Sans MT" w:hAnsi="Arial" w:cs="Arial"/>
                <w:bCs/>
                <w:strike/>
                <w:sz w:val="24"/>
                <w:szCs w:val="24"/>
              </w:rPr>
              <w:t xml:space="preserve"> </w:t>
            </w:r>
            <w:r w:rsidRPr="00CA3869">
              <w:rPr>
                <w:rFonts w:ascii="Arial" w:eastAsia="Gill Sans MT" w:hAnsi="Arial" w:cs="Arial"/>
                <w:bCs/>
                <w:sz w:val="24"/>
                <w:szCs w:val="24"/>
              </w:rPr>
              <w:t>1-to-1 interaction tools.</w:t>
            </w:r>
          </w:p>
          <w:p w14:paraId="7DF63B5F" w14:textId="77777777" w:rsidR="009A3EA3" w:rsidRPr="009A3EA3" w:rsidRDefault="009A3EA3" w:rsidP="009A3EA3">
            <w:pPr>
              <w:widowControl/>
              <w:shd w:val="clear" w:color="auto" w:fill="FFFFFF"/>
              <w:autoSpaceDE/>
              <w:autoSpaceDN/>
              <w:rPr>
                <w:rFonts w:ascii="Arial" w:eastAsia="Gill Sans MT" w:hAnsi="Arial" w:cs="Arial"/>
                <w:bCs/>
                <w:sz w:val="16"/>
                <w:szCs w:val="16"/>
              </w:rPr>
            </w:pPr>
          </w:p>
          <w:p w14:paraId="4390F86D" w14:textId="530282E1" w:rsidR="009A3EA3" w:rsidRPr="009A3EA3" w:rsidRDefault="009A3EA3" w:rsidP="009A3EA3">
            <w:pPr>
              <w:widowControl/>
              <w:numPr>
                <w:ilvl w:val="0"/>
                <w:numId w:val="21"/>
              </w:numPr>
              <w:shd w:val="clear" w:color="auto" w:fill="FFFFFF"/>
              <w:tabs>
                <w:tab w:val="clear" w:pos="720"/>
                <w:tab w:val="num" w:pos="462"/>
              </w:tabs>
              <w:autoSpaceDE/>
              <w:autoSpaceDN/>
              <w:ind w:left="462" w:hanging="283"/>
              <w:rPr>
                <w:rFonts w:ascii="Arial" w:eastAsia="Gill Sans MT" w:hAnsi="Arial" w:cs="Arial"/>
                <w:bCs/>
                <w:sz w:val="24"/>
                <w:szCs w:val="24"/>
              </w:rPr>
            </w:pPr>
            <w:r w:rsidRPr="00CA3869">
              <w:rPr>
                <w:rFonts w:ascii="Arial" w:eastAsia="Gill Sans MT" w:hAnsi="Arial" w:cs="Arial"/>
                <w:bCs/>
                <w:sz w:val="24"/>
                <w:szCs w:val="24"/>
              </w:rPr>
              <w:t>Interactive touch screen questioning in live recorded lessons and adaptive learning software live lessons are not always more effective than asynchronous approaches.</w:t>
            </w:r>
          </w:p>
          <w:p w14:paraId="4B0A74BB" w14:textId="0E49E2DD" w:rsidR="009A3EA3" w:rsidRPr="00DF006C" w:rsidRDefault="009A3EA3" w:rsidP="0009243F">
            <w:pPr>
              <w:pStyle w:val="NormalWeb"/>
              <w:spacing w:after="0" w:afterAutospacing="0"/>
              <w:ind w:left="34"/>
              <w:rPr>
                <w:rFonts w:ascii="Arial" w:eastAsia="Gill Sans MT" w:hAnsi="Arial" w:cs="Arial"/>
                <w:bCs/>
                <w:sz w:val="16"/>
                <w:szCs w:val="16"/>
                <w:lang w:val="en-US" w:eastAsia="en-US"/>
              </w:rPr>
            </w:pPr>
          </w:p>
        </w:tc>
      </w:tr>
      <w:tr w:rsidR="0009243F" w14:paraId="0210219C" w14:textId="77777777" w:rsidTr="00616AD0">
        <w:trPr>
          <w:trHeight w:val="674"/>
        </w:trPr>
        <w:tc>
          <w:tcPr>
            <w:tcW w:w="2835" w:type="dxa"/>
          </w:tcPr>
          <w:p w14:paraId="2F5EF63E" w14:textId="77777777" w:rsidR="0009243F" w:rsidRPr="00637047" w:rsidRDefault="0009243F" w:rsidP="0009243F">
            <w:pPr>
              <w:pStyle w:val="Heading3"/>
              <w:spacing w:line="240" w:lineRule="auto"/>
              <w:ind w:left="0"/>
              <w:rPr>
                <w:rFonts w:ascii="Arial" w:eastAsia="Times New Roman" w:hAnsi="Arial" w:cs="Arial"/>
                <w:color w:val="0000FF"/>
                <w:sz w:val="16"/>
                <w:szCs w:val="16"/>
                <w:u w:val="single"/>
                <w:lang w:eastAsia="en-GB"/>
              </w:rPr>
            </w:pPr>
          </w:p>
          <w:p w14:paraId="691987AE" w14:textId="77777777" w:rsidR="0009243F" w:rsidRPr="000A601D" w:rsidRDefault="00A86045" w:rsidP="0009243F">
            <w:pPr>
              <w:pStyle w:val="Heading3"/>
              <w:spacing w:line="240" w:lineRule="auto"/>
              <w:ind w:left="0"/>
              <w:rPr>
                <w:rFonts w:ascii="Arial" w:eastAsia="Times New Roman" w:hAnsi="Arial" w:cs="Arial"/>
                <w:color w:val="0000FF"/>
                <w:sz w:val="24"/>
                <w:szCs w:val="24"/>
                <w:u w:val="single"/>
                <w:lang w:eastAsia="en-GB"/>
              </w:rPr>
            </w:pPr>
            <w:hyperlink r:id="rId98" w:history="1">
              <w:r w:rsidR="0009243F" w:rsidRPr="000A601D">
                <w:rPr>
                  <w:rStyle w:val="Hyperlink"/>
                  <w:rFonts w:ascii="Arial" w:eastAsia="Times New Roman" w:hAnsi="Arial" w:cs="Arial"/>
                  <w:sz w:val="24"/>
                  <w:szCs w:val="24"/>
                  <w:lang w:eastAsia="en-GB"/>
                </w:rPr>
                <w:t>Ofsted Annual Report 2019-2020</w:t>
              </w:r>
            </w:hyperlink>
          </w:p>
        </w:tc>
        <w:tc>
          <w:tcPr>
            <w:tcW w:w="7474" w:type="dxa"/>
          </w:tcPr>
          <w:p w14:paraId="13771247" w14:textId="77777777" w:rsidR="0009243F" w:rsidRPr="00637047" w:rsidRDefault="0009243F" w:rsidP="0009243F">
            <w:pPr>
              <w:pStyle w:val="NormalWeb"/>
              <w:shd w:val="clear" w:color="auto" w:fill="FFFFFF"/>
              <w:spacing w:after="0" w:afterAutospacing="0"/>
              <w:rPr>
                <w:rFonts w:ascii="Arial" w:hAnsi="Arial" w:cs="Arial"/>
                <w:color w:val="0B0C0C"/>
                <w:sz w:val="16"/>
                <w:szCs w:val="16"/>
              </w:rPr>
            </w:pPr>
          </w:p>
          <w:p w14:paraId="5A04EF21" w14:textId="5C970FBD" w:rsidR="0009243F" w:rsidRDefault="0009243F" w:rsidP="0009243F">
            <w:pPr>
              <w:pStyle w:val="NormalWeb"/>
              <w:shd w:val="clear" w:color="auto" w:fill="FFFFFF"/>
              <w:spacing w:after="0" w:afterAutospacing="0"/>
              <w:rPr>
                <w:rFonts w:ascii="Arial" w:hAnsi="Arial" w:cs="Arial"/>
                <w:color w:val="0B0C0C"/>
              </w:rPr>
            </w:pPr>
            <w:r>
              <w:rPr>
                <w:rFonts w:ascii="Arial" w:hAnsi="Arial" w:cs="Arial"/>
                <w:color w:val="0B0C0C"/>
              </w:rPr>
              <w:t>Ofsted published their Annual Report on 1 December. The report covers a pre-Covid period from September 2019 to March 2020 and a post-Covid period from March 2020 to August 2020.</w:t>
            </w:r>
          </w:p>
          <w:p w14:paraId="2A43B71A" w14:textId="02D43A70" w:rsidR="00CA3869" w:rsidRPr="009A3EA3" w:rsidRDefault="00CA3869" w:rsidP="0009243F">
            <w:pPr>
              <w:pStyle w:val="NormalWeb"/>
              <w:shd w:val="clear" w:color="auto" w:fill="FFFFFF"/>
              <w:spacing w:after="0" w:afterAutospacing="0"/>
              <w:rPr>
                <w:rFonts w:ascii="Arial" w:hAnsi="Arial" w:cs="Arial"/>
                <w:color w:val="0B0C0C"/>
                <w:sz w:val="20"/>
                <w:szCs w:val="20"/>
              </w:rPr>
            </w:pPr>
          </w:p>
          <w:p w14:paraId="22D293EF" w14:textId="76D52FD1" w:rsidR="00CA3869" w:rsidRDefault="00CA3869" w:rsidP="0009243F">
            <w:pPr>
              <w:pStyle w:val="NormalWeb"/>
              <w:shd w:val="clear" w:color="auto" w:fill="FFFFFF"/>
              <w:spacing w:after="0" w:afterAutospacing="0"/>
              <w:rPr>
                <w:rFonts w:ascii="Arial" w:hAnsi="Arial" w:cs="Arial"/>
                <w:color w:val="0B0C0C"/>
              </w:rPr>
            </w:pPr>
            <w:r>
              <w:rPr>
                <w:rFonts w:ascii="Arial" w:hAnsi="Arial" w:cs="Arial"/>
                <w:color w:val="0B0C0C"/>
              </w:rPr>
              <w:t>Highlights from the report are:</w:t>
            </w:r>
          </w:p>
          <w:p w14:paraId="0A56ADD1" w14:textId="77777777" w:rsidR="0009243F" w:rsidRPr="009A3EA3" w:rsidRDefault="0009243F" w:rsidP="0009243F">
            <w:pPr>
              <w:pStyle w:val="NormalWeb"/>
              <w:shd w:val="clear" w:color="auto" w:fill="FFFFFF"/>
              <w:spacing w:after="0" w:afterAutospacing="0"/>
              <w:rPr>
                <w:rFonts w:ascii="Arial" w:hAnsi="Arial" w:cs="Arial"/>
                <w:color w:val="0B0C0C"/>
                <w:sz w:val="16"/>
                <w:szCs w:val="16"/>
              </w:rPr>
            </w:pPr>
          </w:p>
          <w:p w14:paraId="3A56E2D3" w14:textId="06CE393D"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4E1129">
              <w:rPr>
                <w:rFonts w:ascii="Arial" w:hAnsi="Arial" w:cs="Arial"/>
                <w:color w:val="0B0C0C"/>
              </w:rPr>
              <w:t>Overall, 86% of all 22,000 schools have been judged good or outstanding at their most recent inspection. This proportion remains unchanged since 2018</w:t>
            </w:r>
            <w:r>
              <w:rPr>
                <w:rFonts w:ascii="Arial" w:hAnsi="Arial" w:cs="Arial"/>
                <w:color w:val="0B0C0C"/>
              </w:rPr>
              <w:t xml:space="preserve"> </w:t>
            </w:r>
            <w:r w:rsidRPr="004E1129">
              <w:rPr>
                <w:rFonts w:ascii="Arial" w:hAnsi="Arial" w:cs="Arial"/>
                <w:color w:val="0B0C0C"/>
              </w:rPr>
              <w:t>but is a substantial increase from 68% in 2010.</w:t>
            </w:r>
          </w:p>
          <w:p w14:paraId="307696D4" w14:textId="77777777" w:rsidR="009A3EA3" w:rsidRPr="009A3EA3" w:rsidRDefault="009A3EA3" w:rsidP="009A3EA3">
            <w:pPr>
              <w:pStyle w:val="NormalWeb"/>
              <w:shd w:val="clear" w:color="auto" w:fill="FFFFFF"/>
              <w:spacing w:after="0" w:afterAutospacing="0"/>
              <w:ind w:left="462"/>
              <w:rPr>
                <w:rFonts w:ascii="Arial" w:hAnsi="Arial" w:cs="Arial"/>
                <w:color w:val="0B0C0C"/>
                <w:sz w:val="16"/>
                <w:szCs w:val="16"/>
              </w:rPr>
            </w:pPr>
          </w:p>
          <w:p w14:paraId="32487F76" w14:textId="3540EE5C"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Pr>
                <w:rFonts w:ascii="Arial" w:hAnsi="Arial" w:cs="Arial"/>
                <w:color w:val="0B0C0C"/>
              </w:rPr>
              <w:t>J</w:t>
            </w:r>
            <w:r w:rsidRPr="00015273">
              <w:rPr>
                <w:rFonts w:ascii="Arial" w:hAnsi="Arial" w:cs="Arial"/>
                <w:color w:val="0B0C0C"/>
              </w:rPr>
              <w:t>udgements of overall effectiveness remained high and largely unchanged. The concerns of some that the new framework would lead to turbulence in inspection grade profiles have not been borne out.</w:t>
            </w:r>
          </w:p>
          <w:p w14:paraId="17051EF5" w14:textId="77777777" w:rsidR="009A3EA3" w:rsidRPr="009A3EA3" w:rsidRDefault="009A3EA3" w:rsidP="009A3EA3">
            <w:pPr>
              <w:pStyle w:val="NormalWeb"/>
              <w:shd w:val="clear" w:color="auto" w:fill="FFFFFF"/>
              <w:spacing w:after="0" w:afterAutospacing="0"/>
              <w:rPr>
                <w:rFonts w:ascii="Arial" w:hAnsi="Arial" w:cs="Arial"/>
                <w:color w:val="0B0C0C"/>
                <w:sz w:val="16"/>
                <w:szCs w:val="16"/>
              </w:rPr>
            </w:pPr>
          </w:p>
          <w:p w14:paraId="224E9E4C" w14:textId="4C3A8848"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015273">
              <w:rPr>
                <w:rFonts w:ascii="Arial" w:hAnsi="Arial" w:cs="Arial"/>
                <w:color w:val="0B0C0C"/>
              </w:rPr>
              <w:t>In early years, the profile of overall effectiveness judgements is largely unchanged, at 96%. However, there has been a slight shift to a higher proportion of providers judged good and a lower proportion judged outstanding since August 2019, reflecting that outstanding is a challenging and exacting judgement.</w:t>
            </w:r>
          </w:p>
          <w:p w14:paraId="7C8B1895" w14:textId="77777777" w:rsidR="009A3EA3" w:rsidRPr="009A3EA3" w:rsidRDefault="009A3EA3" w:rsidP="009A3EA3">
            <w:pPr>
              <w:pStyle w:val="NormalWeb"/>
              <w:shd w:val="clear" w:color="auto" w:fill="FFFFFF"/>
              <w:spacing w:after="0" w:afterAutospacing="0"/>
              <w:rPr>
                <w:rFonts w:ascii="Arial" w:hAnsi="Arial" w:cs="Arial"/>
                <w:color w:val="0B0C0C"/>
                <w:sz w:val="16"/>
                <w:szCs w:val="16"/>
              </w:rPr>
            </w:pPr>
          </w:p>
          <w:p w14:paraId="3D1B8793" w14:textId="534AA25A"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015273">
              <w:rPr>
                <w:rFonts w:ascii="Arial" w:hAnsi="Arial" w:cs="Arial"/>
                <w:color w:val="0B0C0C"/>
              </w:rPr>
              <w:t>Nearly two-thirds of state-funded schools inspected under the EIF kept the same overall effectiveness grade as at their previous insp</w:t>
            </w:r>
            <w:r w:rsidRPr="009A3EA3">
              <w:rPr>
                <w:rFonts w:ascii="Arial" w:hAnsi="Arial" w:cs="Arial"/>
                <w:color w:val="0B0C0C"/>
              </w:rPr>
              <w:t>ection. However, only 32% of the schools receiving a routine section 5 inspection (as opposed to section 8 inspections, which are not graded) maintained their previous grade. Of schools whose grades changed, a similar proportion improved as declined.</w:t>
            </w:r>
          </w:p>
          <w:p w14:paraId="7143474F" w14:textId="77777777" w:rsidR="009A3EA3" w:rsidRPr="009A3EA3" w:rsidRDefault="009A3EA3" w:rsidP="009A3EA3">
            <w:pPr>
              <w:pStyle w:val="NormalWeb"/>
              <w:shd w:val="clear" w:color="auto" w:fill="FFFFFF"/>
              <w:spacing w:after="0" w:afterAutospacing="0"/>
              <w:rPr>
                <w:rFonts w:ascii="Arial" w:hAnsi="Arial" w:cs="Arial"/>
                <w:color w:val="0B0C0C"/>
                <w:sz w:val="16"/>
                <w:szCs w:val="16"/>
              </w:rPr>
            </w:pPr>
          </w:p>
          <w:p w14:paraId="642CF48E" w14:textId="6BE4F351"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015273">
              <w:rPr>
                <w:rFonts w:ascii="Arial" w:hAnsi="Arial" w:cs="Arial"/>
                <w:color w:val="0B0C0C"/>
              </w:rPr>
              <w:lastRenderedPageBreak/>
              <w:t>For routine section 5 inspections the same proportion of schools were awarded good or outstanding for quality of education as for overall effectiveness.</w:t>
            </w:r>
          </w:p>
          <w:p w14:paraId="49574E15" w14:textId="77777777" w:rsidR="009A3EA3" w:rsidRPr="009A3EA3" w:rsidRDefault="009A3EA3" w:rsidP="009A3EA3">
            <w:pPr>
              <w:pStyle w:val="NormalWeb"/>
              <w:shd w:val="clear" w:color="auto" w:fill="FFFFFF"/>
              <w:spacing w:after="0" w:afterAutospacing="0"/>
              <w:rPr>
                <w:rFonts w:ascii="Arial" w:hAnsi="Arial" w:cs="Arial"/>
                <w:color w:val="0B0C0C"/>
                <w:sz w:val="16"/>
                <w:szCs w:val="16"/>
              </w:rPr>
            </w:pPr>
          </w:p>
          <w:p w14:paraId="2BAEE9D7" w14:textId="0C0D8624"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015273">
              <w:rPr>
                <w:rFonts w:ascii="Arial" w:hAnsi="Arial" w:cs="Arial"/>
                <w:color w:val="0B0C0C"/>
              </w:rPr>
              <w:t xml:space="preserve">Proportions awarded good and outstanding for leadership and management were slightly higher. In the majority of cases where the grade for leadership and management was different to overall effectiveness, the school was graded good for leadership and management but requires improvement overall. Just as we saw under the previous common inspection framework (CIF), the schools that are graded higher for leadership and management than for overall effectiveness are disproportionately in deprived areas. </w:t>
            </w:r>
          </w:p>
          <w:p w14:paraId="7DDFD7DC" w14:textId="77777777" w:rsidR="009A3EA3" w:rsidRPr="009A3EA3" w:rsidRDefault="009A3EA3" w:rsidP="009A3EA3">
            <w:pPr>
              <w:pStyle w:val="NormalWeb"/>
              <w:shd w:val="clear" w:color="auto" w:fill="FFFFFF"/>
              <w:spacing w:after="0" w:afterAutospacing="0"/>
              <w:ind w:left="462"/>
              <w:rPr>
                <w:rFonts w:ascii="Arial" w:hAnsi="Arial" w:cs="Arial"/>
                <w:color w:val="0B0C0C"/>
                <w:sz w:val="16"/>
                <w:szCs w:val="16"/>
              </w:rPr>
            </w:pPr>
          </w:p>
          <w:p w14:paraId="704DB96A" w14:textId="7CF6CD78" w:rsidR="0009243F" w:rsidRDefault="0009243F" w:rsidP="009A3EA3">
            <w:pPr>
              <w:pStyle w:val="NormalWeb"/>
              <w:numPr>
                <w:ilvl w:val="0"/>
                <w:numId w:val="9"/>
              </w:numPr>
              <w:shd w:val="clear" w:color="auto" w:fill="FFFFFF"/>
              <w:spacing w:after="0" w:afterAutospacing="0"/>
              <w:ind w:left="462"/>
              <w:rPr>
                <w:rFonts w:ascii="Arial" w:hAnsi="Arial" w:cs="Arial"/>
                <w:color w:val="0B0C0C"/>
              </w:rPr>
            </w:pPr>
            <w:r w:rsidRPr="00015273">
              <w:rPr>
                <w:rFonts w:ascii="Arial" w:hAnsi="Arial" w:cs="Arial"/>
                <w:color w:val="0B0C0C"/>
              </w:rPr>
              <w:t>Grades were substantially higher for behaviour and attitudes and personal development compared with overall effectiveness. This shows that even where the quality of education and overall effectiveness of the school may need improvement, inspectors are able to acknowledge strong work done to ensure good behaviour and personal development.</w:t>
            </w:r>
          </w:p>
          <w:p w14:paraId="23356643" w14:textId="77777777" w:rsidR="009A3EA3" w:rsidRPr="009A3EA3" w:rsidRDefault="009A3EA3" w:rsidP="009A3EA3">
            <w:pPr>
              <w:pStyle w:val="NormalWeb"/>
              <w:shd w:val="clear" w:color="auto" w:fill="FFFFFF"/>
              <w:spacing w:after="0" w:afterAutospacing="0"/>
              <w:ind w:left="462"/>
              <w:rPr>
                <w:rFonts w:ascii="Arial" w:hAnsi="Arial" w:cs="Arial"/>
                <w:color w:val="0B0C0C"/>
                <w:sz w:val="16"/>
                <w:szCs w:val="16"/>
              </w:rPr>
            </w:pPr>
          </w:p>
          <w:p w14:paraId="439352D4" w14:textId="21739FA6" w:rsidR="00F10FED" w:rsidRPr="009A3EA3" w:rsidRDefault="0009243F" w:rsidP="009A3EA3">
            <w:pPr>
              <w:pStyle w:val="NormalWeb"/>
              <w:numPr>
                <w:ilvl w:val="0"/>
                <w:numId w:val="9"/>
              </w:numPr>
              <w:shd w:val="clear" w:color="auto" w:fill="FFFFFF"/>
              <w:spacing w:after="240" w:afterAutospacing="0"/>
              <w:ind w:left="462"/>
              <w:rPr>
                <w:rFonts w:ascii="Arial" w:hAnsi="Arial" w:cs="Arial"/>
                <w:color w:val="0B0C0C"/>
              </w:rPr>
            </w:pPr>
            <w:r w:rsidRPr="00E45C7F">
              <w:rPr>
                <w:rFonts w:ascii="Arial" w:hAnsi="Arial" w:cs="Arial"/>
                <w:color w:val="0B0C0C"/>
              </w:rPr>
              <w:t>In the alternative provision (AP) sector, 85% of state-funded pupil referral units, AP free schools and AP academies were graded good or outstanding as at 31 August 2020, compared with 86% for all schools.</w:t>
            </w:r>
          </w:p>
          <w:p w14:paraId="4CEE14F7" w14:textId="05DD7419" w:rsidR="0009243F" w:rsidRDefault="0009243F" w:rsidP="002B701F">
            <w:pPr>
              <w:pStyle w:val="NormalWeb"/>
              <w:shd w:val="clear" w:color="auto" w:fill="FFFFFF"/>
              <w:spacing w:after="0" w:afterAutospacing="0"/>
              <w:rPr>
                <w:rFonts w:ascii="Arial" w:hAnsi="Arial" w:cs="Arial"/>
                <w:color w:val="0B0C0C"/>
              </w:rPr>
            </w:pPr>
            <w:r>
              <w:rPr>
                <w:rFonts w:ascii="Arial" w:hAnsi="Arial" w:cs="Arial"/>
                <w:color w:val="0B0C0C"/>
              </w:rPr>
              <w:t>The report also highlights issues such as:</w:t>
            </w:r>
          </w:p>
          <w:p w14:paraId="1BBB97D6" w14:textId="77777777" w:rsidR="00F10FED" w:rsidRPr="009A3EA3" w:rsidRDefault="00F10FED" w:rsidP="009A3EA3">
            <w:pPr>
              <w:pStyle w:val="NormalWeb"/>
              <w:shd w:val="clear" w:color="auto" w:fill="FFFFFF"/>
              <w:spacing w:after="0" w:afterAutospacing="0"/>
              <w:ind w:left="462"/>
              <w:rPr>
                <w:rFonts w:ascii="Arial" w:hAnsi="Arial" w:cs="Arial"/>
                <w:color w:val="0B0C0C"/>
                <w:sz w:val="16"/>
                <w:szCs w:val="16"/>
              </w:rPr>
            </w:pPr>
          </w:p>
          <w:p w14:paraId="64A71534" w14:textId="77777777" w:rsidR="0009243F" w:rsidRDefault="0009243F" w:rsidP="009A3EA3">
            <w:pPr>
              <w:pStyle w:val="NormalWeb"/>
              <w:numPr>
                <w:ilvl w:val="0"/>
                <w:numId w:val="10"/>
              </w:numPr>
              <w:shd w:val="clear" w:color="auto" w:fill="FFFFFF"/>
              <w:spacing w:after="0" w:afterAutospacing="0"/>
              <w:ind w:left="462"/>
              <w:rPr>
                <w:rFonts w:ascii="Arial" w:hAnsi="Arial" w:cs="Arial"/>
                <w:color w:val="0B0C0C"/>
              </w:rPr>
            </w:pPr>
            <w:r>
              <w:rPr>
                <w:rFonts w:ascii="Arial" w:hAnsi="Arial" w:cs="Arial"/>
                <w:color w:val="0B0C0C"/>
              </w:rPr>
              <w:t>Early reading (and the importance of phonics)</w:t>
            </w:r>
          </w:p>
          <w:p w14:paraId="78E5650C" w14:textId="77777777" w:rsidR="0009243F" w:rsidRDefault="0009243F" w:rsidP="009A3EA3">
            <w:pPr>
              <w:pStyle w:val="NormalWeb"/>
              <w:numPr>
                <w:ilvl w:val="0"/>
                <w:numId w:val="10"/>
              </w:numPr>
              <w:shd w:val="clear" w:color="auto" w:fill="FFFFFF"/>
              <w:spacing w:after="0" w:afterAutospacing="0"/>
              <w:ind w:left="462"/>
              <w:rPr>
                <w:rFonts w:ascii="Arial" w:hAnsi="Arial" w:cs="Arial"/>
                <w:color w:val="0B0C0C"/>
              </w:rPr>
            </w:pPr>
            <w:r>
              <w:rPr>
                <w:rFonts w:ascii="Arial" w:hAnsi="Arial" w:cs="Arial"/>
                <w:color w:val="0B0C0C"/>
              </w:rPr>
              <w:t>“Stuck schools”</w:t>
            </w:r>
          </w:p>
          <w:p w14:paraId="1362728D" w14:textId="77777777" w:rsidR="0009243F" w:rsidRDefault="0009243F" w:rsidP="009A3EA3">
            <w:pPr>
              <w:pStyle w:val="NormalWeb"/>
              <w:numPr>
                <w:ilvl w:val="0"/>
                <w:numId w:val="10"/>
              </w:numPr>
              <w:shd w:val="clear" w:color="auto" w:fill="FFFFFF"/>
              <w:spacing w:after="0" w:afterAutospacing="0"/>
              <w:ind w:left="462"/>
              <w:rPr>
                <w:rFonts w:ascii="Arial" w:hAnsi="Arial" w:cs="Arial"/>
                <w:color w:val="0B0C0C"/>
              </w:rPr>
            </w:pPr>
            <w:r>
              <w:rPr>
                <w:rFonts w:ascii="Arial" w:hAnsi="Arial" w:cs="Arial"/>
                <w:color w:val="0B0C0C"/>
              </w:rPr>
              <w:t>Vulnerable children</w:t>
            </w:r>
          </w:p>
          <w:p w14:paraId="42D141FF" w14:textId="519BD12B" w:rsidR="0009243F" w:rsidRDefault="0009243F" w:rsidP="009A3EA3">
            <w:pPr>
              <w:pStyle w:val="NormalWeb"/>
              <w:numPr>
                <w:ilvl w:val="0"/>
                <w:numId w:val="10"/>
              </w:numPr>
              <w:shd w:val="clear" w:color="auto" w:fill="FFFFFF"/>
              <w:spacing w:after="0" w:afterAutospacing="0"/>
              <w:ind w:left="462"/>
              <w:rPr>
                <w:rFonts w:ascii="Arial" w:hAnsi="Arial" w:cs="Arial"/>
                <w:color w:val="0B0C0C"/>
              </w:rPr>
            </w:pPr>
            <w:r>
              <w:rPr>
                <w:rFonts w:ascii="Arial" w:hAnsi="Arial" w:cs="Arial"/>
                <w:color w:val="0B0C0C"/>
              </w:rPr>
              <w:t>The disruption to education from school closures and the impact of this on education (particularly for vulnerable pupils).</w:t>
            </w:r>
          </w:p>
          <w:p w14:paraId="70DDA502" w14:textId="77777777" w:rsidR="0009243F" w:rsidRDefault="0009243F" w:rsidP="0009243F">
            <w:pPr>
              <w:pStyle w:val="NormalWeb"/>
              <w:spacing w:after="0" w:afterAutospacing="0"/>
              <w:rPr>
                <w:rFonts w:ascii="Arial" w:hAnsi="Arial" w:cs="Arial"/>
                <w:strike/>
                <w:sz w:val="18"/>
                <w:szCs w:val="18"/>
              </w:rPr>
            </w:pPr>
          </w:p>
        </w:tc>
      </w:tr>
      <w:tr w:rsidR="0009243F" w14:paraId="17BCDB41" w14:textId="77777777" w:rsidTr="00616AD0">
        <w:trPr>
          <w:trHeight w:val="674"/>
        </w:trPr>
        <w:tc>
          <w:tcPr>
            <w:tcW w:w="2835" w:type="dxa"/>
          </w:tcPr>
          <w:p w14:paraId="3FE61618" w14:textId="77777777" w:rsidR="0009243F" w:rsidRPr="00A122DD" w:rsidRDefault="0009243F" w:rsidP="0009243F">
            <w:pPr>
              <w:pStyle w:val="Heading3"/>
              <w:spacing w:line="240" w:lineRule="auto"/>
              <w:ind w:left="0"/>
              <w:rPr>
                <w:rFonts w:ascii="Arial" w:hAnsi="Arial" w:cs="Arial"/>
                <w:color w:val="0000FF"/>
                <w:sz w:val="16"/>
                <w:szCs w:val="16"/>
                <w:u w:val="single"/>
              </w:rPr>
            </w:pPr>
          </w:p>
          <w:p w14:paraId="78EA67F1" w14:textId="77777777" w:rsidR="0009243F" w:rsidRPr="0004701A" w:rsidRDefault="00A86045" w:rsidP="0009243F">
            <w:pPr>
              <w:pStyle w:val="Heading3"/>
              <w:spacing w:line="240" w:lineRule="auto"/>
              <w:ind w:left="0"/>
              <w:rPr>
                <w:rFonts w:ascii="Arial" w:hAnsi="Arial" w:cs="Arial"/>
                <w:color w:val="0000FF"/>
                <w:sz w:val="24"/>
                <w:szCs w:val="24"/>
                <w:u w:val="single"/>
              </w:rPr>
            </w:pPr>
            <w:hyperlink r:id="rId99" w:history="1">
              <w:r w:rsidR="0009243F" w:rsidRPr="0004701A">
                <w:rPr>
                  <w:rStyle w:val="Hyperlink"/>
                  <w:rFonts w:ascii="Arial" w:hAnsi="Arial" w:cs="Arial"/>
                  <w:sz w:val="24"/>
                  <w:szCs w:val="24"/>
                </w:rPr>
                <w:t>Notification of Significant Events</w:t>
              </w:r>
            </w:hyperlink>
          </w:p>
        </w:tc>
        <w:tc>
          <w:tcPr>
            <w:tcW w:w="7474" w:type="dxa"/>
          </w:tcPr>
          <w:p w14:paraId="53A2757F" w14:textId="77777777" w:rsidR="0009243F" w:rsidRPr="00A122DD" w:rsidRDefault="0009243F" w:rsidP="0009243F">
            <w:pPr>
              <w:pStyle w:val="NormalWeb"/>
              <w:spacing w:after="0" w:afterAutospacing="0"/>
              <w:rPr>
                <w:rFonts w:ascii="Arial" w:eastAsia="Gill Sans MT" w:hAnsi="Arial" w:cs="Arial"/>
                <w:bCs/>
                <w:sz w:val="16"/>
                <w:szCs w:val="16"/>
                <w:lang w:val="en-US" w:eastAsia="en-US"/>
              </w:rPr>
            </w:pPr>
          </w:p>
          <w:p w14:paraId="6A5ABA27" w14:textId="77777777" w:rsidR="0009243F" w:rsidRDefault="0009243F" w:rsidP="00A903B0">
            <w:pPr>
              <w:pStyle w:val="NormalWeb"/>
              <w:spacing w:after="0" w:afterAutospacing="0"/>
              <w:rPr>
                <w:rFonts w:ascii="Arial" w:eastAsia="Gill Sans MT" w:hAnsi="Arial" w:cs="Arial"/>
                <w:bCs/>
                <w:lang w:val="en-US" w:eastAsia="en-US"/>
              </w:rPr>
            </w:pPr>
            <w:r>
              <w:rPr>
                <w:rFonts w:ascii="Arial" w:eastAsia="Gill Sans MT" w:hAnsi="Arial" w:cs="Arial"/>
                <w:bCs/>
                <w:lang w:val="en-US" w:eastAsia="en-US"/>
              </w:rPr>
              <w:t>From 28 January, all childcare providers must notify Ofsted of any significant events (as set out in their compliance handbook) using a new online form (rather than by email or telephone).</w:t>
            </w:r>
          </w:p>
          <w:p w14:paraId="1A82672D" w14:textId="40286FED" w:rsidR="00633D4F" w:rsidRPr="00633D4F" w:rsidRDefault="00633D4F" w:rsidP="00A903B0">
            <w:pPr>
              <w:pStyle w:val="NormalWeb"/>
              <w:spacing w:after="0" w:afterAutospacing="0"/>
              <w:rPr>
                <w:rFonts w:ascii="Arial" w:eastAsia="Gill Sans MT" w:hAnsi="Arial" w:cs="Arial"/>
                <w:bCs/>
                <w:sz w:val="18"/>
                <w:szCs w:val="18"/>
                <w:lang w:val="en-US" w:eastAsia="en-US"/>
              </w:rPr>
            </w:pPr>
          </w:p>
        </w:tc>
      </w:tr>
    </w:tbl>
    <w:p w14:paraId="4333FF0A" w14:textId="6EAC1CF9" w:rsidR="0029306F" w:rsidRDefault="00A54940" w:rsidP="00073AD1">
      <w:pPr>
        <w:pStyle w:val="BodyText"/>
        <w:spacing w:before="1"/>
        <w:rPr>
          <w:rFonts w:ascii="Arial" w:hAnsi="Arial" w:cs="Arial"/>
          <w:sz w:val="24"/>
          <w:szCs w:val="24"/>
        </w:rPr>
      </w:pPr>
      <w:r w:rsidRPr="00875709">
        <w:rPr>
          <w:rFonts w:ascii="Arial" w:hAnsi="Arial" w:cs="Arial"/>
          <w:noProof/>
          <w:sz w:val="24"/>
          <w:szCs w:val="24"/>
          <w:lang w:val="en-GB" w:eastAsia="en-GB"/>
        </w:rPr>
        <w:drawing>
          <wp:anchor distT="0" distB="0" distL="0" distR="0" simplePos="0" relativeHeight="251658246" behindDoc="0" locked="0" layoutInCell="1" allowOverlap="1" wp14:anchorId="5E417045" wp14:editId="782F0A0C">
            <wp:simplePos x="0" y="0"/>
            <wp:positionH relativeFrom="margin">
              <wp:posOffset>2758440</wp:posOffset>
            </wp:positionH>
            <wp:positionV relativeFrom="paragraph">
              <wp:posOffset>116840</wp:posOffset>
            </wp:positionV>
            <wp:extent cx="997585" cy="82296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0" cstate="print"/>
                    <a:stretch>
                      <a:fillRect/>
                    </a:stretch>
                  </pic:blipFill>
                  <pic:spPr>
                    <a:xfrm>
                      <a:off x="0" y="0"/>
                      <a:ext cx="997585" cy="822960"/>
                    </a:xfrm>
                    <a:prstGeom prst="rect">
                      <a:avLst/>
                    </a:prstGeom>
                  </pic:spPr>
                </pic:pic>
              </a:graphicData>
            </a:graphic>
            <wp14:sizeRelH relativeFrom="margin">
              <wp14:pctWidth>0</wp14:pctWidth>
            </wp14:sizeRelH>
            <wp14:sizeRelV relativeFrom="margin">
              <wp14:pctHeight>0</wp14:pctHeight>
            </wp14:sizeRelV>
          </wp:anchor>
        </w:drawing>
      </w:r>
    </w:p>
    <w:p w14:paraId="3CCC05D7" w14:textId="17BAA72D" w:rsidR="00B90C4C" w:rsidRDefault="00B90C4C" w:rsidP="00073AD1">
      <w:pPr>
        <w:pStyle w:val="BodyText"/>
        <w:spacing w:before="1"/>
        <w:rPr>
          <w:rFonts w:ascii="Arial" w:hAnsi="Arial" w:cs="Arial"/>
          <w:sz w:val="24"/>
          <w:szCs w:val="24"/>
        </w:rPr>
      </w:pPr>
    </w:p>
    <w:p w14:paraId="7A08CF76" w14:textId="78E9B05D" w:rsidR="0029306F" w:rsidRDefault="0029306F" w:rsidP="00073AD1">
      <w:pPr>
        <w:pStyle w:val="BodyText"/>
        <w:spacing w:before="1"/>
        <w:rPr>
          <w:rFonts w:ascii="Arial" w:hAnsi="Arial" w:cs="Arial"/>
          <w:sz w:val="24"/>
          <w:szCs w:val="24"/>
        </w:rPr>
      </w:pPr>
    </w:p>
    <w:p w14:paraId="3F0BD136" w14:textId="77777777" w:rsidR="0029306F" w:rsidRDefault="0029306F" w:rsidP="00073AD1">
      <w:pPr>
        <w:pStyle w:val="BodyText"/>
        <w:spacing w:before="1"/>
        <w:rPr>
          <w:rFonts w:ascii="Arial" w:hAnsi="Arial" w:cs="Arial"/>
          <w:sz w:val="24"/>
          <w:szCs w:val="24"/>
        </w:rPr>
      </w:pPr>
    </w:p>
    <w:p w14:paraId="4365DB76" w14:textId="0F79CD7E" w:rsidR="0029306F" w:rsidRDefault="0029306F" w:rsidP="00073AD1">
      <w:pPr>
        <w:pStyle w:val="BodyText"/>
        <w:spacing w:before="1"/>
        <w:rPr>
          <w:rFonts w:ascii="Arial" w:hAnsi="Arial" w:cs="Arial"/>
          <w:sz w:val="24"/>
          <w:szCs w:val="24"/>
        </w:rPr>
      </w:pPr>
    </w:p>
    <w:p w14:paraId="074BE520" w14:textId="77777777" w:rsidR="00830987" w:rsidRDefault="00830987" w:rsidP="00A54940">
      <w:pPr>
        <w:pStyle w:val="BodyText"/>
        <w:spacing w:before="1"/>
        <w:rPr>
          <w:rFonts w:ascii="Arial" w:hAnsi="Arial" w:cs="Arial"/>
          <w:sz w:val="24"/>
          <w:szCs w:val="24"/>
        </w:rPr>
      </w:pPr>
    </w:p>
    <w:p w14:paraId="58F502AE" w14:textId="52A7B808" w:rsidR="00830987" w:rsidRDefault="002B701F" w:rsidP="00830987">
      <w:pPr>
        <w:pStyle w:val="BodyText"/>
        <w:spacing w:before="1"/>
        <w:jc w:val="center"/>
        <w:rPr>
          <w:rFonts w:ascii="Arial" w:hAnsi="Arial" w:cs="Arial"/>
          <w:sz w:val="24"/>
          <w:szCs w:val="24"/>
        </w:rPr>
      </w:pPr>
      <w:r>
        <w:rPr>
          <w:rFonts w:ascii="Arial" w:hAnsi="Arial" w:cs="Arial"/>
          <w:sz w:val="24"/>
          <w:szCs w:val="24"/>
        </w:rPr>
        <w:t>cognus.org.uk</w:t>
      </w:r>
    </w:p>
    <w:p w14:paraId="7B6F8A67" w14:textId="77777777" w:rsidR="00830987" w:rsidRDefault="00830987" w:rsidP="002B701F">
      <w:pPr>
        <w:pStyle w:val="BodyText"/>
        <w:spacing w:before="1"/>
        <w:rPr>
          <w:rFonts w:ascii="Arial" w:hAnsi="Arial" w:cs="Arial"/>
          <w:sz w:val="24"/>
          <w:szCs w:val="24"/>
        </w:rPr>
      </w:pPr>
    </w:p>
    <w:p w14:paraId="5CA23566" w14:textId="65F841C4" w:rsidR="00830987" w:rsidRDefault="00A54940" w:rsidP="002B701F">
      <w:pPr>
        <w:pStyle w:val="BodyText"/>
        <w:spacing w:before="1"/>
        <w:rPr>
          <w:rFonts w:ascii="Arial" w:hAnsi="Arial" w:cs="Arial"/>
          <w:sz w:val="24"/>
          <w:szCs w:val="24"/>
        </w:rPr>
      </w:pPr>
      <w:r w:rsidRPr="00875709">
        <w:rPr>
          <w:rFonts w:ascii="Arial" w:hAnsi="Arial" w:cs="Arial"/>
          <w:noProof/>
          <w:sz w:val="24"/>
          <w:szCs w:val="24"/>
          <w:lang w:val="en-GB" w:eastAsia="en-GB"/>
        </w:rPr>
        <w:drawing>
          <wp:anchor distT="0" distB="0" distL="114300" distR="114300" simplePos="0" relativeHeight="251658247" behindDoc="0" locked="0" layoutInCell="1" allowOverlap="1" wp14:anchorId="2DA0028A" wp14:editId="70E067A2">
            <wp:simplePos x="0" y="0"/>
            <wp:positionH relativeFrom="margin">
              <wp:posOffset>2931795</wp:posOffset>
            </wp:positionH>
            <wp:positionV relativeFrom="paragraph">
              <wp:posOffset>73025</wp:posOffset>
            </wp:positionV>
            <wp:extent cx="687070" cy="65532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101" cstate="print">
                      <a:extLst>
                        <a:ext uri="{28A0092B-C50C-407E-A947-70E740481C1C}">
                          <a14:useLocalDpi xmlns:a14="http://schemas.microsoft.com/office/drawing/2010/main" val="0"/>
                        </a:ext>
                      </a:extLst>
                    </a:blip>
                    <a:srcRect r="14438" b="15235"/>
                    <a:stretch/>
                  </pic:blipFill>
                  <pic:spPr bwMode="auto">
                    <a:xfrm>
                      <a:off x="0" y="0"/>
                      <a:ext cx="687070" cy="6553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19F8E" w14:textId="365C08E3" w:rsidR="00830987" w:rsidRDefault="00830987" w:rsidP="002B701F">
      <w:pPr>
        <w:pStyle w:val="BodyText"/>
        <w:spacing w:before="1"/>
        <w:rPr>
          <w:rFonts w:ascii="Arial" w:hAnsi="Arial" w:cs="Arial"/>
          <w:sz w:val="24"/>
          <w:szCs w:val="24"/>
        </w:rPr>
      </w:pPr>
    </w:p>
    <w:p w14:paraId="4A5E4E27" w14:textId="0B44A7D2" w:rsidR="00830987" w:rsidRDefault="00830987" w:rsidP="002B701F">
      <w:pPr>
        <w:pStyle w:val="BodyText"/>
        <w:spacing w:before="1"/>
        <w:rPr>
          <w:rFonts w:ascii="Arial" w:hAnsi="Arial" w:cs="Arial"/>
          <w:sz w:val="24"/>
          <w:szCs w:val="24"/>
        </w:rPr>
      </w:pPr>
    </w:p>
    <w:p w14:paraId="068D51A7" w14:textId="77777777" w:rsidR="00830987" w:rsidRDefault="00830987" w:rsidP="002B701F">
      <w:pPr>
        <w:pStyle w:val="BodyText"/>
        <w:spacing w:before="1"/>
        <w:rPr>
          <w:rFonts w:ascii="Arial" w:hAnsi="Arial" w:cs="Arial"/>
          <w:sz w:val="24"/>
          <w:szCs w:val="24"/>
        </w:rPr>
      </w:pPr>
    </w:p>
    <w:p w14:paraId="13926AB3" w14:textId="77777777" w:rsidR="00A54940" w:rsidRDefault="00A54940" w:rsidP="00830987">
      <w:pPr>
        <w:pStyle w:val="BodyText"/>
        <w:spacing w:before="1"/>
        <w:jc w:val="center"/>
        <w:rPr>
          <w:rFonts w:ascii="Arial" w:hAnsi="Arial" w:cs="Arial"/>
          <w:sz w:val="24"/>
          <w:szCs w:val="24"/>
        </w:rPr>
      </w:pPr>
    </w:p>
    <w:p w14:paraId="35A1055A" w14:textId="22904421" w:rsidR="00E60AD6" w:rsidRPr="002B701F" w:rsidRDefault="00EE0D20" w:rsidP="00830987">
      <w:pPr>
        <w:pStyle w:val="BodyText"/>
        <w:spacing w:before="1"/>
        <w:jc w:val="center"/>
        <w:rPr>
          <w:rFonts w:ascii="Arial" w:hAnsi="Arial" w:cs="Arial"/>
          <w:sz w:val="24"/>
          <w:szCs w:val="24"/>
        </w:rPr>
      </w:pPr>
      <w:r>
        <w:rPr>
          <w:rFonts w:ascii="Arial" w:hAnsi="Arial" w:cs="Arial"/>
          <w:sz w:val="24"/>
          <w:szCs w:val="24"/>
        </w:rPr>
        <w:t>surreycc.gov.u</w:t>
      </w:r>
      <w:r w:rsidR="003E7417">
        <w:rPr>
          <w:rFonts w:ascii="Arial" w:hAnsi="Arial" w:cs="Arial"/>
          <w:sz w:val="24"/>
          <w:szCs w:val="24"/>
        </w:rPr>
        <w:t>k</w:t>
      </w:r>
    </w:p>
    <w:sectPr w:rsidR="00E60AD6" w:rsidRPr="002B701F" w:rsidSect="002541AC">
      <w:footerReference w:type="default" r:id="rId102"/>
      <w:pgSz w:w="11910" w:h="16840"/>
      <w:pgMar w:top="0" w:right="720" w:bottom="720" w:left="720" w:header="703"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5B1B" w14:textId="77777777" w:rsidR="00A86045" w:rsidRDefault="00A86045">
      <w:r>
        <w:separator/>
      </w:r>
    </w:p>
  </w:endnote>
  <w:endnote w:type="continuationSeparator" w:id="0">
    <w:p w14:paraId="639F413A" w14:textId="77777777" w:rsidR="00A86045" w:rsidRDefault="00A86045">
      <w:r>
        <w:continuationSeparator/>
      </w:r>
    </w:p>
  </w:endnote>
  <w:endnote w:type="continuationNotice" w:id="1">
    <w:p w14:paraId="70717133" w14:textId="77777777" w:rsidR="00A86045" w:rsidRDefault="00A86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399838"/>
      <w:docPartObj>
        <w:docPartGallery w:val="Page Numbers (Bottom of Page)"/>
        <w:docPartUnique/>
      </w:docPartObj>
    </w:sdtPr>
    <w:sdtEndPr>
      <w:rPr>
        <w:noProof/>
      </w:rPr>
    </w:sdtEndPr>
    <w:sdtContent>
      <w:p w14:paraId="2CE08AD1" w14:textId="77777777" w:rsidR="00830987" w:rsidRDefault="00830987" w:rsidP="003B4FF7">
        <w:pPr>
          <w:pStyle w:val="Footer"/>
          <w:jc w:val="center"/>
        </w:pPr>
      </w:p>
      <w:p w14:paraId="3D3A4D9E" w14:textId="77777777" w:rsidR="00830987" w:rsidRDefault="00830987" w:rsidP="003B4FF7">
        <w:pPr>
          <w:pStyle w:val="Footer"/>
          <w:jc w:val="center"/>
        </w:pPr>
      </w:p>
      <w:p w14:paraId="00C06A23" w14:textId="77777777" w:rsidR="00830987" w:rsidRDefault="00A86045" w:rsidP="003B4FF7">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195810"/>
      <w:docPartObj>
        <w:docPartGallery w:val="Page Numbers (Bottom of Page)"/>
        <w:docPartUnique/>
      </w:docPartObj>
    </w:sdtPr>
    <w:sdtEndPr>
      <w:rPr>
        <w:noProof/>
      </w:rPr>
    </w:sdtEndPr>
    <w:sdtContent>
      <w:p w14:paraId="797AD776" w14:textId="77777777" w:rsidR="00830987" w:rsidRDefault="00830987" w:rsidP="00215F66">
        <w:pPr>
          <w:pStyle w:val="Footer"/>
        </w:pPr>
      </w:p>
      <w:p w14:paraId="78A8BB75" w14:textId="77777777" w:rsidR="00830987" w:rsidRPr="00781789" w:rsidRDefault="00830987">
        <w:pPr>
          <w:pStyle w:val="Footer"/>
          <w:jc w:val="center"/>
          <w:rPr>
            <w:rFonts w:ascii="Arial" w:hAnsi="Arial" w:cs="Arial"/>
            <w:noProof/>
            <w:sz w:val="16"/>
            <w:szCs w:val="16"/>
          </w:rPr>
        </w:pPr>
        <w:r w:rsidRPr="00781789">
          <w:rPr>
            <w:rFonts w:ascii="Arial" w:hAnsi="Arial" w:cs="Arial"/>
            <w:sz w:val="16"/>
            <w:szCs w:val="16"/>
          </w:rPr>
          <w:fldChar w:fldCharType="begin"/>
        </w:r>
        <w:r w:rsidRPr="00781789">
          <w:rPr>
            <w:rFonts w:ascii="Arial" w:hAnsi="Arial" w:cs="Arial"/>
            <w:sz w:val="16"/>
            <w:szCs w:val="16"/>
          </w:rPr>
          <w:instrText xml:space="preserve"> PAGE   \* MERGEFORMAT </w:instrText>
        </w:r>
        <w:r w:rsidRPr="00781789">
          <w:rPr>
            <w:rFonts w:ascii="Arial" w:hAnsi="Arial" w:cs="Arial"/>
            <w:sz w:val="16"/>
            <w:szCs w:val="16"/>
          </w:rPr>
          <w:fldChar w:fldCharType="separate"/>
        </w:r>
        <w:r>
          <w:rPr>
            <w:rFonts w:ascii="Arial" w:hAnsi="Arial" w:cs="Arial"/>
            <w:noProof/>
            <w:sz w:val="16"/>
            <w:szCs w:val="16"/>
          </w:rPr>
          <w:t>7</w:t>
        </w:r>
        <w:r w:rsidRPr="00781789">
          <w:rPr>
            <w:rFonts w:ascii="Arial" w:hAnsi="Arial" w:cs="Arial"/>
            <w:noProof/>
            <w:sz w:val="16"/>
            <w:szCs w:val="16"/>
          </w:rPr>
          <w:fldChar w:fldCharType="end"/>
        </w:r>
      </w:p>
      <w:p w14:paraId="7C2C5F6D" w14:textId="77777777" w:rsidR="00830987" w:rsidRDefault="00A86045" w:rsidP="003E7417">
        <w:pPr>
          <w:pStyle w:val="Footer"/>
          <w:rPr>
            <w:noProof/>
          </w:rPr>
        </w:pPr>
      </w:p>
    </w:sdtContent>
  </w:sdt>
  <w:p w14:paraId="4D55D667" w14:textId="77777777" w:rsidR="00830987" w:rsidRDefault="00830987" w:rsidP="003E7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C233" w14:textId="77777777" w:rsidR="00830987" w:rsidRPr="00781789" w:rsidRDefault="00830987" w:rsidP="002541AC">
    <w:pPr>
      <w:pStyle w:val="Footer"/>
      <w:jc w:val="center"/>
      <w:rPr>
        <w:rFonts w:ascii="Arial" w:hAnsi="Arial" w:cs="Arial"/>
        <w:noProof/>
        <w:sz w:val="16"/>
        <w:szCs w:val="16"/>
      </w:rPr>
    </w:pPr>
    <w:r w:rsidRPr="00781789">
      <w:rPr>
        <w:rFonts w:ascii="Arial" w:hAnsi="Arial" w:cs="Arial"/>
        <w:sz w:val="16"/>
        <w:szCs w:val="16"/>
      </w:rPr>
      <w:fldChar w:fldCharType="begin"/>
    </w:r>
    <w:r w:rsidRPr="00781789">
      <w:rPr>
        <w:rFonts w:ascii="Arial" w:hAnsi="Arial" w:cs="Arial"/>
        <w:sz w:val="16"/>
        <w:szCs w:val="16"/>
      </w:rPr>
      <w:instrText xml:space="preserve"> PAGE   \* MERGEFORMAT </w:instrText>
    </w:r>
    <w:r w:rsidRPr="00781789">
      <w:rPr>
        <w:rFonts w:ascii="Arial" w:hAnsi="Arial" w:cs="Arial"/>
        <w:sz w:val="16"/>
        <w:szCs w:val="16"/>
      </w:rPr>
      <w:fldChar w:fldCharType="separate"/>
    </w:r>
    <w:r>
      <w:rPr>
        <w:rFonts w:ascii="Arial" w:hAnsi="Arial" w:cs="Arial"/>
        <w:noProof/>
        <w:sz w:val="16"/>
        <w:szCs w:val="16"/>
      </w:rPr>
      <w:t>23</w:t>
    </w:r>
    <w:r w:rsidRPr="0078178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97FEB" w14:textId="77777777" w:rsidR="00A86045" w:rsidRDefault="00A86045">
      <w:r>
        <w:separator/>
      </w:r>
    </w:p>
  </w:footnote>
  <w:footnote w:type="continuationSeparator" w:id="0">
    <w:p w14:paraId="7A80EA71" w14:textId="77777777" w:rsidR="00A86045" w:rsidRDefault="00A86045">
      <w:r>
        <w:continuationSeparator/>
      </w:r>
    </w:p>
  </w:footnote>
  <w:footnote w:type="continuationNotice" w:id="1">
    <w:p w14:paraId="595E714B" w14:textId="77777777" w:rsidR="00A86045" w:rsidRDefault="00A86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BE92" w14:textId="77777777" w:rsidR="00830987" w:rsidRDefault="00830987">
    <w:pPr>
      <w:pStyle w:val="BodyText"/>
      <w:spacing w:line="14" w:lineRule="auto"/>
      <w:rPr>
        <w:sz w:val="20"/>
      </w:rPr>
    </w:pPr>
    <w:r w:rsidRPr="00E47770">
      <w:rPr>
        <w:rFonts w:ascii="Arial" w:hAnsi="Arial" w:cs="Arial"/>
        <w:b/>
        <w:noProof/>
        <w:color w:val="365F91" w:themeColor="accent1" w:themeShade="BF"/>
        <w:sz w:val="36"/>
        <w:szCs w:val="36"/>
        <w:lang w:val="en-GB" w:eastAsia="en-GB"/>
      </w:rPr>
      <w:drawing>
        <wp:anchor distT="0" distB="0" distL="114300" distR="114300" simplePos="0" relativeHeight="251658241" behindDoc="0" locked="0" layoutInCell="1" allowOverlap="1" wp14:anchorId="3FC784EF" wp14:editId="6443A2A2">
          <wp:simplePos x="0" y="0"/>
          <wp:positionH relativeFrom="margin">
            <wp:posOffset>5543550</wp:posOffset>
          </wp:positionH>
          <wp:positionV relativeFrom="paragraph">
            <wp:posOffset>-249555</wp:posOffset>
          </wp:positionV>
          <wp:extent cx="793750" cy="678815"/>
          <wp:effectExtent l="0" t="0" r="6350" b="6985"/>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1" cstate="print">
                    <a:extLst>
                      <a:ext uri="{28A0092B-C50C-407E-A947-70E740481C1C}">
                        <a14:useLocalDpi xmlns:a14="http://schemas.microsoft.com/office/drawing/2010/main" val="0"/>
                      </a:ext>
                    </a:extLst>
                  </a:blip>
                  <a:srcRect r="14438" b="15235"/>
                  <a:stretch/>
                </pic:blipFill>
                <pic:spPr bwMode="auto">
                  <a:xfrm>
                    <a:off x="0" y="0"/>
                    <a:ext cx="793750" cy="67881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7770">
      <w:rPr>
        <w:rFonts w:ascii="Arial" w:hAnsi="Arial" w:cs="Arial"/>
        <w:b/>
        <w:noProof/>
        <w:color w:val="365F91" w:themeColor="accent1" w:themeShade="BF"/>
        <w:sz w:val="36"/>
        <w:szCs w:val="36"/>
        <w:lang w:val="en-GB" w:eastAsia="en-GB"/>
      </w:rPr>
      <w:drawing>
        <wp:anchor distT="0" distB="0" distL="0" distR="0" simplePos="0" relativeHeight="251658240" behindDoc="0" locked="0" layoutInCell="1" allowOverlap="1" wp14:anchorId="11C30A94" wp14:editId="02798E8F">
          <wp:simplePos x="0" y="0"/>
          <wp:positionH relativeFrom="margin">
            <wp:posOffset>-87630</wp:posOffset>
          </wp:positionH>
          <wp:positionV relativeFrom="paragraph">
            <wp:posOffset>-251460</wp:posOffset>
          </wp:positionV>
          <wp:extent cx="886408" cy="746451"/>
          <wp:effectExtent l="0" t="0" r="9525"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86408" cy="7464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4006"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r w:rsidRPr="00E47770">
      <w:rPr>
        <w:rFonts w:ascii="Arial" w:hAnsi="Arial" w:cs="Arial"/>
        <w:b/>
        <w:noProof/>
        <w:sz w:val="56"/>
        <w:szCs w:val="56"/>
        <w:lang w:val="en-GB" w:eastAsia="en-GB"/>
      </w:rPr>
      <mc:AlternateContent>
        <mc:Choice Requires="wps">
          <w:drawing>
            <wp:anchor distT="45720" distB="45720" distL="114300" distR="114300" simplePos="0" relativeHeight="251658244" behindDoc="0" locked="0" layoutInCell="1" allowOverlap="1" wp14:anchorId="0C5EBFAC" wp14:editId="29EBD40C">
              <wp:simplePos x="0" y="0"/>
              <wp:positionH relativeFrom="margin">
                <wp:posOffset>5543550</wp:posOffset>
              </wp:positionH>
              <wp:positionV relativeFrom="page">
                <wp:posOffset>409575</wp:posOffset>
              </wp:positionV>
              <wp:extent cx="1257300" cy="2508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0825"/>
                      </a:xfrm>
                      <a:prstGeom prst="rect">
                        <a:avLst/>
                      </a:prstGeom>
                      <a:noFill/>
                      <a:ln w="9525">
                        <a:noFill/>
                        <a:miter lim="800000"/>
                        <a:headEnd/>
                        <a:tailEnd/>
                      </a:ln>
                    </wps:spPr>
                    <wps:txbx>
                      <w:txbxContent>
                        <w:p w14:paraId="110F189C" w14:textId="77777777" w:rsidR="00830987" w:rsidRPr="00874987" w:rsidRDefault="00830987" w:rsidP="00995D02">
                          <w:pPr>
                            <w:jc w:val="right"/>
                            <w:rPr>
                              <w:rFonts w:ascii="Arial" w:hAnsi="Arial" w:cs="Arial"/>
                              <w:bCs/>
                              <w:color w:val="FFFFFF" w:themeColor="background1"/>
                              <w:sz w:val="20"/>
                              <w:szCs w:val="20"/>
                            </w:rPr>
                          </w:pPr>
                          <w:r>
                            <w:rPr>
                              <w:rFonts w:ascii="Arial" w:hAnsi="Arial" w:cs="Arial"/>
                              <w:bCs/>
                              <w:color w:val="FFFFFF" w:themeColor="background1"/>
                              <w:sz w:val="20"/>
                              <w:szCs w:val="20"/>
                            </w:rPr>
                            <w:t>Spring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EBFAC" id="_x0000_t202" coordsize="21600,21600" o:spt="202" path="m,l,21600r21600,l21600,xe">
              <v:stroke joinstyle="miter"/>
              <v:path gradientshapeok="t" o:connecttype="rect"/>
            </v:shapetype>
            <v:shape id="_x0000_s1031" type="#_x0000_t202" style="position:absolute;margin-left:436.5pt;margin-top:32.25pt;width:99pt;height:19.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" filled="f" stroked="f">
              <v:textbox>
                <w:txbxContent>
                  <w:p w14:paraId="110F189C" w14:textId="77777777" w:rsidR="00830987" w:rsidRPr="00874987" w:rsidRDefault="00830987" w:rsidP="00995D02">
                    <w:pPr>
                      <w:jc w:val="right"/>
                      <w:rPr>
                        <w:rFonts w:ascii="Arial" w:hAnsi="Arial" w:cs="Arial"/>
                        <w:bCs/>
                        <w:color w:val="FFFFFF" w:themeColor="background1"/>
                        <w:sz w:val="20"/>
                        <w:szCs w:val="20"/>
                      </w:rPr>
                    </w:pPr>
                    <w:r>
                      <w:rPr>
                        <w:rFonts w:ascii="Arial" w:hAnsi="Arial" w:cs="Arial"/>
                        <w:bCs/>
                        <w:color w:val="FFFFFF" w:themeColor="background1"/>
                        <w:sz w:val="20"/>
                        <w:szCs w:val="20"/>
                      </w:rPr>
                      <w:t>Spring 2021</w:t>
                    </w:r>
                  </w:p>
                </w:txbxContent>
              </v:textbox>
              <w10:wrap anchorx="margin" anchory="page"/>
            </v:shape>
          </w:pict>
        </mc:Fallback>
      </mc:AlternateContent>
    </w:r>
    <w:r w:rsidRPr="00995D02">
      <w:rPr>
        <w:rFonts w:ascii="Arial" w:hAnsi="Arial" w:cs="Arial"/>
        <w:b/>
        <w:noProof/>
        <w:color w:val="365F91" w:themeColor="accent1" w:themeShade="BF"/>
        <w:sz w:val="36"/>
        <w:szCs w:val="36"/>
        <w:lang w:val="en-GB" w:eastAsia="en-GB"/>
      </w:rPr>
      <mc:AlternateContent>
        <mc:Choice Requires="wps">
          <w:drawing>
            <wp:anchor distT="45720" distB="45720" distL="114300" distR="114300" simplePos="0" relativeHeight="251658243" behindDoc="0" locked="0" layoutInCell="1" allowOverlap="1" wp14:anchorId="5732A16C" wp14:editId="4C678B5B">
              <wp:simplePos x="0" y="0"/>
              <wp:positionH relativeFrom="page">
                <wp:posOffset>387421</wp:posOffset>
              </wp:positionH>
              <wp:positionV relativeFrom="page">
                <wp:posOffset>385445</wp:posOffset>
              </wp:positionV>
              <wp:extent cx="3081655" cy="262114"/>
              <wp:effectExtent l="0" t="0" r="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62114"/>
                      </a:xfrm>
                      <a:prstGeom prst="rect">
                        <a:avLst/>
                      </a:prstGeom>
                      <a:noFill/>
                      <a:ln w="9525">
                        <a:noFill/>
                        <a:miter lim="800000"/>
                        <a:headEnd/>
                        <a:tailEnd/>
                      </a:ln>
                    </wps:spPr>
                    <wps:txbx>
                      <w:txbxContent>
                        <w:p w14:paraId="42B7CAFD" w14:textId="77777777" w:rsidR="00830987" w:rsidRPr="00995D02" w:rsidRDefault="00830987" w:rsidP="00995D02">
                          <w:pPr>
                            <w:jc w:val="both"/>
                            <w:rPr>
                              <w:rFonts w:ascii="Arial" w:hAnsi="Arial" w:cs="Arial"/>
                              <w:bCs/>
                              <w:color w:val="FFFFFF" w:themeColor="background1"/>
                              <w:sz w:val="24"/>
                              <w:szCs w:val="24"/>
                            </w:rPr>
                          </w:pPr>
                          <w:r w:rsidRPr="00995D02">
                            <w:rPr>
                              <w:rFonts w:ascii="Arial" w:hAnsi="Arial" w:cs="Arial"/>
                              <w:bCs/>
                              <w:color w:val="FFFFFF" w:themeColor="background1"/>
                              <w:sz w:val="24"/>
                              <w:szCs w:val="24"/>
                            </w:rPr>
                            <w:t xml:space="preserve">COGNUS GOVERNORS’ NEWSLETTER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A16C" id="_x0000_s1032" type="#_x0000_t202" style="position:absolute;margin-left:30.5pt;margin-top:30.35pt;width:242.65pt;height:20.6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" filled="f" stroked="f">
              <v:textbox>
                <w:txbxContent>
                  <w:p w14:paraId="42B7CAFD" w14:textId="77777777" w:rsidR="00830987" w:rsidRPr="00995D02" w:rsidRDefault="00830987" w:rsidP="00995D02">
                    <w:pPr>
                      <w:jc w:val="both"/>
                      <w:rPr>
                        <w:rFonts w:ascii="Arial" w:hAnsi="Arial" w:cs="Arial"/>
                        <w:bCs/>
                        <w:color w:val="FFFFFF" w:themeColor="background1"/>
                        <w:sz w:val="24"/>
                        <w:szCs w:val="24"/>
                      </w:rPr>
                    </w:pPr>
                    <w:r w:rsidRPr="00995D02">
                      <w:rPr>
                        <w:rFonts w:ascii="Arial" w:hAnsi="Arial" w:cs="Arial"/>
                        <w:bCs/>
                        <w:color w:val="FFFFFF" w:themeColor="background1"/>
                        <w:sz w:val="24"/>
                        <w:szCs w:val="24"/>
                      </w:rPr>
                      <w:t xml:space="preserve">COGNUS GOVERNORS’ NEWSLETTER </w:t>
                    </w:r>
                  </w:p>
                </w:txbxContent>
              </v:textbox>
              <w10:wrap anchorx="page" anchory="page"/>
            </v:shape>
          </w:pict>
        </mc:Fallback>
      </mc:AlternateContent>
    </w:r>
    <w:r w:rsidRPr="00995D02">
      <w:rPr>
        <w:rFonts w:ascii="Arial" w:hAnsi="Arial" w:cs="Arial"/>
        <w:b/>
        <w:noProof/>
        <w:color w:val="365F91" w:themeColor="accent1" w:themeShade="BF"/>
        <w:sz w:val="36"/>
        <w:szCs w:val="36"/>
        <w:lang w:val="en-GB" w:eastAsia="en-GB"/>
      </w:rPr>
      <mc:AlternateContent>
        <mc:Choice Requires="wps">
          <w:drawing>
            <wp:anchor distT="0" distB="0" distL="114300" distR="114300" simplePos="0" relativeHeight="251658242" behindDoc="1" locked="0" layoutInCell="1" allowOverlap="1" wp14:anchorId="3B59FF6B" wp14:editId="06A89227">
              <wp:simplePos x="0" y="0"/>
              <wp:positionH relativeFrom="page">
                <wp:posOffset>-55880</wp:posOffset>
              </wp:positionH>
              <wp:positionV relativeFrom="paragraph">
                <wp:posOffset>-503555</wp:posOffset>
              </wp:positionV>
              <wp:extent cx="7721600" cy="919480"/>
              <wp:effectExtent l="0" t="0" r="0" b="0"/>
              <wp:wrapThrough wrapText="bothSides">
                <wp:wrapPolygon edited="0">
                  <wp:start x="0" y="0"/>
                  <wp:lineTo x="0" y="21033"/>
                  <wp:lineTo x="21529" y="21033"/>
                  <wp:lineTo x="21529"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7721600" cy="919480"/>
                      </a:xfrm>
                      <a:prstGeom prst="rect">
                        <a:avLst/>
                      </a:prstGeom>
                      <a:solidFill>
                        <a:srgbClr val="EE2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AAB8" id="Rectangle 24" o:spid="_x0000_s1026" style="position:absolute;margin-left:-4.4pt;margin-top:-39.65pt;width:608pt;height:7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" fillcolor="#ee2b76" stroked="f" strokeweight="2pt">
              <w10:wrap type="through" anchorx="page"/>
            </v:rect>
          </w:pict>
        </mc:Fallback>
      </mc:AlternateContent>
    </w:r>
  </w:p>
  <w:p w14:paraId="7F760483"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6D9809BA"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7CBA1363"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0986AFAF"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0F0E83A6"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3ADD3E30"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54A78AD5"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3A85ED96"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3EF87606"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5CD4988C"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62ED20ED"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3E151DC8" w14:textId="77777777" w:rsidR="00830987" w:rsidRDefault="00830987">
    <w:pPr>
      <w:pStyle w:val="BodyText"/>
      <w:spacing w:line="14" w:lineRule="auto"/>
      <w:rPr>
        <w:rFonts w:ascii="Arial" w:hAnsi="Arial" w:cs="Arial"/>
        <w:b/>
        <w:noProof/>
        <w:color w:val="365F91" w:themeColor="accent1" w:themeShade="BF"/>
        <w:sz w:val="36"/>
        <w:szCs w:val="36"/>
        <w:lang w:val="en-GB" w:eastAsia="en-GB"/>
      </w:rPr>
    </w:pPr>
  </w:p>
  <w:p w14:paraId="4B245AE5" w14:textId="77777777" w:rsidR="00830987" w:rsidRDefault="008309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21F"/>
    <w:multiLevelType w:val="multilevel"/>
    <w:tmpl w:val="30F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0061E"/>
    <w:multiLevelType w:val="hybridMultilevel"/>
    <w:tmpl w:val="CDFE2BE2"/>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3812"/>
    <w:multiLevelType w:val="hybridMultilevel"/>
    <w:tmpl w:val="9258CBE2"/>
    <w:lvl w:ilvl="0" w:tplc="08090001">
      <w:start w:val="1"/>
      <w:numFmt w:val="bullet"/>
      <w:lvlText w:val=""/>
      <w:lvlJc w:val="left"/>
      <w:pPr>
        <w:ind w:left="640" w:hanging="360"/>
      </w:pPr>
      <w:rPr>
        <w:rFonts w:ascii="Symbol" w:hAnsi="Symbol" w:hint="default"/>
      </w:rPr>
    </w:lvl>
    <w:lvl w:ilvl="1" w:tplc="A13870D8">
      <w:numFmt w:val="bullet"/>
      <w:lvlText w:val="•"/>
      <w:lvlJc w:val="left"/>
      <w:pPr>
        <w:ind w:left="1360" w:hanging="360"/>
      </w:pPr>
      <w:rPr>
        <w:rFonts w:ascii="GillSans Light" w:eastAsiaTheme="minorHAnsi" w:hAnsi="GillSans Light" w:cs="GillSans Light"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 w15:restartNumberingAfterBreak="0">
    <w:nsid w:val="0BD93F62"/>
    <w:multiLevelType w:val="hybridMultilevel"/>
    <w:tmpl w:val="BDD4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D6CF8"/>
    <w:multiLevelType w:val="hybridMultilevel"/>
    <w:tmpl w:val="7214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F4466"/>
    <w:multiLevelType w:val="hybridMultilevel"/>
    <w:tmpl w:val="A3F4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C3A6D"/>
    <w:multiLevelType w:val="hybridMultilevel"/>
    <w:tmpl w:val="E33E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63759"/>
    <w:multiLevelType w:val="multilevel"/>
    <w:tmpl w:val="152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47813"/>
    <w:multiLevelType w:val="hybridMultilevel"/>
    <w:tmpl w:val="AC30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C2467"/>
    <w:multiLevelType w:val="hybridMultilevel"/>
    <w:tmpl w:val="5E9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5144"/>
    <w:multiLevelType w:val="multilevel"/>
    <w:tmpl w:val="DFF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E536A"/>
    <w:multiLevelType w:val="multilevel"/>
    <w:tmpl w:val="7D7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207EC"/>
    <w:multiLevelType w:val="hybridMultilevel"/>
    <w:tmpl w:val="285C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A57E8"/>
    <w:multiLevelType w:val="hybridMultilevel"/>
    <w:tmpl w:val="697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127C"/>
    <w:multiLevelType w:val="multilevel"/>
    <w:tmpl w:val="A17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480893"/>
    <w:multiLevelType w:val="hybridMultilevel"/>
    <w:tmpl w:val="52F4CD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51A64F3"/>
    <w:multiLevelType w:val="hybridMultilevel"/>
    <w:tmpl w:val="1AB8459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15:restartNumberingAfterBreak="0">
    <w:nsid w:val="35786C10"/>
    <w:multiLevelType w:val="hybridMultilevel"/>
    <w:tmpl w:val="FC40C4AE"/>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18" w15:restartNumberingAfterBreak="0">
    <w:nsid w:val="3B113C32"/>
    <w:multiLevelType w:val="hybridMultilevel"/>
    <w:tmpl w:val="02BC2994"/>
    <w:lvl w:ilvl="0" w:tplc="2D30DAAA">
      <w:start w:val="1"/>
      <w:numFmt w:val="bullet"/>
      <w:lvlText w:val="­"/>
      <w:lvlJc w:val="left"/>
      <w:pPr>
        <w:ind w:left="779" w:hanging="360"/>
      </w:pPr>
      <w:rPr>
        <w:rFonts w:ascii="Arial" w:hAnsi="Arial" w:hint="default"/>
        <w:b w:val="0"/>
        <w:i w:val="0"/>
        <w:sz w:val="20"/>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9" w15:restartNumberingAfterBreak="0">
    <w:nsid w:val="3B317EF6"/>
    <w:multiLevelType w:val="hybridMultilevel"/>
    <w:tmpl w:val="AB6E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40D68"/>
    <w:multiLevelType w:val="multilevel"/>
    <w:tmpl w:val="DDF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97C56"/>
    <w:multiLevelType w:val="hybridMultilevel"/>
    <w:tmpl w:val="A8BE11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2" w15:restartNumberingAfterBreak="0">
    <w:nsid w:val="6B4A44A0"/>
    <w:multiLevelType w:val="hybridMultilevel"/>
    <w:tmpl w:val="073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843C8"/>
    <w:multiLevelType w:val="hybridMultilevel"/>
    <w:tmpl w:val="38268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6B4DE5"/>
    <w:multiLevelType w:val="hybridMultilevel"/>
    <w:tmpl w:val="0EB8280A"/>
    <w:lvl w:ilvl="0" w:tplc="2D30DAAA">
      <w:start w:val="1"/>
      <w:numFmt w:val="bullet"/>
      <w:lvlText w:val="­"/>
      <w:lvlJc w:val="left"/>
      <w:pPr>
        <w:ind w:left="720" w:hanging="360"/>
      </w:pPr>
      <w:rPr>
        <w:rFonts w:ascii="Arial" w:hAnsi="Aria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94EBA"/>
    <w:multiLevelType w:val="hybridMultilevel"/>
    <w:tmpl w:val="113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77037"/>
    <w:multiLevelType w:val="hybridMultilevel"/>
    <w:tmpl w:val="706C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8223C"/>
    <w:multiLevelType w:val="multilevel"/>
    <w:tmpl w:val="FA96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
  </w:num>
  <w:num w:numId="3">
    <w:abstractNumId w:val="23"/>
  </w:num>
  <w:num w:numId="4">
    <w:abstractNumId w:val="27"/>
  </w:num>
  <w:num w:numId="5">
    <w:abstractNumId w:val="14"/>
  </w:num>
  <w:num w:numId="6">
    <w:abstractNumId w:val="19"/>
  </w:num>
  <w:num w:numId="7">
    <w:abstractNumId w:val="13"/>
  </w:num>
  <w:num w:numId="8">
    <w:abstractNumId w:val="26"/>
  </w:num>
  <w:num w:numId="9">
    <w:abstractNumId w:val="25"/>
  </w:num>
  <w:num w:numId="10">
    <w:abstractNumId w:val="5"/>
  </w:num>
  <w:num w:numId="11">
    <w:abstractNumId w:val="9"/>
  </w:num>
  <w:num w:numId="12">
    <w:abstractNumId w:val="3"/>
  </w:num>
  <w:num w:numId="13">
    <w:abstractNumId w:val="8"/>
  </w:num>
  <w:num w:numId="14">
    <w:abstractNumId w:val="12"/>
  </w:num>
  <w:num w:numId="15">
    <w:abstractNumId w:val="10"/>
  </w:num>
  <w:num w:numId="16">
    <w:abstractNumId w:val="20"/>
  </w:num>
  <w:num w:numId="17">
    <w:abstractNumId w:val="7"/>
  </w:num>
  <w:num w:numId="18">
    <w:abstractNumId w:val="21"/>
  </w:num>
  <w:num w:numId="19">
    <w:abstractNumId w:val="16"/>
  </w:num>
  <w:num w:numId="20">
    <w:abstractNumId w:val="17"/>
  </w:num>
  <w:num w:numId="21">
    <w:abstractNumId w:val="0"/>
  </w:num>
  <w:num w:numId="22">
    <w:abstractNumId w:val="2"/>
  </w:num>
  <w:num w:numId="23">
    <w:abstractNumId w:val="11"/>
  </w:num>
  <w:num w:numId="24">
    <w:abstractNumId w:val="15"/>
  </w:num>
  <w:num w:numId="25">
    <w:abstractNumId w:val="6"/>
  </w:num>
  <w:num w:numId="26">
    <w:abstractNumId w:val="18"/>
  </w:num>
  <w:num w:numId="27">
    <w:abstractNumId w:val="24"/>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E2"/>
    <w:rsid w:val="00001095"/>
    <w:rsid w:val="00003CDB"/>
    <w:rsid w:val="00004BFB"/>
    <w:rsid w:val="00005FB2"/>
    <w:rsid w:val="0000629E"/>
    <w:rsid w:val="00006919"/>
    <w:rsid w:val="0000787B"/>
    <w:rsid w:val="00010778"/>
    <w:rsid w:val="00010CA2"/>
    <w:rsid w:val="000116EB"/>
    <w:rsid w:val="00011B15"/>
    <w:rsid w:val="00014532"/>
    <w:rsid w:val="00015273"/>
    <w:rsid w:val="00015812"/>
    <w:rsid w:val="0001651F"/>
    <w:rsid w:val="00016964"/>
    <w:rsid w:val="00020292"/>
    <w:rsid w:val="00020385"/>
    <w:rsid w:val="00021236"/>
    <w:rsid w:val="0002186D"/>
    <w:rsid w:val="00021A96"/>
    <w:rsid w:val="00023161"/>
    <w:rsid w:val="00024DDD"/>
    <w:rsid w:val="00025C1F"/>
    <w:rsid w:val="00025E32"/>
    <w:rsid w:val="0003028F"/>
    <w:rsid w:val="00030943"/>
    <w:rsid w:val="0003275A"/>
    <w:rsid w:val="000329D1"/>
    <w:rsid w:val="00032C26"/>
    <w:rsid w:val="0003330A"/>
    <w:rsid w:val="00033B86"/>
    <w:rsid w:val="0003401B"/>
    <w:rsid w:val="00034FF1"/>
    <w:rsid w:val="00035437"/>
    <w:rsid w:val="000363D4"/>
    <w:rsid w:val="0003670B"/>
    <w:rsid w:val="00042B72"/>
    <w:rsid w:val="000434EA"/>
    <w:rsid w:val="00043DE6"/>
    <w:rsid w:val="0004445B"/>
    <w:rsid w:val="00045BB3"/>
    <w:rsid w:val="000460E9"/>
    <w:rsid w:val="00046BB3"/>
    <w:rsid w:val="0004701A"/>
    <w:rsid w:val="00047FF4"/>
    <w:rsid w:val="00051EAD"/>
    <w:rsid w:val="000547D1"/>
    <w:rsid w:val="00054900"/>
    <w:rsid w:val="000567BD"/>
    <w:rsid w:val="00056ACA"/>
    <w:rsid w:val="0005728E"/>
    <w:rsid w:val="00057AF3"/>
    <w:rsid w:val="00060778"/>
    <w:rsid w:val="00060DB0"/>
    <w:rsid w:val="00060DF9"/>
    <w:rsid w:val="00065A04"/>
    <w:rsid w:val="00066E48"/>
    <w:rsid w:val="00071268"/>
    <w:rsid w:val="00071E45"/>
    <w:rsid w:val="000727A3"/>
    <w:rsid w:val="00072D4E"/>
    <w:rsid w:val="00073AD1"/>
    <w:rsid w:val="000756E6"/>
    <w:rsid w:val="00076F94"/>
    <w:rsid w:val="00077EE7"/>
    <w:rsid w:val="000810AC"/>
    <w:rsid w:val="00081B6F"/>
    <w:rsid w:val="000835A4"/>
    <w:rsid w:val="00084218"/>
    <w:rsid w:val="0008522B"/>
    <w:rsid w:val="00086A92"/>
    <w:rsid w:val="00090B46"/>
    <w:rsid w:val="0009243F"/>
    <w:rsid w:val="00093706"/>
    <w:rsid w:val="000979AD"/>
    <w:rsid w:val="000A0C24"/>
    <w:rsid w:val="000A243E"/>
    <w:rsid w:val="000A3AD5"/>
    <w:rsid w:val="000A4657"/>
    <w:rsid w:val="000A49F0"/>
    <w:rsid w:val="000A5505"/>
    <w:rsid w:val="000A601D"/>
    <w:rsid w:val="000A6665"/>
    <w:rsid w:val="000A6F00"/>
    <w:rsid w:val="000B1B28"/>
    <w:rsid w:val="000B248A"/>
    <w:rsid w:val="000B33A6"/>
    <w:rsid w:val="000B4410"/>
    <w:rsid w:val="000B6855"/>
    <w:rsid w:val="000B6C63"/>
    <w:rsid w:val="000C01B6"/>
    <w:rsid w:val="000C3B92"/>
    <w:rsid w:val="000C420F"/>
    <w:rsid w:val="000C44A0"/>
    <w:rsid w:val="000C5959"/>
    <w:rsid w:val="000C6301"/>
    <w:rsid w:val="000D0D13"/>
    <w:rsid w:val="000D11F7"/>
    <w:rsid w:val="000D1689"/>
    <w:rsid w:val="000D18D8"/>
    <w:rsid w:val="000D1C4C"/>
    <w:rsid w:val="000D1D0C"/>
    <w:rsid w:val="000D20F1"/>
    <w:rsid w:val="000D2477"/>
    <w:rsid w:val="000D2B9F"/>
    <w:rsid w:val="000D2FC0"/>
    <w:rsid w:val="000D4DFF"/>
    <w:rsid w:val="000D6ED9"/>
    <w:rsid w:val="000D792A"/>
    <w:rsid w:val="000D7BE3"/>
    <w:rsid w:val="000E0406"/>
    <w:rsid w:val="000E10DF"/>
    <w:rsid w:val="000E1A77"/>
    <w:rsid w:val="000E22F9"/>
    <w:rsid w:val="000E4F5E"/>
    <w:rsid w:val="000E6424"/>
    <w:rsid w:val="000F0F5A"/>
    <w:rsid w:val="000F19FF"/>
    <w:rsid w:val="000F29F2"/>
    <w:rsid w:val="000F3345"/>
    <w:rsid w:val="000F4A76"/>
    <w:rsid w:val="000F4E01"/>
    <w:rsid w:val="000F59B7"/>
    <w:rsid w:val="000F5E3D"/>
    <w:rsid w:val="000F6015"/>
    <w:rsid w:val="000F62A0"/>
    <w:rsid w:val="000F6B46"/>
    <w:rsid w:val="000F751D"/>
    <w:rsid w:val="00100020"/>
    <w:rsid w:val="00101FB5"/>
    <w:rsid w:val="00102F29"/>
    <w:rsid w:val="00105150"/>
    <w:rsid w:val="00105B26"/>
    <w:rsid w:val="001070E9"/>
    <w:rsid w:val="00107846"/>
    <w:rsid w:val="001079D5"/>
    <w:rsid w:val="00110A3E"/>
    <w:rsid w:val="00111899"/>
    <w:rsid w:val="00112222"/>
    <w:rsid w:val="0011288B"/>
    <w:rsid w:val="0011290A"/>
    <w:rsid w:val="00112BA7"/>
    <w:rsid w:val="00114960"/>
    <w:rsid w:val="00115061"/>
    <w:rsid w:val="00116F5F"/>
    <w:rsid w:val="001202C6"/>
    <w:rsid w:val="001205F1"/>
    <w:rsid w:val="001231AA"/>
    <w:rsid w:val="00125B6E"/>
    <w:rsid w:val="001266DE"/>
    <w:rsid w:val="00126F46"/>
    <w:rsid w:val="001275EF"/>
    <w:rsid w:val="001311AB"/>
    <w:rsid w:val="00131873"/>
    <w:rsid w:val="00133038"/>
    <w:rsid w:val="001334D7"/>
    <w:rsid w:val="001355A6"/>
    <w:rsid w:val="00135D91"/>
    <w:rsid w:val="001367E4"/>
    <w:rsid w:val="0014057C"/>
    <w:rsid w:val="00140EB6"/>
    <w:rsid w:val="001414F1"/>
    <w:rsid w:val="0014152C"/>
    <w:rsid w:val="00141E8F"/>
    <w:rsid w:val="00142EE1"/>
    <w:rsid w:val="001436DC"/>
    <w:rsid w:val="00144CC8"/>
    <w:rsid w:val="00145AAA"/>
    <w:rsid w:val="00146A1A"/>
    <w:rsid w:val="00146F5F"/>
    <w:rsid w:val="00147133"/>
    <w:rsid w:val="00147296"/>
    <w:rsid w:val="00150B44"/>
    <w:rsid w:val="0015141C"/>
    <w:rsid w:val="001519A1"/>
    <w:rsid w:val="001529CC"/>
    <w:rsid w:val="00153445"/>
    <w:rsid w:val="00154E9D"/>
    <w:rsid w:val="00155941"/>
    <w:rsid w:val="00156882"/>
    <w:rsid w:val="00156AF0"/>
    <w:rsid w:val="00157116"/>
    <w:rsid w:val="0016033F"/>
    <w:rsid w:val="001621E0"/>
    <w:rsid w:val="0016572C"/>
    <w:rsid w:val="001662AB"/>
    <w:rsid w:val="0017199D"/>
    <w:rsid w:val="0017288B"/>
    <w:rsid w:val="00174486"/>
    <w:rsid w:val="00174B99"/>
    <w:rsid w:val="00175549"/>
    <w:rsid w:val="0017631F"/>
    <w:rsid w:val="0017701E"/>
    <w:rsid w:val="001804FC"/>
    <w:rsid w:val="00180872"/>
    <w:rsid w:val="001835F3"/>
    <w:rsid w:val="00190BD2"/>
    <w:rsid w:val="0019125F"/>
    <w:rsid w:val="001915D0"/>
    <w:rsid w:val="00191D86"/>
    <w:rsid w:val="0019202C"/>
    <w:rsid w:val="00195576"/>
    <w:rsid w:val="00195E15"/>
    <w:rsid w:val="001974BE"/>
    <w:rsid w:val="001A185B"/>
    <w:rsid w:val="001A2860"/>
    <w:rsid w:val="001A2BF8"/>
    <w:rsid w:val="001A4012"/>
    <w:rsid w:val="001A5C74"/>
    <w:rsid w:val="001A6116"/>
    <w:rsid w:val="001B12F7"/>
    <w:rsid w:val="001B1E98"/>
    <w:rsid w:val="001B6C17"/>
    <w:rsid w:val="001B7ADF"/>
    <w:rsid w:val="001C26D7"/>
    <w:rsid w:val="001C5E31"/>
    <w:rsid w:val="001C60C7"/>
    <w:rsid w:val="001C6B07"/>
    <w:rsid w:val="001C72EA"/>
    <w:rsid w:val="001C77CF"/>
    <w:rsid w:val="001D0457"/>
    <w:rsid w:val="001D05BC"/>
    <w:rsid w:val="001D1DE1"/>
    <w:rsid w:val="001D2AB3"/>
    <w:rsid w:val="001D3D3D"/>
    <w:rsid w:val="001D3FBB"/>
    <w:rsid w:val="001D4D6B"/>
    <w:rsid w:val="001D597F"/>
    <w:rsid w:val="001D6264"/>
    <w:rsid w:val="001D62AE"/>
    <w:rsid w:val="001D7A37"/>
    <w:rsid w:val="001D7D78"/>
    <w:rsid w:val="001E090D"/>
    <w:rsid w:val="001E1E3D"/>
    <w:rsid w:val="001E6839"/>
    <w:rsid w:val="001E752C"/>
    <w:rsid w:val="001F03AD"/>
    <w:rsid w:val="001F1CA6"/>
    <w:rsid w:val="001F32E3"/>
    <w:rsid w:val="001F3F10"/>
    <w:rsid w:val="001F3FF0"/>
    <w:rsid w:val="001F4CCE"/>
    <w:rsid w:val="001F52F6"/>
    <w:rsid w:val="001F53B6"/>
    <w:rsid w:val="001F5A91"/>
    <w:rsid w:val="001F60CF"/>
    <w:rsid w:val="001F674C"/>
    <w:rsid w:val="001F67DB"/>
    <w:rsid w:val="001F7D99"/>
    <w:rsid w:val="002016A8"/>
    <w:rsid w:val="00202B91"/>
    <w:rsid w:val="002034FC"/>
    <w:rsid w:val="00205D1D"/>
    <w:rsid w:val="00207035"/>
    <w:rsid w:val="00207A08"/>
    <w:rsid w:val="00207D44"/>
    <w:rsid w:val="00212CC6"/>
    <w:rsid w:val="00215F66"/>
    <w:rsid w:val="002172E4"/>
    <w:rsid w:val="00217552"/>
    <w:rsid w:val="0022447E"/>
    <w:rsid w:val="00225750"/>
    <w:rsid w:val="00227265"/>
    <w:rsid w:val="00227712"/>
    <w:rsid w:val="0022791D"/>
    <w:rsid w:val="00230B87"/>
    <w:rsid w:val="00231508"/>
    <w:rsid w:val="00236B9B"/>
    <w:rsid w:val="002405F4"/>
    <w:rsid w:val="0024118B"/>
    <w:rsid w:val="00241556"/>
    <w:rsid w:val="00241C16"/>
    <w:rsid w:val="00242256"/>
    <w:rsid w:val="00244032"/>
    <w:rsid w:val="002448E7"/>
    <w:rsid w:val="00245498"/>
    <w:rsid w:val="0024774F"/>
    <w:rsid w:val="00252E9D"/>
    <w:rsid w:val="0025376D"/>
    <w:rsid w:val="002541AC"/>
    <w:rsid w:val="00256F60"/>
    <w:rsid w:val="00260B0C"/>
    <w:rsid w:val="002610DB"/>
    <w:rsid w:val="00261268"/>
    <w:rsid w:val="00261CC0"/>
    <w:rsid w:val="002636C9"/>
    <w:rsid w:val="002639A1"/>
    <w:rsid w:val="00263C1D"/>
    <w:rsid w:val="00265C8C"/>
    <w:rsid w:val="002707C6"/>
    <w:rsid w:val="0027199A"/>
    <w:rsid w:val="00271FF6"/>
    <w:rsid w:val="002734E0"/>
    <w:rsid w:val="00273A5D"/>
    <w:rsid w:val="0027495A"/>
    <w:rsid w:val="00274F16"/>
    <w:rsid w:val="00276AFB"/>
    <w:rsid w:val="002773CB"/>
    <w:rsid w:val="002773DB"/>
    <w:rsid w:val="00281E9F"/>
    <w:rsid w:val="002824D7"/>
    <w:rsid w:val="00283309"/>
    <w:rsid w:val="0028342E"/>
    <w:rsid w:val="00283B19"/>
    <w:rsid w:val="002841C3"/>
    <w:rsid w:val="002848CE"/>
    <w:rsid w:val="002853E1"/>
    <w:rsid w:val="00285924"/>
    <w:rsid w:val="00287A13"/>
    <w:rsid w:val="002903D3"/>
    <w:rsid w:val="0029055E"/>
    <w:rsid w:val="00291602"/>
    <w:rsid w:val="0029195F"/>
    <w:rsid w:val="00292420"/>
    <w:rsid w:val="002929CF"/>
    <w:rsid w:val="0029306F"/>
    <w:rsid w:val="0029532F"/>
    <w:rsid w:val="00297B64"/>
    <w:rsid w:val="00297D9E"/>
    <w:rsid w:val="002A248D"/>
    <w:rsid w:val="002A2F7D"/>
    <w:rsid w:val="002A3679"/>
    <w:rsid w:val="002A4B30"/>
    <w:rsid w:val="002A4F21"/>
    <w:rsid w:val="002A5DF6"/>
    <w:rsid w:val="002A6DCC"/>
    <w:rsid w:val="002B02A7"/>
    <w:rsid w:val="002B076E"/>
    <w:rsid w:val="002B077C"/>
    <w:rsid w:val="002B16EA"/>
    <w:rsid w:val="002B4BFC"/>
    <w:rsid w:val="002B64D9"/>
    <w:rsid w:val="002B6C4C"/>
    <w:rsid w:val="002B701F"/>
    <w:rsid w:val="002C03A6"/>
    <w:rsid w:val="002C2022"/>
    <w:rsid w:val="002C2F35"/>
    <w:rsid w:val="002C352C"/>
    <w:rsid w:val="002C373F"/>
    <w:rsid w:val="002C3C2A"/>
    <w:rsid w:val="002C47E0"/>
    <w:rsid w:val="002C70CA"/>
    <w:rsid w:val="002C7260"/>
    <w:rsid w:val="002D313E"/>
    <w:rsid w:val="002D45F2"/>
    <w:rsid w:val="002D6712"/>
    <w:rsid w:val="002D673F"/>
    <w:rsid w:val="002D7387"/>
    <w:rsid w:val="002E083B"/>
    <w:rsid w:val="002E0EB9"/>
    <w:rsid w:val="002E17A7"/>
    <w:rsid w:val="002E2ECD"/>
    <w:rsid w:val="002E4B14"/>
    <w:rsid w:val="002E4C9A"/>
    <w:rsid w:val="002E4E68"/>
    <w:rsid w:val="002E52C4"/>
    <w:rsid w:val="002E5881"/>
    <w:rsid w:val="002E671F"/>
    <w:rsid w:val="002F13E4"/>
    <w:rsid w:val="002F1D34"/>
    <w:rsid w:val="002F30F8"/>
    <w:rsid w:val="002F3ECD"/>
    <w:rsid w:val="002F4746"/>
    <w:rsid w:val="002F48AA"/>
    <w:rsid w:val="002F52A6"/>
    <w:rsid w:val="002F716A"/>
    <w:rsid w:val="00300E75"/>
    <w:rsid w:val="0030143B"/>
    <w:rsid w:val="00301FBF"/>
    <w:rsid w:val="0030329D"/>
    <w:rsid w:val="0030380A"/>
    <w:rsid w:val="00303FC1"/>
    <w:rsid w:val="00304007"/>
    <w:rsid w:val="003048A1"/>
    <w:rsid w:val="00306798"/>
    <w:rsid w:val="003109C4"/>
    <w:rsid w:val="00312048"/>
    <w:rsid w:val="00313FFB"/>
    <w:rsid w:val="0032111C"/>
    <w:rsid w:val="00321485"/>
    <w:rsid w:val="00321DBB"/>
    <w:rsid w:val="00322DB6"/>
    <w:rsid w:val="00322ED7"/>
    <w:rsid w:val="00322EF7"/>
    <w:rsid w:val="00323BA7"/>
    <w:rsid w:val="00324D75"/>
    <w:rsid w:val="003256B0"/>
    <w:rsid w:val="00325D3F"/>
    <w:rsid w:val="00326796"/>
    <w:rsid w:val="00327958"/>
    <w:rsid w:val="00332B86"/>
    <w:rsid w:val="00333CC7"/>
    <w:rsid w:val="003345D1"/>
    <w:rsid w:val="00334F55"/>
    <w:rsid w:val="00335570"/>
    <w:rsid w:val="00341950"/>
    <w:rsid w:val="00343472"/>
    <w:rsid w:val="00344CBB"/>
    <w:rsid w:val="00345037"/>
    <w:rsid w:val="003453B2"/>
    <w:rsid w:val="00346C87"/>
    <w:rsid w:val="003476A7"/>
    <w:rsid w:val="00350DC7"/>
    <w:rsid w:val="00350EE4"/>
    <w:rsid w:val="0035167C"/>
    <w:rsid w:val="00351B7F"/>
    <w:rsid w:val="003577FD"/>
    <w:rsid w:val="003604BC"/>
    <w:rsid w:val="00361E80"/>
    <w:rsid w:val="00362379"/>
    <w:rsid w:val="00362437"/>
    <w:rsid w:val="00363BD3"/>
    <w:rsid w:val="00364005"/>
    <w:rsid w:val="00364342"/>
    <w:rsid w:val="00364E5D"/>
    <w:rsid w:val="00373E50"/>
    <w:rsid w:val="00375BA8"/>
    <w:rsid w:val="003765CB"/>
    <w:rsid w:val="0037678B"/>
    <w:rsid w:val="003773AB"/>
    <w:rsid w:val="00380591"/>
    <w:rsid w:val="0038063C"/>
    <w:rsid w:val="003818D0"/>
    <w:rsid w:val="00383958"/>
    <w:rsid w:val="00390624"/>
    <w:rsid w:val="00390850"/>
    <w:rsid w:val="00391547"/>
    <w:rsid w:val="003920B4"/>
    <w:rsid w:val="003942BE"/>
    <w:rsid w:val="003970B7"/>
    <w:rsid w:val="0039755E"/>
    <w:rsid w:val="00397923"/>
    <w:rsid w:val="003A0CEC"/>
    <w:rsid w:val="003A1AD3"/>
    <w:rsid w:val="003A21BE"/>
    <w:rsid w:val="003A5A6B"/>
    <w:rsid w:val="003B0886"/>
    <w:rsid w:val="003B3FF4"/>
    <w:rsid w:val="003B4FF7"/>
    <w:rsid w:val="003B57C9"/>
    <w:rsid w:val="003B58B9"/>
    <w:rsid w:val="003B6246"/>
    <w:rsid w:val="003B6A98"/>
    <w:rsid w:val="003B7E79"/>
    <w:rsid w:val="003B7FCC"/>
    <w:rsid w:val="003C23A0"/>
    <w:rsid w:val="003C6FEC"/>
    <w:rsid w:val="003D19F8"/>
    <w:rsid w:val="003D34AD"/>
    <w:rsid w:val="003D56DC"/>
    <w:rsid w:val="003D67F8"/>
    <w:rsid w:val="003D6C80"/>
    <w:rsid w:val="003E14B5"/>
    <w:rsid w:val="003E3648"/>
    <w:rsid w:val="003E4CD7"/>
    <w:rsid w:val="003E67DF"/>
    <w:rsid w:val="003E6A00"/>
    <w:rsid w:val="003E7417"/>
    <w:rsid w:val="003F08EE"/>
    <w:rsid w:val="003F173E"/>
    <w:rsid w:val="003F3F88"/>
    <w:rsid w:val="003F4BF7"/>
    <w:rsid w:val="003F737C"/>
    <w:rsid w:val="003F7B44"/>
    <w:rsid w:val="004004FE"/>
    <w:rsid w:val="00401A16"/>
    <w:rsid w:val="00403121"/>
    <w:rsid w:val="00404597"/>
    <w:rsid w:val="00404AD6"/>
    <w:rsid w:val="004052DC"/>
    <w:rsid w:val="00406C5F"/>
    <w:rsid w:val="00406CDA"/>
    <w:rsid w:val="00407DCD"/>
    <w:rsid w:val="00410065"/>
    <w:rsid w:val="0041057C"/>
    <w:rsid w:val="004109BB"/>
    <w:rsid w:val="00413777"/>
    <w:rsid w:val="00413F44"/>
    <w:rsid w:val="004155C8"/>
    <w:rsid w:val="00416097"/>
    <w:rsid w:val="004160E7"/>
    <w:rsid w:val="00420829"/>
    <w:rsid w:val="0042216C"/>
    <w:rsid w:val="00422BF4"/>
    <w:rsid w:val="00423C81"/>
    <w:rsid w:val="00423EB4"/>
    <w:rsid w:val="00424991"/>
    <w:rsid w:val="00426656"/>
    <w:rsid w:val="0042751E"/>
    <w:rsid w:val="0043073F"/>
    <w:rsid w:val="00430780"/>
    <w:rsid w:val="0043081D"/>
    <w:rsid w:val="00430CB8"/>
    <w:rsid w:val="0043277B"/>
    <w:rsid w:val="00434218"/>
    <w:rsid w:val="00434EDB"/>
    <w:rsid w:val="00436CB2"/>
    <w:rsid w:val="00437C31"/>
    <w:rsid w:val="00442173"/>
    <w:rsid w:val="00442790"/>
    <w:rsid w:val="0044319A"/>
    <w:rsid w:val="00445714"/>
    <w:rsid w:val="004460D5"/>
    <w:rsid w:val="00446AA4"/>
    <w:rsid w:val="004506BD"/>
    <w:rsid w:val="00450B70"/>
    <w:rsid w:val="004522BD"/>
    <w:rsid w:val="00452E81"/>
    <w:rsid w:val="00453A20"/>
    <w:rsid w:val="00454AF6"/>
    <w:rsid w:val="004559F5"/>
    <w:rsid w:val="00456330"/>
    <w:rsid w:val="0045653C"/>
    <w:rsid w:val="00457934"/>
    <w:rsid w:val="004653C7"/>
    <w:rsid w:val="0046646A"/>
    <w:rsid w:val="00466706"/>
    <w:rsid w:val="00473BC7"/>
    <w:rsid w:val="004766A5"/>
    <w:rsid w:val="00482C6C"/>
    <w:rsid w:val="00484202"/>
    <w:rsid w:val="00485680"/>
    <w:rsid w:val="00485F51"/>
    <w:rsid w:val="0048713E"/>
    <w:rsid w:val="0049098D"/>
    <w:rsid w:val="0049230F"/>
    <w:rsid w:val="00492361"/>
    <w:rsid w:val="00492E85"/>
    <w:rsid w:val="00493D75"/>
    <w:rsid w:val="004946CB"/>
    <w:rsid w:val="00494D04"/>
    <w:rsid w:val="00495C81"/>
    <w:rsid w:val="004A002D"/>
    <w:rsid w:val="004A0C7F"/>
    <w:rsid w:val="004A2F7D"/>
    <w:rsid w:val="004A3953"/>
    <w:rsid w:val="004A64AF"/>
    <w:rsid w:val="004B3108"/>
    <w:rsid w:val="004B35D9"/>
    <w:rsid w:val="004C063E"/>
    <w:rsid w:val="004C0D93"/>
    <w:rsid w:val="004C2FCA"/>
    <w:rsid w:val="004C4B25"/>
    <w:rsid w:val="004C4DBE"/>
    <w:rsid w:val="004C6B66"/>
    <w:rsid w:val="004D070E"/>
    <w:rsid w:val="004D089E"/>
    <w:rsid w:val="004D146A"/>
    <w:rsid w:val="004D1512"/>
    <w:rsid w:val="004D6464"/>
    <w:rsid w:val="004D6C4D"/>
    <w:rsid w:val="004D7530"/>
    <w:rsid w:val="004D77F1"/>
    <w:rsid w:val="004D7BF6"/>
    <w:rsid w:val="004E0D00"/>
    <w:rsid w:val="004E1129"/>
    <w:rsid w:val="004E1F9D"/>
    <w:rsid w:val="004E2409"/>
    <w:rsid w:val="004E346F"/>
    <w:rsid w:val="004E67EC"/>
    <w:rsid w:val="004F268F"/>
    <w:rsid w:val="004F2E17"/>
    <w:rsid w:val="004F31F9"/>
    <w:rsid w:val="004F4987"/>
    <w:rsid w:val="004F4A3D"/>
    <w:rsid w:val="004F54B8"/>
    <w:rsid w:val="004F6B39"/>
    <w:rsid w:val="004F7BB2"/>
    <w:rsid w:val="005005E3"/>
    <w:rsid w:val="00500CDA"/>
    <w:rsid w:val="00501046"/>
    <w:rsid w:val="00501652"/>
    <w:rsid w:val="00501C8A"/>
    <w:rsid w:val="00501CC0"/>
    <w:rsid w:val="00503BAB"/>
    <w:rsid w:val="00506660"/>
    <w:rsid w:val="00510BF6"/>
    <w:rsid w:val="00510C06"/>
    <w:rsid w:val="00511CC2"/>
    <w:rsid w:val="005122DA"/>
    <w:rsid w:val="00512C71"/>
    <w:rsid w:val="0051359D"/>
    <w:rsid w:val="00513E62"/>
    <w:rsid w:val="00516847"/>
    <w:rsid w:val="005168B8"/>
    <w:rsid w:val="00520282"/>
    <w:rsid w:val="00520495"/>
    <w:rsid w:val="00520CC8"/>
    <w:rsid w:val="00521D89"/>
    <w:rsid w:val="00521EC9"/>
    <w:rsid w:val="005223BD"/>
    <w:rsid w:val="00522C8E"/>
    <w:rsid w:val="00523FC9"/>
    <w:rsid w:val="0052460C"/>
    <w:rsid w:val="005255B2"/>
    <w:rsid w:val="00525A73"/>
    <w:rsid w:val="0052601D"/>
    <w:rsid w:val="005261E8"/>
    <w:rsid w:val="005305F1"/>
    <w:rsid w:val="005328D9"/>
    <w:rsid w:val="00533687"/>
    <w:rsid w:val="00534689"/>
    <w:rsid w:val="00535AF4"/>
    <w:rsid w:val="005368BF"/>
    <w:rsid w:val="005469CA"/>
    <w:rsid w:val="00550CCA"/>
    <w:rsid w:val="0055151D"/>
    <w:rsid w:val="00551C7A"/>
    <w:rsid w:val="0055213B"/>
    <w:rsid w:val="00552611"/>
    <w:rsid w:val="00552B2C"/>
    <w:rsid w:val="00552E49"/>
    <w:rsid w:val="005601AB"/>
    <w:rsid w:val="00560B77"/>
    <w:rsid w:val="0056572D"/>
    <w:rsid w:val="00565838"/>
    <w:rsid w:val="00565AC3"/>
    <w:rsid w:val="00570837"/>
    <w:rsid w:val="0057298C"/>
    <w:rsid w:val="00573CF4"/>
    <w:rsid w:val="00575398"/>
    <w:rsid w:val="00576824"/>
    <w:rsid w:val="00576C63"/>
    <w:rsid w:val="00577947"/>
    <w:rsid w:val="00577E3B"/>
    <w:rsid w:val="0058000A"/>
    <w:rsid w:val="00581287"/>
    <w:rsid w:val="00581DE6"/>
    <w:rsid w:val="00582947"/>
    <w:rsid w:val="00582DB9"/>
    <w:rsid w:val="005838B0"/>
    <w:rsid w:val="00584657"/>
    <w:rsid w:val="005850E9"/>
    <w:rsid w:val="005854C5"/>
    <w:rsid w:val="00585FC3"/>
    <w:rsid w:val="0058623C"/>
    <w:rsid w:val="005865FB"/>
    <w:rsid w:val="005879B1"/>
    <w:rsid w:val="005904F2"/>
    <w:rsid w:val="0059075A"/>
    <w:rsid w:val="00591C11"/>
    <w:rsid w:val="00594779"/>
    <w:rsid w:val="0059566D"/>
    <w:rsid w:val="00597A70"/>
    <w:rsid w:val="00597DB2"/>
    <w:rsid w:val="005A009D"/>
    <w:rsid w:val="005A069B"/>
    <w:rsid w:val="005A11C8"/>
    <w:rsid w:val="005A375C"/>
    <w:rsid w:val="005A52BD"/>
    <w:rsid w:val="005A7177"/>
    <w:rsid w:val="005B1D33"/>
    <w:rsid w:val="005B32CA"/>
    <w:rsid w:val="005B3BF9"/>
    <w:rsid w:val="005B3FE6"/>
    <w:rsid w:val="005B407E"/>
    <w:rsid w:val="005B4E22"/>
    <w:rsid w:val="005B5C77"/>
    <w:rsid w:val="005B6BBB"/>
    <w:rsid w:val="005B7C2C"/>
    <w:rsid w:val="005C0B56"/>
    <w:rsid w:val="005C0FCD"/>
    <w:rsid w:val="005C1107"/>
    <w:rsid w:val="005C11DB"/>
    <w:rsid w:val="005C28BE"/>
    <w:rsid w:val="005C2B19"/>
    <w:rsid w:val="005C2D19"/>
    <w:rsid w:val="005C5448"/>
    <w:rsid w:val="005C6160"/>
    <w:rsid w:val="005C6268"/>
    <w:rsid w:val="005C7F57"/>
    <w:rsid w:val="005D1617"/>
    <w:rsid w:val="005D3DAE"/>
    <w:rsid w:val="005D41C1"/>
    <w:rsid w:val="005D4509"/>
    <w:rsid w:val="005D4DE1"/>
    <w:rsid w:val="005D5AE0"/>
    <w:rsid w:val="005D62DB"/>
    <w:rsid w:val="005D667F"/>
    <w:rsid w:val="005D677B"/>
    <w:rsid w:val="005D7D66"/>
    <w:rsid w:val="005E318C"/>
    <w:rsid w:val="005E34F2"/>
    <w:rsid w:val="005E374A"/>
    <w:rsid w:val="005E732A"/>
    <w:rsid w:val="005F0711"/>
    <w:rsid w:val="005F0740"/>
    <w:rsid w:val="005F1438"/>
    <w:rsid w:val="005F1ABA"/>
    <w:rsid w:val="005F20D3"/>
    <w:rsid w:val="005F2BBD"/>
    <w:rsid w:val="005F4A23"/>
    <w:rsid w:val="005F4C7E"/>
    <w:rsid w:val="005F6206"/>
    <w:rsid w:val="005F732B"/>
    <w:rsid w:val="005F7DFA"/>
    <w:rsid w:val="005F7FDA"/>
    <w:rsid w:val="00600AA0"/>
    <w:rsid w:val="00601CD8"/>
    <w:rsid w:val="00602598"/>
    <w:rsid w:val="00602952"/>
    <w:rsid w:val="00603087"/>
    <w:rsid w:val="006040A1"/>
    <w:rsid w:val="006044C4"/>
    <w:rsid w:val="00605925"/>
    <w:rsid w:val="00605C4E"/>
    <w:rsid w:val="00607319"/>
    <w:rsid w:val="00607422"/>
    <w:rsid w:val="00607879"/>
    <w:rsid w:val="00607A6D"/>
    <w:rsid w:val="0061162E"/>
    <w:rsid w:val="00611689"/>
    <w:rsid w:val="00611FE2"/>
    <w:rsid w:val="0061238D"/>
    <w:rsid w:val="0061323B"/>
    <w:rsid w:val="00614935"/>
    <w:rsid w:val="00616AD0"/>
    <w:rsid w:val="0061771A"/>
    <w:rsid w:val="0062006F"/>
    <w:rsid w:val="006204AA"/>
    <w:rsid w:val="00620588"/>
    <w:rsid w:val="006211DC"/>
    <w:rsid w:val="00621DAB"/>
    <w:rsid w:val="00621E1E"/>
    <w:rsid w:val="00621FE8"/>
    <w:rsid w:val="0062237D"/>
    <w:rsid w:val="00623B4A"/>
    <w:rsid w:val="00623F32"/>
    <w:rsid w:val="00624600"/>
    <w:rsid w:val="00624AA3"/>
    <w:rsid w:val="00624BF8"/>
    <w:rsid w:val="006263B2"/>
    <w:rsid w:val="00626DFD"/>
    <w:rsid w:val="00631037"/>
    <w:rsid w:val="00632DBB"/>
    <w:rsid w:val="00633C5E"/>
    <w:rsid w:val="00633D4F"/>
    <w:rsid w:val="006349BA"/>
    <w:rsid w:val="006356BD"/>
    <w:rsid w:val="00635EF9"/>
    <w:rsid w:val="00636B8F"/>
    <w:rsid w:val="00637047"/>
    <w:rsid w:val="00637187"/>
    <w:rsid w:val="00640382"/>
    <w:rsid w:val="00640B27"/>
    <w:rsid w:val="006426BF"/>
    <w:rsid w:val="00642DB8"/>
    <w:rsid w:val="00645392"/>
    <w:rsid w:val="006463EC"/>
    <w:rsid w:val="0065093D"/>
    <w:rsid w:val="00650C28"/>
    <w:rsid w:val="00651227"/>
    <w:rsid w:val="00651253"/>
    <w:rsid w:val="00654D11"/>
    <w:rsid w:val="00655A01"/>
    <w:rsid w:val="00656157"/>
    <w:rsid w:val="00660195"/>
    <w:rsid w:val="00660BB8"/>
    <w:rsid w:val="00661B33"/>
    <w:rsid w:val="00661C26"/>
    <w:rsid w:val="00662559"/>
    <w:rsid w:val="00663621"/>
    <w:rsid w:val="00663ECC"/>
    <w:rsid w:val="00664153"/>
    <w:rsid w:val="006661B1"/>
    <w:rsid w:val="00667019"/>
    <w:rsid w:val="00667369"/>
    <w:rsid w:val="00667E8E"/>
    <w:rsid w:val="00671EC2"/>
    <w:rsid w:val="0067267E"/>
    <w:rsid w:val="006728B3"/>
    <w:rsid w:val="00672FB2"/>
    <w:rsid w:val="0067311E"/>
    <w:rsid w:val="006741F4"/>
    <w:rsid w:val="00674382"/>
    <w:rsid w:val="006749C6"/>
    <w:rsid w:val="00676DA0"/>
    <w:rsid w:val="00676FEA"/>
    <w:rsid w:val="00677083"/>
    <w:rsid w:val="00677B3A"/>
    <w:rsid w:val="00677F56"/>
    <w:rsid w:val="00680184"/>
    <w:rsid w:val="0068235A"/>
    <w:rsid w:val="006834E6"/>
    <w:rsid w:val="00685053"/>
    <w:rsid w:val="00686714"/>
    <w:rsid w:val="0069032B"/>
    <w:rsid w:val="006918A9"/>
    <w:rsid w:val="00691B88"/>
    <w:rsid w:val="00692D1C"/>
    <w:rsid w:val="00694895"/>
    <w:rsid w:val="00694FC6"/>
    <w:rsid w:val="006965D4"/>
    <w:rsid w:val="006A031C"/>
    <w:rsid w:val="006A1387"/>
    <w:rsid w:val="006A1F6C"/>
    <w:rsid w:val="006A23A2"/>
    <w:rsid w:val="006A2A6E"/>
    <w:rsid w:val="006A4AA9"/>
    <w:rsid w:val="006A5863"/>
    <w:rsid w:val="006A74AA"/>
    <w:rsid w:val="006B01EA"/>
    <w:rsid w:val="006B0E65"/>
    <w:rsid w:val="006B216F"/>
    <w:rsid w:val="006B23F7"/>
    <w:rsid w:val="006B463D"/>
    <w:rsid w:val="006B4F69"/>
    <w:rsid w:val="006B4F88"/>
    <w:rsid w:val="006B67DA"/>
    <w:rsid w:val="006C1CB1"/>
    <w:rsid w:val="006C2CBB"/>
    <w:rsid w:val="006C3B84"/>
    <w:rsid w:val="006C408B"/>
    <w:rsid w:val="006C5DF4"/>
    <w:rsid w:val="006C5F34"/>
    <w:rsid w:val="006C616C"/>
    <w:rsid w:val="006C7AA8"/>
    <w:rsid w:val="006D174F"/>
    <w:rsid w:val="006D354D"/>
    <w:rsid w:val="006D4DF2"/>
    <w:rsid w:val="006D569F"/>
    <w:rsid w:val="006D5F4D"/>
    <w:rsid w:val="006E3794"/>
    <w:rsid w:val="006E4ED2"/>
    <w:rsid w:val="006E5B11"/>
    <w:rsid w:val="006F06A2"/>
    <w:rsid w:val="006F14EB"/>
    <w:rsid w:val="006F1906"/>
    <w:rsid w:val="006F229A"/>
    <w:rsid w:val="006F2E61"/>
    <w:rsid w:val="006F2F8A"/>
    <w:rsid w:val="006F758D"/>
    <w:rsid w:val="00703AC4"/>
    <w:rsid w:val="00703C8A"/>
    <w:rsid w:val="007047CB"/>
    <w:rsid w:val="00705CC9"/>
    <w:rsid w:val="0070617A"/>
    <w:rsid w:val="0071462F"/>
    <w:rsid w:val="00715B97"/>
    <w:rsid w:val="00716CE9"/>
    <w:rsid w:val="00716D58"/>
    <w:rsid w:val="007172ED"/>
    <w:rsid w:val="007173E2"/>
    <w:rsid w:val="00717CD4"/>
    <w:rsid w:val="00720D5A"/>
    <w:rsid w:val="007210FB"/>
    <w:rsid w:val="00721AB1"/>
    <w:rsid w:val="0072279F"/>
    <w:rsid w:val="00723008"/>
    <w:rsid w:val="007231B2"/>
    <w:rsid w:val="007241EC"/>
    <w:rsid w:val="00725891"/>
    <w:rsid w:val="00725E45"/>
    <w:rsid w:val="0072667A"/>
    <w:rsid w:val="00727219"/>
    <w:rsid w:val="007304A6"/>
    <w:rsid w:val="007323B3"/>
    <w:rsid w:val="00733D92"/>
    <w:rsid w:val="00735FB2"/>
    <w:rsid w:val="007365E3"/>
    <w:rsid w:val="00737126"/>
    <w:rsid w:val="00737B74"/>
    <w:rsid w:val="00741F11"/>
    <w:rsid w:val="007421DE"/>
    <w:rsid w:val="00743964"/>
    <w:rsid w:val="007458C7"/>
    <w:rsid w:val="00747A30"/>
    <w:rsid w:val="00751970"/>
    <w:rsid w:val="00754BA5"/>
    <w:rsid w:val="007565CA"/>
    <w:rsid w:val="00756DC1"/>
    <w:rsid w:val="00757018"/>
    <w:rsid w:val="00760E32"/>
    <w:rsid w:val="0076153F"/>
    <w:rsid w:val="00761D38"/>
    <w:rsid w:val="00762349"/>
    <w:rsid w:val="007637D9"/>
    <w:rsid w:val="00763F4C"/>
    <w:rsid w:val="00763F75"/>
    <w:rsid w:val="007643B6"/>
    <w:rsid w:val="0076588B"/>
    <w:rsid w:val="00770FC4"/>
    <w:rsid w:val="00772B4A"/>
    <w:rsid w:val="007730F9"/>
    <w:rsid w:val="00773ADE"/>
    <w:rsid w:val="00775A16"/>
    <w:rsid w:val="00775C91"/>
    <w:rsid w:val="00776DF1"/>
    <w:rsid w:val="00781789"/>
    <w:rsid w:val="00782774"/>
    <w:rsid w:val="00783360"/>
    <w:rsid w:val="00784970"/>
    <w:rsid w:val="00784DCB"/>
    <w:rsid w:val="0078636C"/>
    <w:rsid w:val="00787818"/>
    <w:rsid w:val="007879E2"/>
    <w:rsid w:val="00791550"/>
    <w:rsid w:val="00791DC8"/>
    <w:rsid w:val="00792546"/>
    <w:rsid w:val="00792C39"/>
    <w:rsid w:val="00794434"/>
    <w:rsid w:val="00794713"/>
    <w:rsid w:val="0079672D"/>
    <w:rsid w:val="00796F7F"/>
    <w:rsid w:val="00797C26"/>
    <w:rsid w:val="007A71E2"/>
    <w:rsid w:val="007B092A"/>
    <w:rsid w:val="007B0CF7"/>
    <w:rsid w:val="007B2642"/>
    <w:rsid w:val="007B2C40"/>
    <w:rsid w:val="007B3606"/>
    <w:rsid w:val="007B4E96"/>
    <w:rsid w:val="007B5D77"/>
    <w:rsid w:val="007B5F90"/>
    <w:rsid w:val="007C02FB"/>
    <w:rsid w:val="007C0679"/>
    <w:rsid w:val="007C0997"/>
    <w:rsid w:val="007C199B"/>
    <w:rsid w:val="007C2E9D"/>
    <w:rsid w:val="007C306B"/>
    <w:rsid w:val="007C4815"/>
    <w:rsid w:val="007C519C"/>
    <w:rsid w:val="007C55ED"/>
    <w:rsid w:val="007D11F7"/>
    <w:rsid w:val="007D4CDB"/>
    <w:rsid w:val="007D6A2A"/>
    <w:rsid w:val="007D6CFA"/>
    <w:rsid w:val="007E08F3"/>
    <w:rsid w:val="007E1CFD"/>
    <w:rsid w:val="007E628F"/>
    <w:rsid w:val="007E67BA"/>
    <w:rsid w:val="007E6D8D"/>
    <w:rsid w:val="007E6F87"/>
    <w:rsid w:val="007F018D"/>
    <w:rsid w:val="007F031D"/>
    <w:rsid w:val="007F1018"/>
    <w:rsid w:val="007F1F63"/>
    <w:rsid w:val="007F29B5"/>
    <w:rsid w:val="007F2B47"/>
    <w:rsid w:val="007F2E39"/>
    <w:rsid w:val="007F37FF"/>
    <w:rsid w:val="007F3D28"/>
    <w:rsid w:val="007F5A62"/>
    <w:rsid w:val="007F5D6C"/>
    <w:rsid w:val="008010AB"/>
    <w:rsid w:val="008016E8"/>
    <w:rsid w:val="00802BCF"/>
    <w:rsid w:val="00802BFD"/>
    <w:rsid w:val="00803A6F"/>
    <w:rsid w:val="00804660"/>
    <w:rsid w:val="00805AB1"/>
    <w:rsid w:val="008107DD"/>
    <w:rsid w:val="00811427"/>
    <w:rsid w:val="00811E05"/>
    <w:rsid w:val="00812720"/>
    <w:rsid w:val="00813D45"/>
    <w:rsid w:val="00814FD1"/>
    <w:rsid w:val="00816A7E"/>
    <w:rsid w:val="00817DBF"/>
    <w:rsid w:val="008219D5"/>
    <w:rsid w:val="008248A8"/>
    <w:rsid w:val="00824BF3"/>
    <w:rsid w:val="008256D3"/>
    <w:rsid w:val="00826BA5"/>
    <w:rsid w:val="00826DC7"/>
    <w:rsid w:val="00827306"/>
    <w:rsid w:val="00827454"/>
    <w:rsid w:val="00827675"/>
    <w:rsid w:val="00827CAB"/>
    <w:rsid w:val="00830987"/>
    <w:rsid w:val="00831235"/>
    <w:rsid w:val="00831684"/>
    <w:rsid w:val="00831A54"/>
    <w:rsid w:val="00832227"/>
    <w:rsid w:val="00836291"/>
    <w:rsid w:val="008364CE"/>
    <w:rsid w:val="0083689F"/>
    <w:rsid w:val="00836CF6"/>
    <w:rsid w:val="00836E78"/>
    <w:rsid w:val="008404AC"/>
    <w:rsid w:val="0084166B"/>
    <w:rsid w:val="00841CA4"/>
    <w:rsid w:val="00841E70"/>
    <w:rsid w:val="00842FF2"/>
    <w:rsid w:val="008456CA"/>
    <w:rsid w:val="00846DAC"/>
    <w:rsid w:val="00847D54"/>
    <w:rsid w:val="0085133C"/>
    <w:rsid w:val="00851F7C"/>
    <w:rsid w:val="0085237A"/>
    <w:rsid w:val="00852406"/>
    <w:rsid w:val="008524A4"/>
    <w:rsid w:val="00854B59"/>
    <w:rsid w:val="00854B77"/>
    <w:rsid w:val="00857511"/>
    <w:rsid w:val="008641E6"/>
    <w:rsid w:val="00866899"/>
    <w:rsid w:val="00866A16"/>
    <w:rsid w:val="008714FB"/>
    <w:rsid w:val="0087150D"/>
    <w:rsid w:val="00873FBD"/>
    <w:rsid w:val="00874987"/>
    <w:rsid w:val="00875709"/>
    <w:rsid w:val="008770D8"/>
    <w:rsid w:val="00881E94"/>
    <w:rsid w:val="00883982"/>
    <w:rsid w:val="008847B8"/>
    <w:rsid w:val="00884BFC"/>
    <w:rsid w:val="0088509E"/>
    <w:rsid w:val="00885974"/>
    <w:rsid w:val="00886DC5"/>
    <w:rsid w:val="00891A5B"/>
    <w:rsid w:val="0089311D"/>
    <w:rsid w:val="0089382C"/>
    <w:rsid w:val="0089410B"/>
    <w:rsid w:val="008944EA"/>
    <w:rsid w:val="00896B45"/>
    <w:rsid w:val="008A228F"/>
    <w:rsid w:val="008A27AD"/>
    <w:rsid w:val="008A2889"/>
    <w:rsid w:val="008A3D7F"/>
    <w:rsid w:val="008A693C"/>
    <w:rsid w:val="008A7269"/>
    <w:rsid w:val="008A79C6"/>
    <w:rsid w:val="008B0B21"/>
    <w:rsid w:val="008B10E4"/>
    <w:rsid w:val="008B15B7"/>
    <w:rsid w:val="008B1692"/>
    <w:rsid w:val="008B1C67"/>
    <w:rsid w:val="008B1FEC"/>
    <w:rsid w:val="008B2120"/>
    <w:rsid w:val="008B243A"/>
    <w:rsid w:val="008B36B0"/>
    <w:rsid w:val="008B5894"/>
    <w:rsid w:val="008B6591"/>
    <w:rsid w:val="008B72B5"/>
    <w:rsid w:val="008B7380"/>
    <w:rsid w:val="008C0C31"/>
    <w:rsid w:val="008C48E3"/>
    <w:rsid w:val="008C7C74"/>
    <w:rsid w:val="008D02BE"/>
    <w:rsid w:val="008D0FDF"/>
    <w:rsid w:val="008D3860"/>
    <w:rsid w:val="008D3B9A"/>
    <w:rsid w:val="008D508E"/>
    <w:rsid w:val="008D5631"/>
    <w:rsid w:val="008D64D5"/>
    <w:rsid w:val="008D7164"/>
    <w:rsid w:val="008E2445"/>
    <w:rsid w:val="008E2E93"/>
    <w:rsid w:val="008E3ADE"/>
    <w:rsid w:val="008E6890"/>
    <w:rsid w:val="008F2CA3"/>
    <w:rsid w:val="008F3881"/>
    <w:rsid w:val="008F5443"/>
    <w:rsid w:val="009003D7"/>
    <w:rsid w:val="00900E64"/>
    <w:rsid w:val="00901153"/>
    <w:rsid w:val="00902088"/>
    <w:rsid w:val="00902A58"/>
    <w:rsid w:val="00903035"/>
    <w:rsid w:val="0090407F"/>
    <w:rsid w:val="009059D9"/>
    <w:rsid w:val="00907231"/>
    <w:rsid w:val="00907D2E"/>
    <w:rsid w:val="009107A8"/>
    <w:rsid w:val="0091653A"/>
    <w:rsid w:val="00916630"/>
    <w:rsid w:val="00922816"/>
    <w:rsid w:val="00923E26"/>
    <w:rsid w:val="00925086"/>
    <w:rsid w:val="009257CB"/>
    <w:rsid w:val="00932F1F"/>
    <w:rsid w:val="009332C4"/>
    <w:rsid w:val="00933813"/>
    <w:rsid w:val="009371EE"/>
    <w:rsid w:val="0093777C"/>
    <w:rsid w:val="00940FBF"/>
    <w:rsid w:val="0094349C"/>
    <w:rsid w:val="009462B3"/>
    <w:rsid w:val="00950216"/>
    <w:rsid w:val="009507BE"/>
    <w:rsid w:val="009519E4"/>
    <w:rsid w:val="00951D69"/>
    <w:rsid w:val="0095369D"/>
    <w:rsid w:val="009545CF"/>
    <w:rsid w:val="00955530"/>
    <w:rsid w:val="0095565F"/>
    <w:rsid w:val="00956414"/>
    <w:rsid w:val="00956D86"/>
    <w:rsid w:val="00957DD9"/>
    <w:rsid w:val="0096060A"/>
    <w:rsid w:val="00960995"/>
    <w:rsid w:val="00960CD2"/>
    <w:rsid w:val="00961795"/>
    <w:rsid w:val="009623A5"/>
    <w:rsid w:val="00963F15"/>
    <w:rsid w:val="00965D22"/>
    <w:rsid w:val="0096771B"/>
    <w:rsid w:val="00967CCF"/>
    <w:rsid w:val="00970BE5"/>
    <w:rsid w:val="009716DB"/>
    <w:rsid w:val="0097184A"/>
    <w:rsid w:val="00977593"/>
    <w:rsid w:val="00980F5E"/>
    <w:rsid w:val="0098414F"/>
    <w:rsid w:val="009846EA"/>
    <w:rsid w:val="0098514A"/>
    <w:rsid w:val="00985F4A"/>
    <w:rsid w:val="00986297"/>
    <w:rsid w:val="00986D43"/>
    <w:rsid w:val="0099063A"/>
    <w:rsid w:val="00990798"/>
    <w:rsid w:val="00990C60"/>
    <w:rsid w:val="00991974"/>
    <w:rsid w:val="00992967"/>
    <w:rsid w:val="00992ADC"/>
    <w:rsid w:val="00993CDD"/>
    <w:rsid w:val="00995D02"/>
    <w:rsid w:val="009A186A"/>
    <w:rsid w:val="009A1BBF"/>
    <w:rsid w:val="009A24E9"/>
    <w:rsid w:val="009A3721"/>
    <w:rsid w:val="009A3EA3"/>
    <w:rsid w:val="009A4757"/>
    <w:rsid w:val="009A4CCF"/>
    <w:rsid w:val="009A560D"/>
    <w:rsid w:val="009A646B"/>
    <w:rsid w:val="009A6978"/>
    <w:rsid w:val="009A6C30"/>
    <w:rsid w:val="009A7A3B"/>
    <w:rsid w:val="009B1527"/>
    <w:rsid w:val="009B1AC9"/>
    <w:rsid w:val="009B1C85"/>
    <w:rsid w:val="009B2148"/>
    <w:rsid w:val="009B3C01"/>
    <w:rsid w:val="009B3C79"/>
    <w:rsid w:val="009B638B"/>
    <w:rsid w:val="009C3177"/>
    <w:rsid w:val="009C3EF2"/>
    <w:rsid w:val="009C41B5"/>
    <w:rsid w:val="009C49B4"/>
    <w:rsid w:val="009C65BA"/>
    <w:rsid w:val="009C7B24"/>
    <w:rsid w:val="009D24DD"/>
    <w:rsid w:val="009D3E79"/>
    <w:rsid w:val="009D511C"/>
    <w:rsid w:val="009E1C53"/>
    <w:rsid w:val="009E304A"/>
    <w:rsid w:val="009E50F4"/>
    <w:rsid w:val="009E5648"/>
    <w:rsid w:val="009F7995"/>
    <w:rsid w:val="009F7DF4"/>
    <w:rsid w:val="00A003D3"/>
    <w:rsid w:val="00A0349E"/>
    <w:rsid w:val="00A0383D"/>
    <w:rsid w:val="00A04332"/>
    <w:rsid w:val="00A075E8"/>
    <w:rsid w:val="00A122DD"/>
    <w:rsid w:val="00A13A5B"/>
    <w:rsid w:val="00A13D4E"/>
    <w:rsid w:val="00A15EFC"/>
    <w:rsid w:val="00A171CB"/>
    <w:rsid w:val="00A20D1B"/>
    <w:rsid w:val="00A20EA5"/>
    <w:rsid w:val="00A2148B"/>
    <w:rsid w:val="00A22458"/>
    <w:rsid w:val="00A22AB0"/>
    <w:rsid w:val="00A240BE"/>
    <w:rsid w:val="00A26042"/>
    <w:rsid w:val="00A26D80"/>
    <w:rsid w:val="00A31529"/>
    <w:rsid w:val="00A31D7E"/>
    <w:rsid w:val="00A329BE"/>
    <w:rsid w:val="00A33525"/>
    <w:rsid w:val="00A33C52"/>
    <w:rsid w:val="00A33CBF"/>
    <w:rsid w:val="00A37A62"/>
    <w:rsid w:val="00A37E6B"/>
    <w:rsid w:val="00A40E34"/>
    <w:rsid w:val="00A41504"/>
    <w:rsid w:val="00A417F0"/>
    <w:rsid w:val="00A43A2F"/>
    <w:rsid w:val="00A44551"/>
    <w:rsid w:val="00A460AD"/>
    <w:rsid w:val="00A51BBF"/>
    <w:rsid w:val="00A53404"/>
    <w:rsid w:val="00A53466"/>
    <w:rsid w:val="00A54940"/>
    <w:rsid w:val="00A54C18"/>
    <w:rsid w:val="00A5662F"/>
    <w:rsid w:val="00A60772"/>
    <w:rsid w:val="00A60A45"/>
    <w:rsid w:val="00A61915"/>
    <w:rsid w:val="00A61A91"/>
    <w:rsid w:val="00A63AE8"/>
    <w:rsid w:val="00A649DD"/>
    <w:rsid w:val="00A6513A"/>
    <w:rsid w:val="00A65281"/>
    <w:rsid w:val="00A65543"/>
    <w:rsid w:val="00A713A8"/>
    <w:rsid w:val="00A71F86"/>
    <w:rsid w:val="00A73424"/>
    <w:rsid w:val="00A73ED5"/>
    <w:rsid w:val="00A76800"/>
    <w:rsid w:val="00A8067A"/>
    <w:rsid w:val="00A8133C"/>
    <w:rsid w:val="00A813DD"/>
    <w:rsid w:val="00A82335"/>
    <w:rsid w:val="00A8296C"/>
    <w:rsid w:val="00A84DE2"/>
    <w:rsid w:val="00A84EBA"/>
    <w:rsid w:val="00A856C0"/>
    <w:rsid w:val="00A86045"/>
    <w:rsid w:val="00A87203"/>
    <w:rsid w:val="00A87240"/>
    <w:rsid w:val="00A903B0"/>
    <w:rsid w:val="00A90A26"/>
    <w:rsid w:val="00A945F6"/>
    <w:rsid w:val="00A94C05"/>
    <w:rsid w:val="00A95D4E"/>
    <w:rsid w:val="00A95FB0"/>
    <w:rsid w:val="00A972B1"/>
    <w:rsid w:val="00A979FC"/>
    <w:rsid w:val="00AA00DA"/>
    <w:rsid w:val="00AA026E"/>
    <w:rsid w:val="00AA29F4"/>
    <w:rsid w:val="00AA3946"/>
    <w:rsid w:val="00AA4F2D"/>
    <w:rsid w:val="00AA6BAF"/>
    <w:rsid w:val="00AB092F"/>
    <w:rsid w:val="00AB0FB6"/>
    <w:rsid w:val="00AB225F"/>
    <w:rsid w:val="00AB31E4"/>
    <w:rsid w:val="00AB60FF"/>
    <w:rsid w:val="00AB7F57"/>
    <w:rsid w:val="00AC0199"/>
    <w:rsid w:val="00AC0C49"/>
    <w:rsid w:val="00AC1A17"/>
    <w:rsid w:val="00AC43A2"/>
    <w:rsid w:val="00AC4561"/>
    <w:rsid w:val="00AC4D34"/>
    <w:rsid w:val="00AC5B7D"/>
    <w:rsid w:val="00AC7C21"/>
    <w:rsid w:val="00AC7D7A"/>
    <w:rsid w:val="00AD0A63"/>
    <w:rsid w:val="00AD0B7D"/>
    <w:rsid w:val="00AD1D6E"/>
    <w:rsid w:val="00AD24B3"/>
    <w:rsid w:val="00AD2D1E"/>
    <w:rsid w:val="00AD492A"/>
    <w:rsid w:val="00AD5766"/>
    <w:rsid w:val="00AD746F"/>
    <w:rsid w:val="00AD7BA3"/>
    <w:rsid w:val="00AE0554"/>
    <w:rsid w:val="00AE1211"/>
    <w:rsid w:val="00AE44AF"/>
    <w:rsid w:val="00AF10AA"/>
    <w:rsid w:val="00AF10B3"/>
    <w:rsid w:val="00AF1398"/>
    <w:rsid w:val="00AF2EA0"/>
    <w:rsid w:val="00AF3A44"/>
    <w:rsid w:val="00AF50B7"/>
    <w:rsid w:val="00AF5DE1"/>
    <w:rsid w:val="00AF74EC"/>
    <w:rsid w:val="00AF7CEC"/>
    <w:rsid w:val="00B01AC7"/>
    <w:rsid w:val="00B04F7A"/>
    <w:rsid w:val="00B0721F"/>
    <w:rsid w:val="00B07327"/>
    <w:rsid w:val="00B103CD"/>
    <w:rsid w:val="00B114FB"/>
    <w:rsid w:val="00B1286B"/>
    <w:rsid w:val="00B14D7F"/>
    <w:rsid w:val="00B15441"/>
    <w:rsid w:val="00B167BD"/>
    <w:rsid w:val="00B16DC3"/>
    <w:rsid w:val="00B2008A"/>
    <w:rsid w:val="00B21647"/>
    <w:rsid w:val="00B22853"/>
    <w:rsid w:val="00B25A99"/>
    <w:rsid w:val="00B27357"/>
    <w:rsid w:val="00B310DC"/>
    <w:rsid w:val="00B32E35"/>
    <w:rsid w:val="00B34F6B"/>
    <w:rsid w:val="00B362ED"/>
    <w:rsid w:val="00B37ED1"/>
    <w:rsid w:val="00B37FB0"/>
    <w:rsid w:val="00B418EE"/>
    <w:rsid w:val="00B429D3"/>
    <w:rsid w:val="00B435E0"/>
    <w:rsid w:val="00B43A6F"/>
    <w:rsid w:val="00B44B7C"/>
    <w:rsid w:val="00B45245"/>
    <w:rsid w:val="00B45787"/>
    <w:rsid w:val="00B46309"/>
    <w:rsid w:val="00B514FB"/>
    <w:rsid w:val="00B54018"/>
    <w:rsid w:val="00B54F1C"/>
    <w:rsid w:val="00B5632E"/>
    <w:rsid w:val="00B56538"/>
    <w:rsid w:val="00B57EBB"/>
    <w:rsid w:val="00B608D7"/>
    <w:rsid w:val="00B6158E"/>
    <w:rsid w:val="00B63062"/>
    <w:rsid w:val="00B63E2F"/>
    <w:rsid w:val="00B64223"/>
    <w:rsid w:val="00B64827"/>
    <w:rsid w:val="00B6557C"/>
    <w:rsid w:val="00B665BB"/>
    <w:rsid w:val="00B668BC"/>
    <w:rsid w:val="00B668E0"/>
    <w:rsid w:val="00B66BD2"/>
    <w:rsid w:val="00B66EC2"/>
    <w:rsid w:val="00B72842"/>
    <w:rsid w:val="00B72899"/>
    <w:rsid w:val="00B72943"/>
    <w:rsid w:val="00B73C32"/>
    <w:rsid w:val="00B7570D"/>
    <w:rsid w:val="00B766A4"/>
    <w:rsid w:val="00B77468"/>
    <w:rsid w:val="00B7780E"/>
    <w:rsid w:val="00B80C58"/>
    <w:rsid w:val="00B81148"/>
    <w:rsid w:val="00B8138E"/>
    <w:rsid w:val="00B81748"/>
    <w:rsid w:val="00B81A29"/>
    <w:rsid w:val="00B81ED9"/>
    <w:rsid w:val="00B83606"/>
    <w:rsid w:val="00B83688"/>
    <w:rsid w:val="00B836AA"/>
    <w:rsid w:val="00B839EA"/>
    <w:rsid w:val="00B853DB"/>
    <w:rsid w:val="00B9099E"/>
    <w:rsid w:val="00B90C4C"/>
    <w:rsid w:val="00B928DF"/>
    <w:rsid w:val="00B930FB"/>
    <w:rsid w:val="00B94870"/>
    <w:rsid w:val="00B95F39"/>
    <w:rsid w:val="00B965EA"/>
    <w:rsid w:val="00B97958"/>
    <w:rsid w:val="00B97BA5"/>
    <w:rsid w:val="00BA0A4A"/>
    <w:rsid w:val="00BA2979"/>
    <w:rsid w:val="00BA412D"/>
    <w:rsid w:val="00BA499A"/>
    <w:rsid w:val="00BA75DD"/>
    <w:rsid w:val="00BA7BDD"/>
    <w:rsid w:val="00BB0068"/>
    <w:rsid w:val="00BB15EC"/>
    <w:rsid w:val="00BB19AB"/>
    <w:rsid w:val="00BB1ADE"/>
    <w:rsid w:val="00BB5FEC"/>
    <w:rsid w:val="00BB64D1"/>
    <w:rsid w:val="00BB6AEC"/>
    <w:rsid w:val="00BB6D2B"/>
    <w:rsid w:val="00BB711D"/>
    <w:rsid w:val="00BB7219"/>
    <w:rsid w:val="00BC301A"/>
    <w:rsid w:val="00BC3358"/>
    <w:rsid w:val="00BC3785"/>
    <w:rsid w:val="00BC5BC5"/>
    <w:rsid w:val="00BC65A8"/>
    <w:rsid w:val="00BC6D28"/>
    <w:rsid w:val="00BD0951"/>
    <w:rsid w:val="00BD15D4"/>
    <w:rsid w:val="00BD182C"/>
    <w:rsid w:val="00BD192B"/>
    <w:rsid w:val="00BD34DC"/>
    <w:rsid w:val="00BD3CF6"/>
    <w:rsid w:val="00BD4542"/>
    <w:rsid w:val="00BD520F"/>
    <w:rsid w:val="00BD6DAB"/>
    <w:rsid w:val="00BD702C"/>
    <w:rsid w:val="00BE2DE6"/>
    <w:rsid w:val="00BE528F"/>
    <w:rsid w:val="00BF3625"/>
    <w:rsid w:val="00BF473D"/>
    <w:rsid w:val="00BF5385"/>
    <w:rsid w:val="00BF5C58"/>
    <w:rsid w:val="00BF6DE6"/>
    <w:rsid w:val="00C0065A"/>
    <w:rsid w:val="00C01C37"/>
    <w:rsid w:val="00C02A49"/>
    <w:rsid w:val="00C02CB3"/>
    <w:rsid w:val="00C03EFC"/>
    <w:rsid w:val="00C041F5"/>
    <w:rsid w:val="00C0447C"/>
    <w:rsid w:val="00C0486E"/>
    <w:rsid w:val="00C105EE"/>
    <w:rsid w:val="00C1093A"/>
    <w:rsid w:val="00C10A62"/>
    <w:rsid w:val="00C11069"/>
    <w:rsid w:val="00C13FE8"/>
    <w:rsid w:val="00C166C4"/>
    <w:rsid w:val="00C17512"/>
    <w:rsid w:val="00C22299"/>
    <w:rsid w:val="00C22B77"/>
    <w:rsid w:val="00C25217"/>
    <w:rsid w:val="00C2696E"/>
    <w:rsid w:val="00C27CD5"/>
    <w:rsid w:val="00C307DC"/>
    <w:rsid w:val="00C327D2"/>
    <w:rsid w:val="00C33924"/>
    <w:rsid w:val="00C3569B"/>
    <w:rsid w:val="00C4047F"/>
    <w:rsid w:val="00C40730"/>
    <w:rsid w:val="00C42AFC"/>
    <w:rsid w:val="00C43B21"/>
    <w:rsid w:val="00C43D9C"/>
    <w:rsid w:val="00C44AF6"/>
    <w:rsid w:val="00C45900"/>
    <w:rsid w:val="00C45AB2"/>
    <w:rsid w:val="00C45B81"/>
    <w:rsid w:val="00C50A14"/>
    <w:rsid w:val="00C5144D"/>
    <w:rsid w:val="00C51DF2"/>
    <w:rsid w:val="00C53482"/>
    <w:rsid w:val="00C538D1"/>
    <w:rsid w:val="00C54378"/>
    <w:rsid w:val="00C54987"/>
    <w:rsid w:val="00C55813"/>
    <w:rsid w:val="00C55B3A"/>
    <w:rsid w:val="00C5770E"/>
    <w:rsid w:val="00C61AFA"/>
    <w:rsid w:val="00C62D95"/>
    <w:rsid w:val="00C63568"/>
    <w:rsid w:val="00C64210"/>
    <w:rsid w:val="00C64BAD"/>
    <w:rsid w:val="00C706E2"/>
    <w:rsid w:val="00C736D3"/>
    <w:rsid w:val="00C74635"/>
    <w:rsid w:val="00C75C1E"/>
    <w:rsid w:val="00C764E7"/>
    <w:rsid w:val="00C822E8"/>
    <w:rsid w:val="00C826B8"/>
    <w:rsid w:val="00C82FA7"/>
    <w:rsid w:val="00C8754D"/>
    <w:rsid w:val="00C87B94"/>
    <w:rsid w:val="00C90B4C"/>
    <w:rsid w:val="00C91193"/>
    <w:rsid w:val="00C96500"/>
    <w:rsid w:val="00C97B61"/>
    <w:rsid w:val="00C97FB1"/>
    <w:rsid w:val="00CA0B2C"/>
    <w:rsid w:val="00CA0F95"/>
    <w:rsid w:val="00CA22A3"/>
    <w:rsid w:val="00CA3869"/>
    <w:rsid w:val="00CA433A"/>
    <w:rsid w:val="00CA43BD"/>
    <w:rsid w:val="00CA44F7"/>
    <w:rsid w:val="00CA4525"/>
    <w:rsid w:val="00CA7C8A"/>
    <w:rsid w:val="00CB09C7"/>
    <w:rsid w:val="00CB0C18"/>
    <w:rsid w:val="00CB2015"/>
    <w:rsid w:val="00CB2585"/>
    <w:rsid w:val="00CB2AAE"/>
    <w:rsid w:val="00CB2CED"/>
    <w:rsid w:val="00CB3F0F"/>
    <w:rsid w:val="00CB470E"/>
    <w:rsid w:val="00CB49C3"/>
    <w:rsid w:val="00CC0853"/>
    <w:rsid w:val="00CC3840"/>
    <w:rsid w:val="00CC50EC"/>
    <w:rsid w:val="00CC5315"/>
    <w:rsid w:val="00CC727D"/>
    <w:rsid w:val="00CC73EE"/>
    <w:rsid w:val="00CD0F1B"/>
    <w:rsid w:val="00CD1D03"/>
    <w:rsid w:val="00CD25BA"/>
    <w:rsid w:val="00CD2609"/>
    <w:rsid w:val="00CD274E"/>
    <w:rsid w:val="00CD2DDC"/>
    <w:rsid w:val="00CD609F"/>
    <w:rsid w:val="00CD6161"/>
    <w:rsid w:val="00CD6863"/>
    <w:rsid w:val="00CD6C71"/>
    <w:rsid w:val="00CE0801"/>
    <w:rsid w:val="00CE0956"/>
    <w:rsid w:val="00CE0B83"/>
    <w:rsid w:val="00CE12F0"/>
    <w:rsid w:val="00CE3416"/>
    <w:rsid w:val="00CE37BA"/>
    <w:rsid w:val="00CE5B5C"/>
    <w:rsid w:val="00CE6F7F"/>
    <w:rsid w:val="00CF0B91"/>
    <w:rsid w:val="00CF0D06"/>
    <w:rsid w:val="00CF2082"/>
    <w:rsid w:val="00CF2702"/>
    <w:rsid w:val="00CF354B"/>
    <w:rsid w:val="00CF3920"/>
    <w:rsid w:val="00CF5290"/>
    <w:rsid w:val="00CF5859"/>
    <w:rsid w:val="00CF5C9B"/>
    <w:rsid w:val="00CF6BEA"/>
    <w:rsid w:val="00CF73A2"/>
    <w:rsid w:val="00D01580"/>
    <w:rsid w:val="00D0221F"/>
    <w:rsid w:val="00D027FE"/>
    <w:rsid w:val="00D02BDB"/>
    <w:rsid w:val="00D037EE"/>
    <w:rsid w:val="00D03D6B"/>
    <w:rsid w:val="00D046AD"/>
    <w:rsid w:val="00D04C1A"/>
    <w:rsid w:val="00D05E7D"/>
    <w:rsid w:val="00D06A87"/>
    <w:rsid w:val="00D06D32"/>
    <w:rsid w:val="00D07590"/>
    <w:rsid w:val="00D20341"/>
    <w:rsid w:val="00D2215A"/>
    <w:rsid w:val="00D22471"/>
    <w:rsid w:val="00D261BD"/>
    <w:rsid w:val="00D26938"/>
    <w:rsid w:val="00D27046"/>
    <w:rsid w:val="00D2740A"/>
    <w:rsid w:val="00D27B6B"/>
    <w:rsid w:val="00D27ECE"/>
    <w:rsid w:val="00D3036A"/>
    <w:rsid w:val="00D30CEB"/>
    <w:rsid w:val="00D32C71"/>
    <w:rsid w:val="00D3391F"/>
    <w:rsid w:val="00D352B4"/>
    <w:rsid w:val="00D35791"/>
    <w:rsid w:val="00D35845"/>
    <w:rsid w:val="00D35D84"/>
    <w:rsid w:val="00D36854"/>
    <w:rsid w:val="00D40D86"/>
    <w:rsid w:val="00D43365"/>
    <w:rsid w:val="00D45017"/>
    <w:rsid w:val="00D45F8F"/>
    <w:rsid w:val="00D46733"/>
    <w:rsid w:val="00D46E11"/>
    <w:rsid w:val="00D476B6"/>
    <w:rsid w:val="00D51711"/>
    <w:rsid w:val="00D520F3"/>
    <w:rsid w:val="00D55FD3"/>
    <w:rsid w:val="00D565B4"/>
    <w:rsid w:val="00D56F18"/>
    <w:rsid w:val="00D57920"/>
    <w:rsid w:val="00D61F21"/>
    <w:rsid w:val="00D6274F"/>
    <w:rsid w:val="00D645FC"/>
    <w:rsid w:val="00D65FA0"/>
    <w:rsid w:val="00D67253"/>
    <w:rsid w:val="00D674A7"/>
    <w:rsid w:val="00D70AE6"/>
    <w:rsid w:val="00D70CF2"/>
    <w:rsid w:val="00D70F53"/>
    <w:rsid w:val="00D713B7"/>
    <w:rsid w:val="00D71734"/>
    <w:rsid w:val="00D7365B"/>
    <w:rsid w:val="00D741A2"/>
    <w:rsid w:val="00D7465C"/>
    <w:rsid w:val="00D777E6"/>
    <w:rsid w:val="00D81A22"/>
    <w:rsid w:val="00D84C8A"/>
    <w:rsid w:val="00D856DC"/>
    <w:rsid w:val="00D85CD5"/>
    <w:rsid w:val="00D865DF"/>
    <w:rsid w:val="00D91021"/>
    <w:rsid w:val="00D91707"/>
    <w:rsid w:val="00D91BD5"/>
    <w:rsid w:val="00D92FD5"/>
    <w:rsid w:val="00D948F7"/>
    <w:rsid w:val="00D94953"/>
    <w:rsid w:val="00DA1342"/>
    <w:rsid w:val="00DA2D31"/>
    <w:rsid w:val="00DA307F"/>
    <w:rsid w:val="00DA3342"/>
    <w:rsid w:val="00DA3F33"/>
    <w:rsid w:val="00DA4423"/>
    <w:rsid w:val="00DA4BE2"/>
    <w:rsid w:val="00DA50A6"/>
    <w:rsid w:val="00DB1102"/>
    <w:rsid w:val="00DB3662"/>
    <w:rsid w:val="00DB3994"/>
    <w:rsid w:val="00DB4D9A"/>
    <w:rsid w:val="00DB7E87"/>
    <w:rsid w:val="00DC0397"/>
    <w:rsid w:val="00DC04C7"/>
    <w:rsid w:val="00DC3F7C"/>
    <w:rsid w:val="00DC64DA"/>
    <w:rsid w:val="00DC76A2"/>
    <w:rsid w:val="00DC7851"/>
    <w:rsid w:val="00DD03F4"/>
    <w:rsid w:val="00DD352D"/>
    <w:rsid w:val="00DE042E"/>
    <w:rsid w:val="00DE0DE9"/>
    <w:rsid w:val="00DE3CBD"/>
    <w:rsid w:val="00DE6CE4"/>
    <w:rsid w:val="00DE7764"/>
    <w:rsid w:val="00DE798D"/>
    <w:rsid w:val="00DF006C"/>
    <w:rsid w:val="00DF22A1"/>
    <w:rsid w:val="00DF2A65"/>
    <w:rsid w:val="00DF31F7"/>
    <w:rsid w:val="00DF3E93"/>
    <w:rsid w:val="00DF4C15"/>
    <w:rsid w:val="00DF54D5"/>
    <w:rsid w:val="00DF668D"/>
    <w:rsid w:val="00DF7AE3"/>
    <w:rsid w:val="00E01386"/>
    <w:rsid w:val="00E01F8D"/>
    <w:rsid w:val="00E02161"/>
    <w:rsid w:val="00E03764"/>
    <w:rsid w:val="00E0454B"/>
    <w:rsid w:val="00E058AB"/>
    <w:rsid w:val="00E14615"/>
    <w:rsid w:val="00E14D2D"/>
    <w:rsid w:val="00E15B17"/>
    <w:rsid w:val="00E16CD8"/>
    <w:rsid w:val="00E210FA"/>
    <w:rsid w:val="00E252A5"/>
    <w:rsid w:val="00E30A35"/>
    <w:rsid w:val="00E33CE5"/>
    <w:rsid w:val="00E370FA"/>
    <w:rsid w:val="00E37CD7"/>
    <w:rsid w:val="00E4019E"/>
    <w:rsid w:val="00E41312"/>
    <w:rsid w:val="00E42ECB"/>
    <w:rsid w:val="00E448F8"/>
    <w:rsid w:val="00E45A27"/>
    <w:rsid w:val="00E45C7F"/>
    <w:rsid w:val="00E47015"/>
    <w:rsid w:val="00E472BD"/>
    <w:rsid w:val="00E47770"/>
    <w:rsid w:val="00E505E5"/>
    <w:rsid w:val="00E50A49"/>
    <w:rsid w:val="00E50DA2"/>
    <w:rsid w:val="00E50DDF"/>
    <w:rsid w:val="00E50E85"/>
    <w:rsid w:val="00E53038"/>
    <w:rsid w:val="00E54075"/>
    <w:rsid w:val="00E5422C"/>
    <w:rsid w:val="00E6014A"/>
    <w:rsid w:val="00E60AD6"/>
    <w:rsid w:val="00E60CDC"/>
    <w:rsid w:val="00E61007"/>
    <w:rsid w:val="00E63C09"/>
    <w:rsid w:val="00E641E6"/>
    <w:rsid w:val="00E65096"/>
    <w:rsid w:val="00E65D80"/>
    <w:rsid w:val="00E65F28"/>
    <w:rsid w:val="00E666B7"/>
    <w:rsid w:val="00E702D1"/>
    <w:rsid w:val="00E71C7C"/>
    <w:rsid w:val="00E7339B"/>
    <w:rsid w:val="00E735BC"/>
    <w:rsid w:val="00E737DA"/>
    <w:rsid w:val="00E749B8"/>
    <w:rsid w:val="00E7581F"/>
    <w:rsid w:val="00E75DC6"/>
    <w:rsid w:val="00E7761A"/>
    <w:rsid w:val="00E802A5"/>
    <w:rsid w:val="00E80AA3"/>
    <w:rsid w:val="00E842ED"/>
    <w:rsid w:val="00E84E8F"/>
    <w:rsid w:val="00E85390"/>
    <w:rsid w:val="00E86057"/>
    <w:rsid w:val="00E8714F"/>
    <w:rsid w:val="00E8747E"/>
    <w:rsid w:val="00E90EAD"/>
    <w:rsid w:val="00E92006"/>
    <w:rsid w:val="00E92610"/>
    <w:rsid w:val="00E9419E"/>
    <w:rsid w:val="00E954DB"/>
    <w:rsid w:val="00E97322"/>
    <w:rsid w:val="00EA0A05"/>
    <w:rsid w:val="00EA1121"/>
    <w:rsid w:val="00EA23E8"/>
    <w:rsid w:val="00EA4401"/>
    <w:rsid w:val="00EA4A85"/>
    <w:rsid w:val="00EA5E9B"/>
    <w:rsid w:val="00EA7F5B"/>
    <w:rsid w:val="00EB2232"/>
    <w:rsid w:val="00EB6819"/>
    <w:rsid w:val="00EC1EF5"/>
    <w:rsid w:val="00EC540E"/>
    <w:rsid w:val="00EC698B"/>
    <w:rsid w:val="00ED0DDC"/>
    <w:rsid w:val="00ED1051"/>
    <w:rsid w:val="00ED19D8"/>
    <w:rsid w:val="00ED2B88"/>
    <w:rsid w:val="00ED3CDE"/>
    <w:rsid w:val="00ED4491"/>
    <w:rsid w:val="00ED54DF"/>
    <w:rsid w:val="00ED5A73"/>
    <w:rsid w:val="00EE0D20"/>
    <w:rsid w:val="00EE1510"/>
    <w:rsid w:val="00EE1D0B"/>
    <w:rsid w:val="00EE33AB"/>
    <w:rsid w:val="00EE5A01"/>
    <w:rsid w:val="00EF250B"/>
    <w:rsid w:val="00EF31A2"/>
    <w:rsid w:val="00EF3A8B"/>
    <w:rsid w:val="00EF3E28"/>
    <w:rsid w:val="00EF4355"/>
    <w:rsid w:val="00EF4A62"/>
    <w:rsid w:val="00EF4CB1"/>
    <w:rsid w:val="00EF74B6"/>
    <w:rsid w:val="00F0109B"/>
    <w:rsid w:val="00F06DED"/>
    <w:rsid w:val="00F10A58"/>
    <w:rsid w:val="00F10FED"/>
    <w:rsid w:val="00F1177B"/>
    <w:rsid w:val="00F11804"/>
    <w:rsid w:val="00F12697"/>
    <w:rsid w:val="00F13A68"/>
    <w:rsid w:val="00F13EF0"/>
    <w:rsid w:val="00F16786"/>
    <w:rsid w:val="00F21C00"/>
    <w:rsid w:val="00F227C5"/>
    <w:rsid w:val="00F25CFC"/>
    <w:rsid w:val="00F325D0"/>
    <w:rsid w:val="00F34065"/>
    <w:rsid w:val="00F36B87"/>
    <w:rsid w:val="00F36B9D"/>
    <w:rsid w:val="00F36F95"/>
    <w:rsid w:val="00F36FC3"/>
    <w:rsid w:val="00F37040"/>
    <w:rsid w:val="00F429FE"/>
    <w:rsid w:val="00F4664C"/>
    <w:rsid w:val="00F5113D"/>
    <w:rsid w:val="00F52DE1"/>
    <w:rsid w:val="00F562CE"/>
    <w:rsid w:val="00F56F4D"/>
    <w:rsid w:val="00F575E4"/>
    <w:rsid w:val="00F604A8"/>
    <w:rsid w:val="00F61BAD"/>
    <w:rsid w:val="00F65939"/>
    <w:rsid w:val="00F65D58"/>
    <w:rsid w:val="00F66764"/>
    <w:rsid w:val="00F66B02"/>
    <w:rsid w:val="00F66BEF"/>
    <w:rsid w:val="00F6702B"/>
    <w:rsid w:val="00F73095"/>
    <w:rsid w:val="00F73A2F"/>
    <w:rsid w:val="00F74C91"/>
    <w:rsid w:val="00F80789"/>
    <w:rsid w:val="00F82115"/>
    <w:rsid w:val="00F82B80"/>
    <w:rsid w:val="00F83A98"/>
    <w:rsid w:val="00F8523E"/>
    <w:rsid w:val="00F856C5"/>
    <w:rsid w:val="00F860D5"/>
    <w:rsid w:val="00F8759B"/>
    <w:rsid w:val="00F93568"/>
    <w:rsid w:val="00F937A4"/>
    <w:rsid w:val="00F94679"/>
    <w:rsid w:val="00F9479D"/>
    <w:rsid w:val="00F948A8"/>
    <w:rsid w:val="00F94AA5"/>
    <w:rsid w:val="00F967B2"/>
    <w:rsid w:val="00FA093A"/>
    <w:rsid w:val="00FA0EFB"/>
    <w:rsid w:val="00FA14A1"/>
    <w:rsid w:val="00FA1A3B"/>
    <w:rsid w:val="00FA1B66"/>
    <w:rsid w:val="00FA1B7A"/>
    <w:rsid w:val="00FA213B"/>
    <w:rsid w:val="00FA3250"/>
    <w:rsid w:val="00FA414B"/>
    <w:rsid w:val="00FA592C"/>
    <w:rsid w:val="00FB0288"/>
    <w:rsid w:val="00FB1BD2"/>
    <w:rsid w:val="00FB3292"/>
    <w:rsid w:val="00FB3863"/>
    <w:rsid w:val="00FB4952"/>
    <w:rsid w:val="00FB49E4"/>
    <w:rsid w:val="00FB4B6C"/>
    <w:rsid w:val="00FB5BBF"/>
    <w:rsid w:val="00FB5E87"/>
    <w:rsid w:val="00FB6399"/>
    <w:rsid w:val="00FC0434"/>
    <w:rsid w:val="00FC0B1A"/>
    <w:rsid w:val="00FC167A"/>
    <w:rsid w:val="00FC1993"/>
    <w:rsid w:val="00FC1EFA"/>
    <w:rsid w:val="00FC26ED"/>
    <w:rsid w:val="00FC3E09"/>
    <w:rsid w:val="00FC6C84"/>
    <w:rsid w:val="00FC6D58"/>
    <w:rsid w:val="00FC6F52"/>
    <w:rsid w:val="00FC7AA5"/>
    <w:rsid w:val="00FD0297"/>
    <w:rsid w:val="00FD1671"/>
    <w:rsid w:val="00FD2431"/>
    <w:rsid w:val="00FD2E89"/>
    <w:rsid w:val="00FD3391"/>
    <w:rsid w:val="00FD3648"/>
    <w:rsid w:val="00FD61CB"/>
    <w:rsid w:val="00FD73CA"/>
    <w:rsid w:val="00FD7829"/>
    <w:rsid w:val="00FE1E1E"/>
    <w:rsid w:val="00FE2487"/>
    <w:rsid w:val="00FE39C5"/>
    <w:rsid w:val="00FE3C83"/>
    <w:rsid w:val="00FE626E"/>
    <w:rsid w:val="00FE66BB"/>
    <w:rsid w:val="00FF16A3"/>
    <w:rsid w:val="00FF18DF"/>
    <w:rsid w:val="00FF1D30"/>
    <w:rsid w:val="00FF2C6E"/>
    <w:rsid w:val="00FF4792"/>
    <w:rsid w:val="00FF625B"/>
    <w:rsid w:val="00FF7409"/>
    <w:rsid w:val="00FF775F"/>
    <w:rsid w:val="00FF794A"/>
    <w:rsid w:val="00FF7DCC"/>
    <w:rsid w:val="03E310F2"/>
    <w:rsid w:val="15234C35"/>
    <w:rsid w:val="180140B7"/>
    <w:rsid w:val="24C578FB"/>
    <w:rsid w:val="4482759B"/>
    <w:rsid w:val="4FB0C31E"/>
    <w:rsid w:val="5FED42D9"/>
    <w:rsid w:val="6CC88CCF"/>
    <w:rsid w:val="6EFB0FD6"/>
    <w:rsid w:val="7312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9984"/>
  <w15:docId w15:val="{076AC59B-332F-4421-980A-32060861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rsid w:val="0038063C"/>
    <w:pPr>
      <w:spacing w:before="216"/>
      <w:ind w:left="280"/>
      <w:outlineLvl w:val="0"/>
    </w:pPr>
    <w:rPr>
      <w:rFonts w:ascii="Arial" w:eastAsia="Gill Sans MT" w:hAnsi="Arial" w:cs="Gill Sans MT"/>
      <w:b/>
      <w:bCs/>
      <w:sz w:val="32"/>
      <w:szCs w:val="53"/>
    </w:rPr>
  </w:style>
  <w:style w:type="paragraph" w:styleId="Heading2">
    <w:name w:val="heading 2"/>
    <w:basedOn w:val="Normal"/>
    <w:link w:val="Heading2Char"/>
    <w:uiPriority w:val="9"/>
    <w:unhideWhenUsed/>
    <w:qFormat/>
    <w:pPr>
      <w:ind w:left="295"/>
      <w:outlineLvl w:val="1"/>
    </w:pPr>
    <w:rPr>
      <w:rFonts w:ascii="Calibri" w:eastAsia="Calibri" w:hAnsi="Calibri" w:cs="Calibri"/>
      <w:b/>
      <w:bCs/>
      <w:sz w:val="44"/>
      <w:szCs w:val="44"/>
    </w:rPr>
  </w:style>
  <w:style w:type="paragraph" w:styleId="Heading3">
    <w:name w:val="heading 3"/>
    <w:basedOn w:val="Normal"/>
    <w:link w:val="Heading3Char"/>
    <w:uiPriority w:val="9"/>
    <w:unhideWhenUsed/>
    <w:qFormat/>
    <w:pPr>
      <w:spacing w:line="247" w:lineRule="exact"/>
      <w:ind w:left="265"/>
      <w:outlineLvl w:val="2"/>
    </w:pPr>
    <w:rPr>
      <w:rFonts w:ascii="Gill Sans MT" w:eastAsia="Gill Sans MT" w:hAnsi="Gill Sans MT" w:cs="Gill Sans MT"/>
      <w:b/>
      <w:bCs/>
    </w:rPr>
  </w:style>
  <w:style w:type="paragraph" w:styleId="Heading4">
    <w:name w:val="heading 4"/>
    <w:basedOn w:val="Normal"/>
    <w:uiPriority w:val="9"/>
    <w:unhideWhenUsed/>
    <w:qFormat/>
    <w:pPr>
      <w:ind w:left="310"/>
      <w:outlineLvl w:val="3"/>
    </w:pPr>
    <w:rPr>
      <w:rFonts w:ascii="Gill Sans MT" w:eastAsia="Gill Sans MT" w:hAnsi="Gill Sans MT" w:cs="Gill Sans MT"/>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8A"/>
    <w:rPr>
      <w:rFonts w:ascii="Segoe UI" w:eastAsia="Tahoma" w:hAnsi="Segoe UI" w:cs="Segoe UI"/>
      <w:sz w:val="18"/>
      <w:szCs w:val="18"/>
    </w:rPr>
  </w:style>
  <w:style w:type="paragraph" w:styleId="Header">
    <w:name w:val="header"/>
    <w:basedOn w:val="Normal"/>
    <w:link w:val="HeaderChar"/>
    <w:uiPriority w:val="99"/>
    <w:unhideWhenUsed/>
    <w:rsid w:val="000B248A"/>
    <w:pPr>
      <w:tabs>
        <w:tab w:val="center" w:pos="4513"/>
        <w:tab w:val="right" w:pos="9026"/>
      </w:tabs>
    </w:pPr>
  </w:style>
  <w:style w:type="character" w:customStyle="1" w:styleId="HeaderChar">
    <w:name w:val="Header Char"/>
    <w:basedOn w:val="DefaultParagraphFont"/>
    <w:link w:val="Header"/>
    <w:uiPriority w:val="99"/>
    <w:rsid w:val="000B248A"/>
    <w:rPr>
      <w:rFonts w:ascii="Tahoma" w:eastAsia="Tahoma" w:hAnsi="Tahoma" w:cs="Tahoma"/>
    </w:rPr>
  </w:style>
  <w:style w:type="paragraph" w:styleId="Footer">
    <w:name w:val="footer"/>
    <w:basedOn w:val="Normal"/>
    <w:link w:val="FooterChar"/>
    <w:uiPriority w:val="99"/>
    <w:unhideWhenUsed/>
    <w:rsid w:val="000B248A"/>
    <w:pPr>
      <w:tabs>
        <w:tab w:val="center" w:pos="4513"/>
        <w:tab w:val="right" w:pos="9026"/>
      </w:tabs>
    </w:pPr>
  </w:style>
  <w:style w:type="character" w:customStyle="1" w:styleId="FooterChar">
    <w:name w:val="Footer Char"/>
    <w:basedOn w:val="DefaultParagraphFont"/>
    <w:link w:val="Footer"/>
    <w:uiPriority w:val="99"/>
    <w:rsid w:val="000B248A"/>
    <w:rPr>
      <w:rFonts w:ascii="Tahoma" w:eastAsia="Tahoma" w:hAnsi="Tahoma" w:cs="Tahoma"/>
    </w:rPr>
  </w:style>
  <w:style w:type="character" w:styleId="Hyperlink">
    <w:name w:val="Hyperlink"/>
    <w:basedOn w:val="DefaultParagraphFont"/>
    <w:uiPriority w:val="99"/>
    <w:unhideWhenUsed/>
    <w:rsid w:val="000B248A"/>
    <w:rPr>
      <w:color w:val="0000FF"/>
      <w:u w:val="single"/>
    </w:rPr>
  </w:style>
  <w:style w:type="character" w:customStyle="1" w:styleId="UnresolvedMention1">
    <w:name w:val="Unresolved Mention1"/>
    <w:basedOn w:val="DefaultParagraphFont"/>
    <w:uiPriority w:val="99"/>
    <w:semiHidden/>
    <w:unhideWhenUsed/>
    <w:rsid w:val="003109C4"/>
    <w:rPr>
      <w:color w:val="605E5C"/>
      <w:shd w:val="clear" w:color="auto" w:fill="E1DFDD"/>
    </w:rPr>
  </w:style>
  <w:style w:type="paragraph" w:customStyle="1" w:styleId="TipText">
    <w:name w:val="Tip Text"/>
    <w:basedOn w:val="Normal"/>
    <w:uiPriority w:val="19"/>
    <w:rsid w:val="003109C4"/>
    <w:pPr>
      <w:widowControl/>
      <w:autoSpaceDE/>
      <w:autoSpaceDN/>
      <w:spacing w:after="160" w:line="264" w:lineRule="auto"/>
      <w:ind w:right="576"/>
    </w:pPr>
    <w:rPr>
      <w:rFonts w:ascii="Calibri" w:eastAsiaTheme="minorHAnsi" w:hAnsi="Calibri" w:cs="Calibri"/>
      <w:i/>
      <w:iCs/>
      <w:color w:val="595959"/>
      <w:sz w:val="16"/>
      <w:szCs w:val="16"/>
      <w:lang w:val="en-GB" w:eastAsia="ja-JP"/>
    </w:rPr>
  </w:style>
  <w:style w:type="paragraph" w:styleId="NormalWeb">
    <w:name w:val="Normal (Web)"/>
    <w:basedOn w:val="Normal"/>
    <w:uiPriority w:val="99"/>
    <w:unhideWhenUsed/>
    <w:rsid w:val="003109C4"/>
    <w:pPr>
      <w:widowControl/>
      <w:autoSpaceDE/>
      <w:autoSpaceDN/>
      <w:spacing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B54F1C"/>
    <w:pPr>
      <w:widowControl/>
      <w:adjustRightInd w:val="0"/>
    </w:pPr>
    <w:rPr>
      <w:rFonts w:ascii="Arial" w:hAnsi="Arial" w:cs="Arial"/>
      <w:color w:val="000000"/>
      <w:sz w:val="24"/>
      <w:szCs w:val="24"/>
      <w:lang w:val="en-GB"/>
    </w:rPr>
  </w:style>
  <w:style w:type="paragraph" w:customStyle="1" w:styleId="Pa2">
    <w:name w:val="Pa2"/>
    <w:basedOn w:val="Normal"/>
    <w:rsid w:val="00B54F1C"/>
    <w:pPr>
      <w:widowControl/>
      <w:autoSpaceDE/>
      <w:autoSpaceDN/>
      <w:spacing w:line="201" w:lineRule="exact"/>
    </w:pPr>
    <w:rPr>
      <w:rFonts w:ascii="Calibri" w:eastAsia="Times New Roman" w:hAnsi="Calibri" w:cs="Calibri"/>
      <w:color w:val="000000"/>
      <w:kern w:val="28"/>
      <w:sz w:val="20"/>
      <w:szCs w:val="20"/>
      <w:lang w:val="en-GB" w:eastAsia="en-GB"/>
    </w:rPr>
  </w:style>
  <w:style w:type="character" w:styleId="FollowedHyperlink">
    <w:name w:val="FollowedHyperlink"/>
    <w:basedOn w:val="DefaultParagraphFont"/>
    <w:uiPriority w:val="99"/>
    <w:semiHidden/>
    <w:unhideWhenUsed/>
    <w:rsid w:val="00A60772"/>
    <w:rPr>
      <w:color w:val="800080" w:themeColor="followedHyperlink"/>
      <w:u w:val="single"/>
    </w:rPr>
  </w:style>
  <w:style w:type="character" w:customStyle="1" w:styleId="Heading2Char">
    <w:name w:val="Heading 2 Char"/>
    <w:basedOn w:val="DefaultParagraphFont"/>
    <w:link w:val="Heading2"/>
    <w:uiPriority w:val="9"/>
    <w:rsid w:val="00B665BB"/>
    <w:rPr>
      <w:rFonts w:ascii="Calibri" w:eastAsia="Calibri" w:hAnsi="Calibri" w:cs="Calibri"/>
      <w:b/>
      <w:bCs/>
      <w:sz w:val="44"/>
      <w:szCs w:val="44"/>
    </w:rPr>
  </w:style>
  <w:style w:type="table" w:styleId="TableGrid">
    <w:name w:val="Table Grid"/>
    <w:basedOn w:val="TableNormal"/>
    <w:uiPriority w:val="39"/>
    <w:rsid w:val="00C0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F5C9B"/>
    <w:rPr>
      <w:color w:val="605E5C"/>
      <w:shd w:val="clear" w:color="auto" w:fill="E1DFDD"/>
    </w:rPr>
  </w:style>
  <w:style w:type="character" w:customStyle="1" w:styleId="BodyTextChar">
    <w:name w:val="Body Text Char"/>
    <w:basedOn w:val="DefaultParagraphFont"/>
    <w:link w:val="BodyText"/>
    <w:uiPriority w:val="1"/>
    <w:rsid w:val="0056572D"/>
    <w:rPr>
      <w:rFonts w:ascii="Tahoma" w:eastAsia="Tahoma" w:hAnsi="Tahoma" w:cs="Tahoma"/>
      <w:sz w:val="17"/>
      <w:szCs w:val="17"/>
    </w:rPr>
  </w:style>
  <w:style w:type="paragraph" w:styleId="NoSpacing">
    <w:name w:val="No Spacing"/>
    <w:uiPriority w:val="1"/>
    <w:qFormat/>
    <w:rsid w:val="00651253"/>
    <w:rPr>
      <w:rFonts w:ascii="Tahoma" w:eastAsia="Tahoma" w:hAnsi="Tahoma" w:cs="Tahoma"/>
    </w:rPr>
  </w:style>
  <w:style w:type="character" w:customStyle="1" w:styleId="UnresolvedMention3">
    <w:name w:val="Unresolved Mention3"/>
    <w:basedOn w:val="DefaultParagraphFont"/>
    <w:uiPriority w:val="99"/>
    <w:semiHidden/>
    <w:unhideWhenUsed/>
    <w:rsid w:val="00E42ECB"/>
    <w:rPr>
      <w:color w:val="605E5C"/>
      <w:shd w:val="clear" w:color="auto" w:fill="E1DFDD"/>
    </w:rPr>
  </w:style>
  <w:style w:type="character" w:customStyle="1" w:styleId="UnresolvedMention4">
    <w:name w:val="Unresolved Mention4"/>
    <w:basedOn w:val="DefaultParagraphFont"/>
    <w:uiPriority w:val="99"/>
    <w:semiHidden/>
    <w:unhideWhenUsed/>
    <w:rsid w:val="00CE6F7F"/>
    <w:rPr>
      <w:color w:val="605E5C"/>
      <w:shd w:val="clear" w:color="auto" w:fill="E1DFDD"/>
    </w:rPr>
  </w:style>
  <w:style w:type="paragraph" w:customStyle="1" w:styleId="xmsonormal">
    <w:name w:val="x_msonormal"/>
    <w:basedOn w:val="Normal"/>
    <w:rsid w:val="0030679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03CD"/>
    <w:rPr>
      <w:b/>
      <w:bCs/>
    </w:rPr>
  </w:style>
  <w:style w:type="character" w:styleId="Emphasis">
    <w:name w:val="Emphasis"/>
    <w:basedOn w:val="DefaultParagraphFont"/>
    <w:uiPriority w:val="20"/>
    <w:qFormat/>
    <w:rsid w:val="00217552"/>
    <w:rPr>
      <w:i/>
      <w:iCs/>
    </w:rPr>
  </w:style>
  <w:style w:type="character" w:customStyle="1" w:styleId="UnresolvedMention5">
    <w:name w:val="Unresolved Mention5"/>
    <w:basedOn w:val="DefaultParagraphFont"/>
    <w:uiPriority w:val="99"/>
    <w:semiHidden/>
    <w:unhideWhenUsed/>
    <w:rsid w:val="006040A1"/>
    <w:rPr>
      <w:color w:val="605E5C"/>
      <w:shd w:val="clear" w:color="auto" w:fill="E1DFDD"/>
    </w:rPr>
  </w:style>
  <w:style w:type="paragraph" w:styleId="Revision">
    <w:name w:val="Revision"/>
    <w:hidden/>
    <w:uiPriority w:val="99"/>
    <w:semiHidden/>
    <w:rsid w:val="00260B0C"/>
    <w:pPr>
      <w:widowControl/>
      <w:autoSpaceDE/>
      <w:autoSpaceDN/>
    </w:pPr>
    <w:rPr>
      <w:rFonts w:ascii="Tahoma" w:eastAsia="Tahoma" w:hAnsi="Tahoma" w:cs="Tahoma"/>
    </w:rPr>
  </w:style>
  <w:style w:type="character" w:customStyle="1" w:styleId="UnresolvedMention6">
    <w:name w:val="Unresolved Mention6"/>
    <w:basedOn w:val="DefaultParagraphFont"/>
    <w:uiPriority w:val="99"/>
    <w:semiHidden/>
    <w:unhideWhenUsed/>
    <w:rsid w:val="00025E32"/>
    <w:rPr>
      <w:color w:val="605E5C"/>
      <w:shd w:val="clear" w:color="auto" w:fill="E1DFDD"/>
    </w:rPr>
  </w:style>
  <w:style w:type="character" w:customStyle="1" w:styleId="UnresolvedMention7">
    <w:name w:val="Unresolved Mention7"/>
    <w:basedOn w:val="DefaultParagraphFont"/>
    <w:uiPriority w:val="99"/>
    <w:semiHidden/>
    <w:unhideWhenUsed/>
    <w:rsid w:val="001529CC"/>
    <w:rPr>
      <w:color w:val="605E5C"/>
      <w:shd w:val="clear" w:color="auto" w:fill="E1DFDD"/>
    </w:rPr>
  </w:style>
  <w:style w:type="character" w:customStyle="1" w:styleId="UnresolvedMention8">
    <w:name w:val="Unresolved Mention8"/>
    <w:basedOn w:val="DefaultParagraphFont"/>
    <w:uiPriority w:val="99"/>
    <w:semiHidden/>
    <w:unhideWhenUsed/>
    <w:rsid w:val="004E1F9D"/>
    <w:rPr>
      <w:color w:val="605E5C"/>
      <w:shd w:val="clear" w:color="auto" w:fill="E1DFDD"/>
    </w:rPr>
  </w:style>
  <w:style w:type="paragraph" w:customStyle="1" w:styleId="xxmsonormal">
    <w:name w:val="x_xmsonormal"/>
    <w:basedOn w:val="Normal"/>
    <w:rsid w:val="00C1106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42B72"/>
    <w:rPr>
      <w:rFonts w:ascii="Gill Sans MT" w:eastAsia="Gill Sans MT" w:hAnsi="Gill Sans MT" w:cs="Gill Sans MT"/>
      <w:b/>
      <w:bCs/>
    </w:rPr>
  </w:style>
  <w:style w:type="character" w:customStyle="1" w:styleId="UnresolvedMention9">
    <w:name w:val="Unresolved Mention9"/>
    <w:basedOn w:val="DefaultParagraphFont"/>
    <w:uiPriority w:val="99"/>
    <w:semiHidden/>
    <w:unhideWhenUsed/>
    <w:rsid w:val="00AA6BAF"/>
    <w:rPr>
      <w:color w:val="605E5C"/>
      <w:shd w:val="clear" w:color="auto" w:fill="E1DFDD"/>
    </w:rPr>
  </w:style>
  <w:style w:type="paragraph" w:customStyle="1" w:styleId="xmsolistparagraph">
    <w:name w:val="x_msolistparagraph"/>
    <w:basedOn w:val="Normal"/>
    <w:rsid w:val="00146F5F"/>
    <w:pPr>
      <w:widowControl/>
      <w:autoSpaceDE/>
      <w:autoSpaceDN/>
    </w:pPr>
    <w:rPr>
      <w:rFonts w:ascii="Calibri" w:eastAsiaTheme="minorHAnsi" w:hAnsi="Calibri" w:cs="Calibri"/>
      <w:lang w:val="en-GB" w:eastAsia="en-GB"/>
    </w:rPr>
  </w:style>
  <w:style w:type="character" w:customStyle="1" w:styleId="UnresolvedMention10">
    <w:name w:val="Unresolved Mention10"/>
    <w:basedOn w:val="DefaultParagraphFont"/>
    <w:uiPriority w:val="99"/>
    <w:semiHidden/>
    <w:unhideWhenUsed/>
    <w:rsid w:val="001D0457"/>
    <w:rPr>
      <w:color w:val="605E5C"/>
      <w:shd w:val="clear" w:color="auto" w:fill="E1DFDD"/>
    </w:rPr>
  </w:style>
  <w:style w:type="paragraph" w:customStyle="1" w:styleId="app-c-published-dateschange-item">
    <w:name w:val="app-c-published-dates__change-item"/>
    <w:basedOn w:val="Normal"/>
    <w:rsid w:val="0048713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app-c-published-dateschange-note">
    <w:name w:val="app-c-published-dates__change-note"/>
    <w:basedOn w:val="Normal"/>
    <w:rsid w:val="0048713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3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0793">
      <w:bodyDiv w:val="1"/>
      <w:marLeft w:val="0"/>
      <w:marRight w:val="0"/>
      <w:marTop w:val="0"/>
      <w:marBottom w:val="0"/>
      <w:divBdr>
        <w:top w:val="none" w:sz="0" w:space="0" w:color="auto"/>
        <w:left w:val="none" w:sz="0" w:space="0" w:color="auto"/>
        <w:bottom w:val="none" w:sz="0" w:space="0" w:color="auto"/>
        <w:right w:val="none" w:sz="0" w:space="0" w:color="auto"/>
      </w:divBdr>
    </w:div>
    <w:div w:id="47076582">
      <w:bodyDiv w:val="1"/>
      <w:marLeft w:val="0"/>
      <w:marRight w:val="0"/>
      <w:marTop w:val="0"/>
      <w:marBottom w:val="0"/>
      <w:divBdr>
        <w:top w:val="none" w:sz="0" w:space="0" w:color="auto"/>
        <w:left w:val="none" w:sz="0" w:space="0" w:color="auto"/>
        <w:bottom w:val="none" w:sz="0" w:space="0" w:color="auto"/>
        <w:right w:val="none" w:sz="0" w:space="0" w:color="auto"/>
      </w:divBdr>
    </w:div>
    <w:div w:id="89665502">
      <w:bodyDiv w:val="1"/>
      <w:marLeft w:val="0"/>
      <w:marRight w:val="0"/>
      <w:marTop w:val="0"/>
      <w:marBottom w:val="0"/>
      <w:divBdr>
        <w:top w:val="none" w:sz="0" w:space="0" w:color="auto"/>
        <w:left w:val="none" w:sz="0" w:space="0" w:color="auto"/>
        <w:bottom w:val="none" w:sz="0" w:space="0" w:color="auto"/>
        <w:right w:val="none" w:sz="0" w:space="0" w:color="auto"/>
      </w:divBdr>
    </w:div>
    <w:div w:id="166292775">
      <w:bodyDiv w:val="1"/>
      <w:marLeft w:val="0"/>
      <w:marRight w:val="0"/>
      <w:marTop w:val="0"/>
      <w:marBottom w:val="0"/>
      <w:divBdr>
        <w:top w:val="none" w:sz="0" w:space="0" w:color="auto"/>
        <w:left w:val="none" w:sz="0" w:space="0" w:color="auto"/>
        <w:bottom w:val="none" w:sz="0" w:space="0" w:color="auto"/>
        <w:right w:val="none" w:sz="0" w:space="0" w:color="auto"/>
      </w:divBdr>
    </w:div>
    <w:div w:id="186212005">
      <w:bodyDiv w:val="1"/>
      <w:marLeft w:val="0"/>
      <w:marRight w:val="0"/>
      <w:marTop w:val="0"/>
      <w:marBottom w:val="0"/>
      <w:divBdr>
        <w:top w:val="none" w:sz="0" w:space="0" w:color="auto"/>
        <w:left w:val="none" w:sz="0" w:space="0" w:color="auto"/>
        <w:bottom w:val="none" w:sz="0" w:space="0" w:color="auto"/>
        <w:right w:val="none" w:sz="0" w:space="0" w:color="auto"/>
      </w:divBdr>
    </w:div>
    <w:div w:id="256401353">
      <w:bodyDiv w:val="1"/>
      <w:marLeft w:val="0"/>
      <w:marRight w:val="0"/>
      <w:marTop w:val="0"/>
      <w:marBottom w:val="0"/>
      <w:divBdr>
        <w:top w:val="none" w:sz="0" w:space="0" w:color="auto"/>
        <w:left w:val="none" w:sz="0" w:space="0" w:color="auto"/>
        <w:bottom w:val="none" w:sz="0" w:space="0" w:color="auto"/>
        <w:right w:val="none" w:sz="0" w:space="0" w:color="auto"/>
      </w:divBdr>
    </w:div>
    <w:div w:id="258294149">
      <w:bodyDiv w:val="1"/>
      <w:marLeft w:val="0"/>
      <w:marRight w:val="0"/>
      <w:marTop w:val="0"/>
      <w:marBottom w:val="0"/>
      <w:divBdr>
        <w:top w:val="none" w:sz="0" w:space="0" w:color="auto"/>
        <w:left w:val="none" w:sz="0" w:space="0" w:color="auto"/>
        <w:bottom w:val="none" w:sz="0" w:space="0" w:color="auto"/>
        <w:right w:val="none" w:sz="0" w:space="0" w:color="auto"/>
      </w:divBdr>
      <w:divsChild>
        <w:div w:id="321546271">
          <w:marLeft w:val="547"/>
          <w:marRight w:val="0"/>
          <w:marTop w:val="96"/>
          <w:marBottom w:val="0"/>
          <w:divBdr>
            <w:top w:val="none" w:sz="0" w:space="0" w:color="auto"/>
            <w:left w:val="none" w:sz="0" w:space="0" w:color="auto"/>
            <w:bottom w:val="none" w:sz="0" w:space="0" w:color="auto"/>
            <w:right w:val="none" w:sz="0" w:space="0" w:color="auto"/>
          </w:divBdr>
        </w:div>
      </w:divsChild>
    </w:div>
    <w:div w:id="266081611">
      <w:bodyDiv w:val="1"/>
      <w:marLeft w:val="0"/>
      <w:marRight w:val="0"/>
      <w:marTop w:val="0"/>
      <w:marBottom w:val="0"/>
      <w:divBdr>
        <w:top w:val="none" w:sz="0" w:space="0" w:color="auto"/>
        <w:left w:val="none" w:sz="0" w:space="0" w:color="auto"/>
        <w:bottom w:val="none" w:sz="0" w:space="0" w:color="auto"/>
        <w:right w:val="none" w:sz="0" w:space="0" w:color="auto"/>
      </w:divBdr>
    </w:div>
    <w:div w:id="292250204">
      <w:bodyDiv w:val="1"/>
      <w:marLeft w:val="0"/>
      <w:marRight w:val="0"/>
      <w:marTop w:val="0"/>
      <w:marBottom w:val="0"/>
      <w:divBdr>
        <w:top w:val="none" w:sz="0" w:space="0" w:color="auto"/>
        <w:left w:val="none" w:sz="0" w:space="0" w:color="auto"/>
        <w:bottom w:val="none" w:sz="0" w:space="0" w:color="auto"/>
        <w:right w:val="none" w:sz="0" w:space="0" w:color="auto"/>
      </w:divBdr>
    </w:div>
    <w:div w:id="316610314">
      <w:bodyDiv w:val="1"/>
      <w:marLeft w:val="0"/>
      <w:marRight w:val="0"/>
      <w:marTop w:val="0"/>
      <w:marBottom w:val="0"/>
      <w:divBdr>
        <w:top w:val="none" w:sz="0" w:space="0" w:color="auto"/>
        <w:left w:val="none" w:sz="0" w:space="0" w:color="auto"/>
        <w:bottom w:val="none" w:sz="0" w:space="0" w:color="auto"/>
        <w:right w:val="none" w:sz="0" w:space="0" w:color="auto"/>
      </w:divBdr>
    </w:div>
    <w:div w:id="341276285">
      <w:bodyDiv w:val="1"/>
      <w:marLeft w:val="0"/>
      <w:marRight w:val="0"/>
      <w:marTop w:val="0"/>
      <w:marBottom w:val="0"/>
      <w:divBdr>
        <w:top w:val="none" w:sz="0" w:space="0" w:color="auto"/>
        <w:left w:val="none" w:sz="0" w:space="0" w:color="auto"/>
        <w:bottom w:val="none" w:sz="0" w:space="0" w:color="auto"/>
        <w:right w:val="none" w:sz="0" w:space="0" w:color="auto"/>
      </w:divBdr>
    </w:div>
    <w:div w:id="347871009">
      <w:bodyDiv w:val="1"/>
      <w:marLeft w:val="0"/>
      <w:marRight w:val="0"/>
      <w:marTop w:val="0"/>
      <w:marBottom w:val="0"/>
      <w:divBdr>
        <w:top w:val="none" w:sz="0" w:space="0" w:color="auto"/>
        <w:left w:val="none" w:sz="0" w:space="0" w:color="auto"/>
        <w:bottom w:val="none" w:sz="0" w:space="0" w:color="auto"/>
        <w:right w:val="none" w:sz="0" w:space="0" w:color="auto"/>
      </w:divBdr>
    </w:div>
    <w:div w:id="372578263">
      <w:bodyDiv w:val="1"/>
      <w:marLeft w:val="0"/>
      <w:marRight w:val="0"/>
      <w:marTop w:val="0"/>
      <w:marBottom w:val="0"/>
      <w:divBdr>
        <w:top w:val="none" w:sz="0" w:space="0" w:color="auto"/>
        <w:left w:val="none" w:sz="0" w:space="0" w:color="auto"/>
        <w:bottom w:val="none" w:sz="0" w:space="0" w:color="auto"/>
        <w:right w:val="none" w:sz="0" w:space="0" w:color="auto"/>
      </w:divBdr>
    </w:div>
    <w:div w:id="376243464">
      <w:bodyDiv w:val="1"/>
      <w:marLeft w:val="0"/>
      <w:marRight w:val="0"/>
      <w:marTop w:val="0"/>
      <w:marBottom w:val="0"/>
      <w:divBdr>
        <w:top w:val="none" w:sz="0" w:space="0" w:color="auto"/>
        <w:left w:val="none" w:sz="0" w:space="0" w:color="auto"/>
        <w:bottom w:val="none" w:sz="0" w:space="0" w:color="auto"/>
        <w:right w:val="none" w:sz="0" w:space="0" w:color="auto"/>
      </w:divBdr>
    </w:div>
    <w:div w:id="419067543">
      <w:bodyDiv w:val="1"/>
      <w:marLeft w:val="0"/>
      <w:marRight w:val="0"/>
      <w:marTop w:val="0"/>
      <w:marBottom w:val="0"/>
      <w:divBdr>
        <w:top w:val="none" w:sz="0" w:space="0" w:color="auto"/>
        <w:left w:val="none" w:sz="0" w:space="0" w:color="auto"/>
        <w:bottom w:val="none" w:sz="0" w:space="0" w:color="auto"/>
        <w:right w:val="none" w:sz="0" w:space="0" w:color="auto"/>
      </w:divBdr>
    </w:div>
    <w:div w:id="433401038">
      <w:bodyDiv w:val="1"/>
      <w:marLeft w:val="0"/>
      <w:marRight w:val="0"/>
      <w:marTop w:val="0"/>
      <w:marBottom w:val="0"/>
      <w:divBdr>
        <w:top w:val="none" w:sz="0" w:space="0" w:color="auto"/>
        <w:left w:val="none" w:sz="0" w:space="0" w:color="auto"/>
        <w:bottom w:val="none" w:sz="0" w:space="0" w:color="auto"/>
        <w:right w:val="none" w:sz="0" w:space="0" w:color="auto"/>
      </w:divBdr>
    </w:div>
    <w:div w:id="444734861">
      <w:bodyDiv w:val="1"/>
      <w:marLeft w:val="0"/>
      <w:marRight w:val="0"/>
      <w:marTop w:val="0"/>
      <w:marBottom w:val="0"/>
      <w:divBdr>
        <w:top w:val="none" w:sz="0" w:space="0" w:color="auto"/>
        <w:left w:val="none" w:sz="0" w:space="0" w:color="auto"/>
        <w:bottom w:val="none" w:sz="0" w:space="0" w:color="auto"/>
        <w:right w:val="none" w:sz="0" w:space="0" w:color="auto"/>
      </w:divBdr>
    </w:div>
    <w:div w:id="494733336">
      <w:bodyDiv w:val="1"/>
      <w:marLeft w:val="0"/>
      <w:marRight w:val="0"/>
      <w:marTop w:val="0"/>
      <w:marBottom w:val="0"/>
      <w:divBdr>
        <w:top w:val="none" w:sz="0" w:space="0" w:color="auto"/>
        <w:left w:val="none" w:sz="0" w:space="0" w:color="auto"/>
        <w:bottom w:val="none" w:sz="0" w:space="0" w:color="auto"/>
        <w:right w:val="none" w:sz="0" w:space="0" w:color="auto"/>
      </w:divBdr>
    </w:div>
    <w:div w:id="511996100">
      <w:bodyDiv w:val="1"/>
      <w:marLeft w:val="0"/>
      <w:marRight w:val="0"/>
      <w:marTop w:val="0"/>
      <w:marBottom w:val="0"/>
      <w:divBdr>
        <w:top w:val="none" w:sz="0" w:space="0" w:color="auto"/>
        <w:left w:val="none" w:sz="0" w:space="0" w:color="auto"/>
        <w:bottom w:val="none" w:sz="0" w:space="0" w:color="auto"/>
        <w:right w:val="none" w:sz="0" w:space="0" w:color="auto"/>
      </w:divBdr>
    </w:div>
    <w:div w:id="522322356">
      <w:bodyDiv w:val="1"/>
      <w:marLeft w:val="0"/>
      <w:marRight w:val="0"/>
      <w:marTop w:val="0"/>
      <w:marBottom w:val="0"/>
      <w:divBdr>
        <w:top w:val="none" w:sz="0" w:space="0" w:color="auto"/>
        <w:left w:val="none" w:sz="0" w:space="0" w:color="auto"/>
        <w:bottom w:val="none" w:sz="0" w:space="0" w:color="auto"/>
        <w:right w:val="none" w:sz="0" w:space="0" w:color="auto"/>
      </w:divBdr>
    </w:div>
    <w:div w:id="526677346">
      <w:bodyDiv w:val="1"/>
      <w:marLeft w:val="0"/>
      <w:marRight w:val="0"/>
      <w:marTop w:val="0"/>
      <w:marBottom w:val="0"/>
      <w:divBdr>
        <w:top w:val="none" w:sz="0" w:space="0" w:color="auto"/>
        <w:left w:val="none" w:sz="0" w:space="0" w:color="auto"/>
        <w:bottom w:val="none" w:sz="0" w:space="0" w:color="auto"/>
        <w:right w:val="none" w:sz="0" w:space="0" w:color="auto"/>
      </w:divBdr>
    </w:div>
    <w:div w:id="566232914">
      <w:bodyDiv w:val="1"/>
      <w:marLeft w:val="0"/>
      <w:marRight w:val="0"/>
      <w:marTop w:val="0"/>
      <w:marBottom w:val="0"/>
      <w:divBdr>
        <w:top w:val="none" w:sz="0" w:space="0" w:color="auto"/>
        <w:left w:val="none" w:sz="0" w:space="0" w:color="auto"/>
        <w:bottom w:val="none" w:sz="0" w:space="0" w:color="auto"/>
        <w:right w:val="none" w:sz="0" w:space="0" w:color="auto"/>
      </w:divBdr>
      <w:divsChild>
        <w:div w:id="944340495">
          <w:marLeft w:val="0"/>
          <w:marRight w:val="0"/>
          <w:marTop w:val="0"/>
          <w:marBottom w:val="0"/>
          <w:divBdr>
            <w:top w:val="none" w:sz="0" w:space="0" w:color="auto"/>
            <w:left w:val="none" w:sz="0" w:space="0" w:color="auto"/>
            <w:bottom w:val="none" w:sz="0" w:space="0" w:color="auto"/>
            <w:right w:val="none" w:sz="0" w:space="0" w:color="auto"/>
          </w:divBdr>
          <w:divsChild>
            <w:div w:id="576017278">
              <w:marLeft w:val="0"/>
              <w:marRight w:val="0"/>
              <w:marTop w:val="0"/>
              <w:marBottom w:val="0"/>
              <w:divBdr>
                <w:top w:val="none" w:sz="0" w:space="0" w:color="auto"/>
                <w:left w:val="none" w:sz="0" w:space="0" w:color="auto"/>
                <w:bottom w:val="none" w:sz="0" w:space="0" w:color="auto"/>
                <w:right w:val="none" w:sz="0" w:space="0" w:color="auto"/>
              </w:divBdr>
              <w:divsChild>
                <w:div w:id="254948216">
                  <w:marLeft w:val="0"/>
                  <w:marRight w:val="0"/>
                  <w:marTop w:val="0"/>
                  <w:marBottom w:val="0"/>
                  <w:divBdr>
                    <w:top w:val="none" w:sz="0" w:space="0" w:color="auto"/>
                    <w:left w:val="none" w:sz="0" w:space="0" w:color="auto"/>
                    <w:bottom w:val="none" w:sz="0" w:space="0" w:color="auto"/>
                    <w:right w:val="none" w:sz="0" w:space="0" w:color="auto"/>
                  </w:divBdr>
                  <w:divsChild>
                    <w:div w:id="1727559986">
                      <w:marLeft w:val="0"/>
                      <w:marRight w:val="0"/>
                      <w:marTop w:val="0"/>
                      <w:marBottom w:val="0"/>
                      <w:divBdr>
                        <w:top w:val="none" w:sz="0" w:space="0" w:color="auto"/>
                        <w:left w:val="none" w:sz="0" w:space="0" w:color="auto"/>
                        <w:bottom w:val="none" w:sz="0" w:space="0" w:color="auto"/>
                        <w:right w:val="none" w:sz="0" w:space="0" w:color="auto"/>
                      </w:divBdr>
                      <w:divsChild>
                        <w:div w:id="922572955">
                          <w:marLeft w:val="0"/>
                          <w:marRight w:val="0"/>
                          <w:marTop w:val="0"/>
                          <w:marBottom w:val="0"/>
                          <w:divBdr>
                            <w:top w:val="none" w:sz="0" w:space="0" w:color="auto"/>
                            <w:left w:val="none" w:sz="0" w:space="0" w:color="auto"/>
                            <w:bottom w:val="none" w:sz="0" w:space="0" w:color="auto"/>
                            <w:right w:val="none" w:sz="0" w:space="0" w:color="auto"/>
                          </w:divBdr>
                          <w:divsChild>
                            <w:div w:id="1045367773">
                              <w:marLeft w:val="0"/>
                              <w:marRight w:val="0"/>
                              <w:marTop w:val="0"/>
                              <w:marBottom w:val="0"/>
                              <w:divBdr>
                                <w:top w:val="none" w:sz="0" w:space="0" w:color="auto"/>
                                <w:left w:val="none" w:sz="0" w:space="0" w:color="auto"/>
                                <w:bottom w:val="none" w:sz="0" w:space="0" w:color="auto"/>
                                <w:right w:val="none" w:sz="0" w:space="0" w:color="auto"/>
                              </w:divBdr>
                              <w:divsChild>
                                <w:div w:id="1818961277">
                                  <w:marLeft w:val="-225"/>
                                  <w:marRight w:val="-225"/>
                                  <w:marTop w:val="0"/>
                                  <w:marBottom w:val="0"/>
                                  <w:divBdr>
                                    <w:top w:val="none" w:sz="0" w:space="0" w:color="auto"/>
                                    <w:left w:val="none" w:sz="0" w:space="0" w:color="auto"/>
                                    <w:bottom w:val="none" w:sz="0" w:space="0" w:color="auto"/>
                                    <w:right w:val="none" w:sz="0" w:space="0" w:color="auto"/>
                                  </w:divBdr>
                                  <w:divsChild>
                                    <w:div w:id="747270632">
                                      <w:marLeft w:val="0"/>
                                      <w:marRight w:val="0"/>
                                      <w:marTop w:val="0"/>
                                      <w:marBottom w:val="0"/>
                                      <w:divBdr>
                                        <w:top w:val="none" w:sz="0" w:space="0" w:color="auto"/>
                                        <w:left w:val="none" w:sz="0" w:space="0" w:color="auto"/>
                                        <w:bottom w:val="none" w:sz="0" w:space="0" w:color="auto"/>
                                        <w:right w:val="none" w:sz="0" w:space="0" w:color="auto"/>
                                      </w:divBdr>
                                      <w:divsChild>
                                        <w:div w:id="2113353276">
                                          <w:marLeft w:val="0"/>
                                          <w:marRight w:val="0"/>
                                          <w:marTop w:val="0"/>
                                          <w:marBottom w:val="0"/>
                                          <w:divBdr>
                                            <w:top w:val="none" w:sz="0" w:space="0" w:color="auto"/>
                                            <w:left w:val="none" w:sz="0" w:space="0" w:color="auto"/>
                                            <w:bottom w:val="none" w:sz="0" w:space="0" w:color="auto"/>
                                            <w:right w:val="none" w:sz="0" w:space="0" w:color="auto"/>
                                          </w:divBdr>
                                          <w:divsChild>
                                            <w:div w:id="16019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08089">
      <w:bodyDiv w:val="1"/>
      <w:marLeft w:val="0"/>
      <w:marRight w:val="0"/>
      <w:marTop w:val="0"/>
      <w:marBottom w:val="0"/>
      <w:divBdr>
        <w:top w:val="none" w:sz="0" w:space="0" w:color="auto"/>
        <w:left w:val="none" w:sz="0" w:space="0" w:color="auto"/>
        <w:bottom w:val="none" w:sz="0" w:space="0" w:color="auto"/>
        <w:right w:val="none" w:sz="0" w:space="0" w:color="auto"/>
      </w:divBdr>
    </w:div>
    <w:div w:id="589003625">
      <w:bodyDiv w:val="1"/>
      <w:marLeft w:val="0"/>
      <w:marRight w:val="0"/>
      <w:marTop w:val="0"/>
      <w:marBottom w:val="0"/>
      <w:divBdr>
        <w:top w:val="none" w:sz="0" w:space="0" w:color="auto"/>
        <w:left w:val="none" w:sz="0" w:space="0" w:color="auto"/>
        <w:bottom w:val="none" w:sz="0" w:space="0" w:color="auto"/>
        <w:right w:val="none" w:sz="0" w:space="0" w:color="auto"/>
      </w:divBdr>
    </w:div>
    <w:div w:id="608003663">
      <w:bodyDiv w:val="1"/>
      <w:marLeft w:val="0"/>
      <w:marRight w:val="0"/>
      <w:marTop w:val="0"/>
      <w:marBottom w:val="0"/>
      <w:divBdr>
        <w:top w:val="none" w:sz="0" w:space="0" w:color="auto"/>
        <w:left w:val="none" w:sz="0" w:space="0" w:color="auto"/>
        <w:bottom w:val="none" w:sz="0" w:space="0" w:color="auto"/>
        <w:right w:val="none" w:sz="0" w:space="0" w:color="auto"/>
      </w:divBdr>
    </w:div>
    <w:div w:id="629672629">
      <w:bodyDiv w:val="1"/>
      <w:marLeft w:val="0"/>
      <w:marRight w:val="0"/>
      <w:marTop w:val="0"/>
      <w:marBottom w:val="0"/>
      <w:divBdr>
        <w:top w:val="none" w:sz="0" w:space="0" w:color="auto"/>
        <w:left w:val="none" w:sz="0" w:space="0" w:color="auto"/>
        <w:bottom w:val="none" w:sz="0" w:space="0" w:color="auto"/>
        <w:right w:val="none" w:sz="0" w:space="0" w:color="auto"/>
      </w:divBdr>
    </w:div>
    <w:div w:id="633564241">
      <w:bodyDiv w:val="1"/>
      <w:marLeft w:val="0"/>
      <w:marRight w:val="0"/>
      <w:marTop w:val="0"/>
      <w:marBottom w:val="0"/>
      <w:divBdr>
        <w:top w:val="none" w:sz="0" w:space="0" w:color="auto"/>
        <w:left w:val="none" w:sz="0" w:space="0" w:color="auto"/>
        <w:bottom w:val="none" w:sz="0" w:space="0" w:color="auto"/>
        <w:right w:val="none" w:sz="0" w:space="0" w:color="auto"/>
      </w:divBdr>
    </w:div>
    <w:div w:id="700397663">
      <w:bodyDiv w:val="1"/>
      <w:marLeft w:val="0"/>
      <w:marRight w:val="0"/>
      <w:marTop w:val="0"/>
      <w:marBottom w:val="0"/>
      <w:divBdr>
        <w:top w:val="none" w:sz="0" w:space="0" w:color="auto"/>
        <w:left w:val="none" w:sz="0" w:space="0" w:color="auto"/>
        <w:bottom w:val="none" w:sz="0" w:space="0" w:color="auto"/>
        <w:right w:val="none" w:sz="0" w:space="0" w:color="auto"/>
      </w:divBdr>
      <w:divsChild>
        <w:div w:id="1108041358">
          <w:marLeft w:val="547"/>
          <w:marRight w:val="0"/>
          <w:marTop w:val="96"/>
          <w:marBottom w:val="0"/>
          <w:divBdr>
            <w:top w:val="none" w:sz="0" w:space="0" w:color="auto"/>
            <w:left w:val="none" w:sz="0" w:space="0" w:color="auto"/>
            <w:bottom w:val="none" w:sz="0" w:space="0" w:color="auto"/>
            <w:right w:val="none" w:sz="0" w:space="0" w:color="auto"/>
          </w:divBdr>
        </w:div>
        <w:div w:id="409498033">
          <w:marLeft w:val="547"/>
          <w:marRight w:val="0"/>
          <w:marTop w:val="96"/>
          <w:marBottom w:val="0"/>
          <w:divBdr>
            <w:top w:val="none" w:sz="0" w:space="0" w:color="auto"/>
            <w:left w:val="none" w:sz="0" w:space="0" w:color="auto"/>
            <w:bottom w:val="none" w:sz="0" w:space="0" w:color="auto"/>
            <w:right w:val="none" w:sz="0" w:space="0" w:color="auto"/>
          </w:divBdr>
        </w:div>
        <w:div w:id="855583371">
          <w:marLeft w:val="547"/>
          <w:marRight w:val="0"/>
          <w:marTop w:val="96"/>
          <w:marBottom w:val="0"/>
          <w:divBdr>
            <w:top w:val="none" w:sz="0" w:space="0" w:color="auto"/>
            <w:left w:val="none" w:sz="0" w:space="0" w:color="auto"/>
            <w:bottom w:val="none" w:sz="0" w:space="0" w:color="auto"/>
            <w:right w:val="none" w:sz="0" w:space="0" w:color="auto"/>
          </w:divBdr>
        </w:div>
      </w:divsChild>
    </w:div>
    <w:div w:id="752362032">
      <w:bodyDiv w:val="1"/>
      <w:marLeft w:val="0"/>
      <w:marRight w:val="0"/>
      <w:marTop w:val="0"/>
      <w:marBottom w:val="0"/>
      <w:divBdr>
        <w:top w:val="none" w:sz="0" w:space="0" w:color="auto"/>
        <w:left w:val="none" w:sz="0" w:space="0" w:color="auto"/>
        <w:bottom w:val="none" w:sz="0" w:space="0" w:color="auto"/>
        <w:right w:val="none" w:sz="0" w:space="0" w:color="auto"/>
      </w:divBdr>
    </w:div>
    <w:div w:id="781455330">
      <w:bodyDiv w:val="1"/>
      <w:marLeft w:val="0"/>
      <w:marRight w:val="0"/>
      <w:marTop w:val="0"/>
      <w:marBottom w:val="0"/>
      <w:divBdr>
        <w:top w:val="none" w:sz="0" w:space="0" w:color="auto"/>
        <w:left w:val="none" w:sz="0" w:space="0" w:color="auto"/>
        <w:bottom w:val="none" w:sz="0" w:space="0" w:color="auto"/>
        <w:right w:val="none" w:sz="0" w:space="0" w:color="auto"/>
      </w:divBdr>
    </w:div>
    <w:div w:id="811337484">
      <w:bodyDiv w:val="1"/>
      <w:marLeft w:val="0"/>
      <w:marRight w:val="0"/>
      <w:marTop w:val="0"/>
      <w:marBottom w:val="0"/>
      <w:divBdr>
        <w:top w:val="none" w:sz="0" w:space="0" w:color="auto"/>
        <w:left w:val="none" w:sz="0" w:space="0" w:color="auto"/>
        <w:bottom w:val="none" w:sz="0" w:space="0" w:color="auto"/>
        <w:right w:val="none" w:sz="0" w:space="0" w:color="auto"/>
      </w:divBdr>
    </w:div>
    <w:div w:id="828011981">
      <w:bodyDiv w:val="1"/>
      <w:marLeft w:val="0"/>
      <w:marRight w:val="0"/>
      <w:marTop w:val="0"/>
      <w:marBottom w:val="0"/>
      <w:divBdr>
        <w:top w:val="none" w:sz="0" w:space="0" w:color="auto"/>
        <w:left w:val="none" w:sz="0" w:space="0" w:color="auto"/>
        <w:bottom w:val="none" w:sz="0" w:space="0" w:color="auto"/>
        <w:right w:val="none" w:sz="0" w:space="0" w:color="auto"/>
      </w:divBdr>
    </w:div>
    <w:div w:id="834566302">
      <w:bodyDiv w:val="1"/>
      <w:marLeft w:val="0"/>
      <w:marRight w:val="0"/>
      <w:marTop w:val="0"/>
      <w:marBottom w:val="0"/>
      <w:divBdr>
        <w:top w:val="none" w:sz="0" w:space="0" w:color="auto"/>
        <w:left w:val="none" w:sz="0" w:space="0" w:color="auto"/>
        <w:bottom w:val="none" w:sz="0" w:space="0" w:color="auto"/>
        <w:right w:val="none" w:sz="0" w:space="0" w:color="auto"/>
      </w:divBdr>
    </w:div>
    <w:div w:id="899362855">
      <w:bodyDiv w:val="1"/>
      <w:marLeft w:val="0"/>
      <w:marRight w:val="0"/>
      <w:marTop w:val="0"/>
      <w:marBottom w:val="0"/>
      <w:divBdr>
        <w:top w:val="none" w:sz="0" w:space="0" w:color="auto"/>
        <w:left w:val="none" w:sz="0" w:space="0" w:color="auto"/>
        <w:bottom w:val="none" w:sz="0" w:space="0" w:color="auto"/>
        <w:right w:val="none" w:sz="0" w:space="0" w:color="auto"/>
      </w:divBdr>
    </w:div>
    <w:div w:id="929196813">
      <w:bodyDiv w:val="1"/>
      <w:marLeft w:val="0"/>
      <w:marRight w:val="0"/>
      <w:marTop w:val="0"/>
      <w:marBottom w:val="0"/>
      <w:divBdr>
        <w:top w:val="none" w:sz="0" w:space="0" w:color="auto"/>
        <w:left w:val="none" w:sz="0" w:space="0" w:color="auto"/>
        <w:bottom w:val="none" w:sz="0" w:space="0" w:color="auto"/>
        <w:right w:val="none" w:sz="0" w:space="0" w:color="auto"/>
      </w:divBdr>
    </w:div>
    <w:div w:id="930164303">
      <w:bodyDiv w:val="1"/>
      <w:marLeft w:val="0"/>
      <w:marRight w:val="0"/>
      <w:marTop w:val="0"/>
      <w:marBottom w:val="0"/>
      <w:divBdr>
        <w:top w:val="none" w:sz="0" w:space="0" w:color="auto"/>
        <w:left w:val="none" w:sz="0" w:space="0" w:color="auto"/>
        <w:bottom w:val="none" w:sz="0" w:space="0" w:color="auto"/>
        <w:right w:val="none" w:sz="0" w:space="0" w:color="auto"/>
      </w:divBdr>
    </w:div>
    <w:div w:id="935090634">
      <w:bodyDiv w:val="1"/>
      <w:marLeft w:val="0"/>
      <w:marRight w:val="0"/>
      <w:marTop w:val="0"/>
      <w:marBottom w:val="0"/>
      <w:divBdr>
        <w:top w:val="none" w:sz="0" w:space="0" w:color="auto"/>
        <w:left w:val="none" w:sz="0" w:space="0" w:color="auto"/>
        <w:bottom w:val="none" w:sz="0" w:space="0" w:color="auto"/>
        <w:right w:val="none" w:sz="0" w:space="0" w:color="auto"/>
      </w:divBdr>
    </w:div>
    <w:div w:id="976178529">
      <w:bodyDiv w:val="1"/>
      <w:marLeft w:val="0"/>
      <w:marRight w:val="0"/>
      <w:marTop w:val="0"/>
      <w:marBottom w:val="0"/>
      <w:divBdr>
        <w:top w:val="none" w:sz="0" w:space="0" w:color="auto"/>
        <w:left w:val="none" w:sz="0" w:space="0" w:color="auto"/>
        <w:bottom w:val="none" w:sz="0" w:space="0" w:color="auto"/>
        <w:right w:val="none" w:sz="0" w:space="0" w:color="auto"/>
      </w:divBdr>
    </w:div>
    <w:div w:id="1017390983">
      <w:bodyDiv w:val="1"/>
      <w:marLeft w:val="0"/>
      <w:marRight w:val="0"/>
      <w:marTop w:val="0"/>
      <w:marBottom w:val="0"/>
      <w:divBdr>
        <w:top w:val="none" w:sz="0" w:space="0" w:color="auto"/>
        <w:left w:val="none" w:sz="0" w:space="0" w:color="auto"/>
        <w:bottom w:val="none" w:sz="0" w:space="0" w:color="auto"/>
        <w:right w:val="none" w:sz="0" w:space="0" w:color="auto"/>
      </w:divBdr>
    </w:div>
    <w:div w:id="1030883696">
      <w:bodyDiv w:val="1"/>
      <w:marLeft w:val="0"/>
      <w:marRight w:val="0"/>
      <w:marTop w:val="0"/>
      <w:marBottom w:val="0"/>
      <w:divBdr>
        <w:top w:val="none" w:sz="0" w:space="0" w:color="auto"/>
        <w:left w:val="none" w:sz="0" w:space="0" w:color="auto"/>
        <w:bottom w:val="none" w:sz="0" w:space="0" w:color="auto"/>
        <w:right w:val="none" w:sz="0" w:space="0" w:color="auto"/>
      </w:divBdr>
    </w:div>
    <w:div w:id="1035276633">
      <w:bodyDiv w:val="1"/>
      <w:marLeft w:val="0"/>
      <w:marRight w:val="0"/>
      <w:marTop w:val="0"/>
      <w:marBottom w:val="0"/>
      <w:divBdr>
        <w:top w:val="none" w:sz="0" w:space="0" w:color="auto"/>
        <w:left w:val="none" w:sz="0" w:space="0" w:color="auto"/>
        <w:bottom w:val="none" w:sz="0" w:space="0" w:color="auto"/>
        <w:right w:val="none" w:sz="0" w:space="0" w:color="auto"/>
      </w:divBdr>
    </w:div>
    <w:div w:id="1111170588">
      <w:bodyDiv w:val="1"/>
      <w:marLeft w:val="0"/>
      <w:marRight w:val="0"/>
      <w:marTop w:val="0"/>
      <w:marBottom w:val="0"/>
      <w:divBdr>
        <w:top w:val="none" w:sz="0" w:space="0" w:color="auto"/>
        <w:left w:val="none" w:sz="0" w:space="0" w:color="auto"/>
        <w:bottom w:val="none" w:sz="0" w:space="0" w:color="auto"/>
        <w:right w:val="none" w:sz="0" w:space="0" w:color="auto"/>
      </w:divBdr>
    </w:div>
    <w:div w:id="1134908987">
      <w:bodyDiv w:val="1"/>
      <w:marLeft w:val="0"/>
      <w:marRight w:val="0"/>
      <w:marTop w:val="0"/>
      <w:marBottom w:val="0"/>
      <w:divBdr>
        <w:top w:val="none" w:sz="0" w:space="0" w:color="auto"/>
        <w:left w:val="none" w:sz="0" w:space="0" w:color="auto"/>
        <w:bottom w:val="none" w:sz="0" w:space="0" w:color="auto"/>
        <w:right w:val="none" w:sz="0" w:space="0" w:color="auto"/>
      </w:divBdr>
    </w:div>
    <w:div w:id="1235511039">
      <w:bodyDiv w:val="1"/>
      <w:marLeft w:val="0"/>
      <w:marRight w:val="0"/>
      <w:marTop w:val="0"/>
      <w:marBottom w:val="0"/>
      <w:divBdr>
        <w:top w:val="none" w:sz="0" w:space="0" w:color="auto"/>
        <w:left w:val="none" w:sz="0" w:space="0" w:color="auto"/>
        <w:bottom w:val="none" w:sz="0" w:space="0" w:color="auto"/>
        <w:right w:val="none" w:sz="0" w:space="0" w:color="auto"/>
      </w:divBdr>
    </w:div>
    <w:div w:id="1328747707">
      <w:bodyDiv w:val="1"/>
      <w:marLeft w:val="0"/>
      <w:marRight w:val="0"/>
      <w:marTop w:val="0"/>
      <w:marBottom w:val="0"/>
      <w:divBdr>
        <w:top w:val="none" w:sz="0" w:space="0" w:color="auto"/>
        <w:left w:val="none" w:sz="0" w:space="0" w:color="auto"/>
        <w:bottom w:val="none" w:sz="0" w:space="0" w:color="auto"/>
        <w:right w:val="none" w:sz="0" w:space="0" w:color="auto"/>
      </w:divBdr>
    </w:div>
    <w:div w:id="1400441912">
      <w:bodyDiv w:val="1"/>
      <w:marLeft w:val="0"/>
      <w:marRight w:val="0"/>
      <w:marTop w:val="0"/>
      <w:marBottom w:val="0"/>
      <w:divBdr>
        <w:top w:val="none" w:sz="0" w:space="0" w:color="auto"/>
        <w:left w:val="none" w:sz="0" w:space="0" w:color="auto"/>
        <w:bottom w:val="none" w:sz="0" w:space="0" w:color="auto"/>
        <w:right w:val="none" w:sz="0" w:space="0" w:color="auto"/>
      </w:divBdr>
    </w:div>
    <w:div w:id="1462267790">
      <w:bodyDiv w:val="1"/>
      <w:marLeft w:val="0"/>
      <w:marRight w:val="0"/>
      <w:marTop w:val="0"/>
      <w:marBottom w:val="0"/>
      <w:divBdr>
        <w:top w:val="none" w:sz="0" w:space="0" w:color="auto"/>
        <w:left w:val="none" w:sz="0" w:space="0" w:color="auto"/>
        <w:bottom w:val="none" w:sz="0" w:space="0" w:color="auto"/>
        <w:right w:val="none" w:sz="0" w:space="0" w:color="auto"/>
      </w:divBdr>
    </w:div>
    <w:div w:id="1497333022">
      <w:bodyDiv w:val="1"/>
      <w:marLeft w:val="0"/>
      <w:marRight w:val="0"/>
      <w:marTop w:val="0"/>
      <w:marBottom w:val="0"/>
      <w:divBdr>
        <w:top w:val="none" w:sz="0" w:space="0" w:color="auto"/>
        <w:left w:val="none" w:sz="0" w:space="0" w:color="auto"/>
        <w:bottom w:val="none" w:sz="0" w:space="0" w:color="auto"/>
        <w:right w:val="none" w:sz="0" w:space="0" w:color="auto"/>
      </w:divBdr>
    </w:div>
    <w:div w:id="1549561015">
      <w:bodyDiv w:val="1"/>
      <w:marLeft w:val="0"/>
      <w:marRight w:val="0"/>
      <w:marTop w:val="0"/>
      <w:marBottom w:val="0"/>
      <w:divBdr>
        <w:top w:val="none" w:sz="0" w:space="0" w:color="auto"/>
        <w:left w:val="none" w:sz="0" w:space="0" w:color="auto"/>
        <w:bottom w:val="none" w:sz="0" w:space="0" w:color="auto"/>
        <w:right w:val="none" w:sz="0" w:space="0" w:color="auto"/>
      </w:divBdr>
    </w:div>
    <w:div w:id="1645769536">
      <w:bodyDiv w:val="1"/>
      <w:marLeft w:val="0"/>
      <w:marRight w:val="0"/>
      <w:marTop w:val="0"/>
      <w:marBottom w:val="0"/>
      <w:divBdr>
        <w:top w:val="none" w:sz="0" w:space="0" w:color="auto"/>
        <w:left w:val="none" w:sz="0" w:space="0" w:color="auto"/>
        <w:bottom w:val="none" w:sz="0" w:space="0" w:color="auto"/>
        <w:right w:val="none" w:sz="0" w:space="0" w:color="auto"/>
      </w:divBdr>
    </w:div>
    <w:div w:id="1650358218">
      <w:bodyDiv w:val="1"/>
      <w:marLeft w:val="0"/>
      <w:marRight w:val="0"/>
      <w:marTop w:val="0"/>
      <w:marBottom w:val="0"/>
      <w:divBdr>
        <w:top w:val="none" w:sz="0" w:space="0" w:color="auto"/>
        <w:left w:val="none" w:sz="0" w:space="0" w:color="auto"/>
        <w:bottom w:val="none" w:sz="0" w:space="0" w:color="auto"/>
        <w:right w:val="none" w:sz="0" w:space="0" w:color="auto"/>
      </w:divBdr>
      <w:divsChild>
        <w:div w:id="44333484">
          <w:marLeft w:val="547"/>
          <w:marRight w:val="0"/>
          <w:marTop w:val="96"/>
          <w:marBottom w:val="0"/>
          <w:divBdr>
            <w:top w:val="none" w:sz="0" w:space="0" w:color="auto"/>
            <w:left w:val="none" w:sz="0" w:space="0" w:color="auto"/>
            <w:bottom w:val="none" w:sz="0" w:space="0" w:color="auto"/>
            <w:right w:val="none" w:sz="0" w:space="0" w:color="auto"/>
          </w:divBdr>
        </w:div>
        <w:div w:id="1447693309">
          <w:marLeft w:val="547"/>
          <w:marRight w:val="0"/>
          <w:marTop w:val="96"/>
          <w:marBottom w:val="0"/>
          <w:divBdr>
            <w:top w:val="none" w:sz="0" w:space="0" w:color="auto"/>
            <w:left w:val="none" w:sz="0" w:space="0" w:color="auto"/>
            <w:bottom w:val="none" w:sz="0" w:space="0" w:color="auto"/>
            <w:right w:val="none" w:sz="0" w:space="0" w:color="auto"/>
          </w:divBdr>
        </w:div>
        <w:div w:id="20251083">
          <w:marLeft w:val="547"/>
          <w:marRight w:val="0"/>
          <w:marTop w:val="96"/>
          <w:marBottom w:val="0"/>
          <w:divBdr>
            <w:top w:val="none" w:sz="0" w:space="0" w:color="auto"/>
            <w:left w:val="none" w:sz="0" w:space="0" w:color="auto"/>
            <w:bottom w:val="none" w:sz="0" w:space="0" w:color="auto"/>
            <w:right w:val="none" w:sz="0" w:space="0" w:color="auto"/>
          </w:divBdr>
        </w:div>
      </w:divsChild>
    </w:div>
    <w:div w:id="1712000844">
      <w:bodyDiv w:val="1"/>
      <w:marLeft w:val="0"/>
      <w:marRight w:val="0"/>
      <w:marTop w:val="0"/>
      <w:marBottom w:val="0"/>
      <w:divBdr>
        <w:top w:val="none" w:sz="0" w:space="0" w:color="auto"/>
        <w:left w:val="none" w:sz="0" w:space="0" w:color="auto"/>
        <w:bottom w:val="none" w:sz="0" w:space="0" w:color="auto"/>
        <w:right w:val="none" w:sz="0" w:space="0" w:color="auto"/>
      </w:divBdr>
      <w:divsChild>
        <w:div w:id="1384525766">
          <w:marLeft w:val="0"/>
          <w:marRight w:val="0"/>
          <w:marTop w:val="0"/>
          <w:marBottom w:val="0"/>
          <w:divBdr>
            <w:top w:val="none" w:sz="0" w:space="0" w:color="auto"/>
            <w:left w:val="none" w:sz="0" w:space="0" w:color="auto"/>
            <w:bottom w:val="none" w:sz="0" w:space="0" w:color="auto"/>
            <w:right w:val="none" w:sz="0" w:space="0" w:color="auto"/>
          </w:divBdr>
          <w:divsChild>
            <w:div w:id="699624895">
              <w:marLeft w:val="0"/>
              <w:marRight w:val="0"/>
              <w:marTop w:val="0"/>
              <w:marBottom w:val="0"/>
              <w:divBdr>
                <w:top w:val="none" w:sz="0" w:space="0" w:color="auto"/>
                <w:left w:val="none" w:sz="0" w:space="0" w:color="auto"/>
                <w:bottom w:val="none" w:sz="0" w:space="0" w:color="auto"/>
                <w:right w:val="none" w:sz="0" w:space="0" w:color="auto"/>
              </w:divBdr>
              <w:divsChild>
                <w:div w:id="1877161448">
                  <w:marLeft w:val="0"/>
                  <w:marRight w:val="0"/>
                  <w:marTop w:val="0"/>
                  <w:marBottom w:val="0"/>
                  <w:divBdr>
                    <w:top w:val="none" w:sz="0" w:space="0" w:color="auto"/>
                    <w:left w:val="none" w:sz="0" w:space="0" w:color="auto"/>
                    <w:bottom w:val="none" w:sz="0" w:space="0" w:color="auto"/>
                    <w:right w:val="none" w:sz="0" w:space="0" w:color="auto"/>
                  </w:divBdr>
                  <w:divsChild>
                    <w:div w:id="1049299224">
                      <w:marLeft w:val="0"/>
                      <w:marRight w:val="0"/>
                      <w:marTop w:val="0"/>
                      <w:marBottom w:val="0"/>
                      <w:divBdr>
                        <w:top w:val="none" w:sz="0" w:space="0" w:color="auto"/>
                        <w:left w:val="none" w:sz="0" w:space="0" w:color="auto"/>
                        <w:bottom w:val="none" w:sz="0" w:space="0" w:color="auto"/>
                        <w:right w:val="none" w:sz="0" w:space="0" w:color="auto"/>
                      </w:divBdr>
                      <w:divsChild>
                        <w:div w:id="2001733417">
                          <w:marLeft w:val="0"/>
                          <w:marRight w:val="0"/>
                          <w:marTop w:val="0"/>
                          <w:marBottom w:val="0"/>
                          <w:divBdr>
                            <w:top w:val="none" w:sz="0" w:space="0" w:color="auto"/>
                            <w:left w:val="none" w:sz="0" w:space="0" w:color="auto"/>
                            <w:bottom w:val="none" w:sz="0" w:space="0" w:color="auto"/>
                            <w:right w:val="none" w:sz="0" w:space="0" w:color="auto"/>
                          </w:divBdr>
                          <w:divsChild>
                            <w:div w:id="261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05959">
      <w:bodyDiv w:val="1"/>
      <w:marLeft w:val="0"/>
      <w:marRight w:val="0"/>
      <w:marTop w:val="0"/>
      <w:marBottom w:val="0"/>
      <w:divBdr>
        <w:top w:val="none" w:sz="0" w:space="0" w:color="auto"/>
        <w:left w:val="none" w:sz="0" w:space="0" w:color="auto"/>
        <w:bottom w:val="none" w:sz="0" w:space="0" w:color="auto"/>
        <w:right w:val="none" w:sz="0" w:space="0" w:color="auto"/>
      </w:divBdr>
    </w:div>
    <w:div w:id="1732340594">
      <w:bodyDiv w:val="1"/>
      <w:marLeft w:val="0"/>
      <w:marRight w:val="0"/>
      <w:marTop w:val="0"/>
      <w:marBottom w:val="0"/>
      <w:divBdr>
        <w:top w:val="none" w:sz="0" w:space="0" w:color="auto"/>
        <w:left w:val="none" w:sz="0" w:space="0" w:color="auto"/>
        <w:bottom w:val="none" w:sz="0" w:space="0" w:color="auto"/>
        <w:right w:val="none" w:sz="0" w:space="0" w:color="auto"/>
      </w:divBdr>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
    <w:div w:id="1739671017">
      <w:bodyDiv w:val="1"/>
      <w:marLeft w:val="0"/>
      <w:marRight w:val="0"/>
      <w:marTop w:val="0"/>
      <w:marBottom w:val="0"/>
      <w:divBdr>
        <w:top w:val="none" w:sz="0" w:space="0" w:color="auto"/>
        <w:left w:val="none" w:sz="0" w:space="0" w:color="auto"/>
        <w:bottom w:val="none" w:sz="0" w:space="0" w:color="auto"/>
        <w:right w:val="none" w:sz="0" w:space="0" w:color="auto"/>
      </w:divBdr>
    </w:div>
    <w:div w:id="1739790197">
      <w:bodyDiv w:val="1"/>
      <w:marLeft w:val="0"/>
      <w:marRight w:val="0"/>
      <w:marTop w:val="0"/>
      <w:marBottom w:val="0"/>
      <w:divBdr>
        <w:top w:val="none" w:sz="0" w:space="0" w:color="auto"/>
        <w:left w:val="none" w:sz="0" w:space="0" w:color="auto"/>
        <w:bottom w:val="none" w:sz="0" w:space="0" w:color="auto"/>
        <w:right w:val="none" w:sz="0" w:space="0" w:color="auto"/>
      </w:divBdr>
    </w:div>
    <w:div w:id="1764108137">
      <w:bodyDiv w:val="1"/>
      <w:marLeft w:val="0"/>
      <w:marRight w:val="0"/>
      <w:marTop w:val="0"/>
      <w:marBottom w:val="0"/>
      <w:divBdr>
        <w:top w:val="none" w:sz="0" w:space="0" w:color="auto"/>
        <w:left w:val="none" w:sz="0" w:space="0" w:color="auto"/>
        <w:bottom w:val="none" w:sz="0" w:space="0" w:color="auto"/>
        <w:right w:val="none" w:sz="0" w:space="0" w:color="auto"/>
      </w:divBdr>
    </w:div>
    <w:div w:id="1768844252">
      <w:bodyDiv w:val="1"/>
      <w:marLeft w:val="0"/>
      <w:marRight w:val="0"/>
      <w:marTop w:val="0"/>
      <w:marBottom w:val="0"/>
      <w:divBdr>
        <w:top w:val="none" w:sz="0" w:space="0" w:color="auto"/>
        <w:left w:val="none" w:sz="0" w:space="0" w:color="auto"/>
        <w:bottom w:val="none" w:sz="0" w:space="0" w:color="auto"/>
        <w:right w:val="none" w:sz="0" w:space="0" w:color="auto"/>
      </w:divBdr>
    </w:div>
    <w:div w:id="1791046304">
      <w:bodyDiv w:val="1"/>
      <w:marLeft w:val="0"/>
      <w:marRight w:val="0"/>
      <w:marTop w:val="0"/>
      <w:marBottom w:val="0"/>
      <w:divBdr>
        <w:top w:val="none" w:sz="0" w:space="0" w:color="auto"/>
        <w:left w:val="none" w:sz="0" w:space="0" w:color="auto"/>
        <w:bottom w:val="none" w:sz="0" w:space="0" w:color="auto"/>
        <w:right w:val="none" w:sz="0" w:space="0" w:color="auto"/>
      </w:divBdr>
      <w:divsChild>
        <w:div w:id="438451761">
          <w:marLeft w:val="547"/>
          <w:marRight w:val="0"/>
          <w:marTop w:val="96"/>
          <w:marBottom w:val="0"/>
          <w:divBdr>
            <w:top w:val="none" w:sz="0" w:space="0" w:color="auto"/>
            <w:left w:val="none" w:sz="0" w:space="0" w:color="auto"/>
            <w:bottom w:val="none" w:sz="0" w:space="0" w:color="auto"/>
            <w:right w:val="none" w:sz="0" w:space="0" w:color="auto"/>
          </w:divBdr>
        </w:div>
      </w:divsChild>
    </w:div>
    <w:div w:id="1793477830">
      <w:bodyDiv w:val="1"/>
      <w:marLeft w:val="0"/>
      <w:marRight w:val="0"/>
      <w:marTop w:val="0"/>
      <w:marBottom w:val="0"/>
      <w:divBdr>
        <w:top w:val="none" w:sz="0" w:space="0" w:color="auto"/>
        <w:left w:val="none" w:sz="0" w:space="0" w:color="auto"/>
        <w:bottom w:val="none" w:sz="0" w:space="0" w:color="auto"/>
        <w:right w:val="none" w:sz="0" w:space="0" w:color="auto"/>
      </w:divBdr>
      <w:divsChild>
        <w:div w:id="2112510168">
          <w:marLeft w:val="0"/>
          <w:marRight w:val="0"/>
          <w:marTop w:val="0"/>
          <w:marBottom w:val="0"/>
          <w:divBdr>
            <w:top w:val="none" w:sz="0" w:space="0" w:color="auto"/>
            <w:left w:val="none" w:sz="0" w:space="0" w:color="auto"/>
            <w:bottom w:val="none" w:sz="0" w:space="0" w:color="auto"/>
            <w:right w:val="none" w:sz="0" w:space="0" w:color="auto"/>
          </w:divBdr>
          <w:divsChild>
            <w:div w:id="1387412828">
              <w:marLeft w:val="0"/>
              <w:marRight w:val="0"/>
              <w:marTop w:val="0"/>
              <w:marBottom w:val="0"/>
              <w:divBdr>
                <w:top w:val="none" w:sz="0" w:space="0" w:color="auto"/>
                <w:left w:val="none" w:sz="0" w:space="0" w:color="auto"/>
                <w:bottom w:val="none" w:sz="0" w:space="0" w:color="auto"/>
                <w:right w:val="none" w:sz="0" w:space="0" w:color="auto"/>
              </w:divBdr>
              <w:divsChild>
                <w:div w:id="1590852335">
                  <w:marLeft w:val="0"/>
                  <w:marRight w:val="0"/>
                  <w:marTop w:val="0"/>
                  <w:marBottom w:val="0"/>
                  <w:divBdr>
                    <w:top w:val="none" w:sz="0" w:space="0" w:color="auto"/>
                    <w:left w:val="none" w:sz="0" w:space="0" w:color="auto"/>
                    <w:bottom w:val="none" w:sz="0" w:space="0" w:color="auto"/>
                    <w:right w:val="none" w:sz="0" w:space="0" w:color="auto"/>
                  </w:divBdr>
                  <w:divsChild>
                    <w:div w:id="1755199671">
                      <w:marLeft w:val="0"/>
                      <w:marRight w:val="0"/>
                      <w:marTop w:val="0"/>
                      <w:marBottom w:val="0"/>
                      <w:divBdr>
                        <w:top w:val="none" w:sz="0" w:space="0" w:color="auto"/>
                        <w:left w:val="none" w:sz="0" w:space="0" w:color="auto"/>
                        <w:bottom w:val="none" w:sz="0" w:space="0" w:color="auto"/>
                        <w:right w:val="none" w:sz="0" w:space="0" w:color="auto"/>
                      </w:divBdr>
                      <w:divsChild>
                        <w:div w:id="1924339299">
                          <w:marLeft w:val="0"/>
                          <w:marRight w:val="0"/>
                          <w:marTop w:val="0"/>
                          <w:marBottom w:val="0"/>
                          <w:divBdr>
                            <w:top w:val="none" w:sz="0" w:space="0" w:color="auto"/>
                            <w:left w:val="none" w:sz="0" w:space="0" w:color="auto"/>
                            <w:bottom w:val="none" w:sz="0" w:space="0" w:color="auto"/>
                            <w:right w:val="none" w:sz="0" w:space="0" w:color="auto"/>
                          </w:divBdr>
                          <w:divsChild>
                            <w:div w:id="1786729908">
                              <w:marLeft w:val="0"/>
                              <w:marRight w:val="0"/>
                              <w:marTop w:val="0"/>
                              <w:marBottom w:val="0"/>
                              <w:divBdr>
                                <w:top w:val="none" w:sz="0" w:space="0" w:color="auto"/>
                                <w:left w:val="none" w:sz="0" w:space="0" w:color="auto"/>
                                <w:bottom w:val="none" w:sz="0" w:space="0" w:color="auto"/>
                                <w:right w:val="none" w:sz="0" w:space="0" w:color="auto"/>
                              </w:divBdr>
                              <w:divsChild>
                                <w:div w:id="3748029">
                                  <w:marLeft w:val="-225"/>
                                  <w:marRight w:val="-225"/>
                                  <w:marTop w:val="0"/>
                                  <w:marBottom w:val="0"/>
                                  <w:divBdr>
                                    <w:top w:val="none" w:sz="0" w:space="0" w:color="auto"/>
                                    <w:left w:val="none" w:sz="0" w:space="0" w:color="auto"/>
                                    <w:bottom w:val="none" w:sz="0" w:space="0" w:color="auto"/>
                                    <w:right w:val="none" w:sz="0" w:space="0" w:color="auto"/>
                                  </w:divBdr>
                                  <w:divsChild>
                                    <w:div w:id="1945529275">
                                      <w:marLeft w:val="0"/>
                                      <w:marRight w:val="0"/>
                                      <w:marTop w:val="0"/>
                                      <w:marBottom w:val="0"/>
                                      <w:divBdr>
                                        <w:top w:val="none" w:sz="0" w:space="0" w:color="auto"/>
                                        <w:left w:val="none" w:sz="0" w:space="0" w:color="auto"/>
                                        <w:bottom w:val="none" w:sz="0" w:space="0" w:color="auto"/>
                                        <w:right w:val="none" w:sz="0" w:space="0" w:color="auto"/>
                                      </w:divBdr>
                                      <w:divsChild>
                                        <w:div w:id="946084589">
                                          <w:marLeft w:val="0"/>
                                          <w:marRight w:val="0"/>
                                          <w:marTop w:val="0"/>
                                          <w:marBottom w:val="0"/>
                                          <w:divBdr>
                                            <w:top w:val="none" w:sz="0" w:space="0" w:color="auto"/>
                                            <w:left w:val="none" w:sz="0" w:space="0" w:color="auto"/>
                                            <w:bottom w:val="none" w:sz="0" w:space="0" w:color="auto"/>
                                            <w:right w:val="none" w:sz="0" w:space="0" w:color="auto"/>
                                          </w:divBdr>
                                          <w:divsChild>
                                            <w:div w:id="18309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6437">
      <w:bodyDiv w:val="1"/>
      <w:marLeft w:val="0"/>
      <w:marRight w:val="0"/>
      <w:marTop w:val="0"/>
      <w:marBottom w:val="0"/>
      <w:divBdr>
        <w:top w:val="none" w:sz="0" w:space="0" w:color="auto"/>
        <w:left w:val="none" w:sz="0" w:space="0" w:color="auto"/>
        <w:bottom w:val="none" w:sz="0" w:space="0" w:color="auto"/>
        <w:right w:val="none" w:sz="0" w:space="0" w:color="auto"/>
      </w:divBdr>
    </w:div>
    <w:div w:id="1930001122">
      <w:bodyDiv w:val="1"/>
      <w:marLeft w:val="0"/>
      <w:marRight w:val="0"/>
      <w:marTop w:val="0"/>
      <w:marBottom w:val="0"/>
      <w:divBdr>
        <w:top w:val="none" w:sz="0" w:space="0" w:color="auto"/>
        <w:left w:val="none" w:sz="0" w:space="0" w:color="auto"/>
        <w:bottom w:val="none" w:sz="0" w:space="0" w:color="auto"/>
        <w:right w:val="none" w:sz="0" w:space="0" w:color="auto"/>
      </w:divBdr>
    </w:div>
    <w:div w:id="1950814505">
      <w:bodyDiv w:val="1"/>
      <w:marLeft w:val="0"/>
      <w:marRight w:val="0"/>
      <w:marTop w:val="0"/>
      <w:marBottom w:val="0"/>
      <w:divBdr>
        <w:top w:val="none" w:sz="0" w:space="0" w:color="auto"/>
        <w:left w:val="none" w:sz="0" w:space="0" w:color="auto"/>
        <w:bottom w:val="none" w:sz="0" w:space="0" w:color="auto"/>
        <w:right w:val="none" w:sz="0" w:space="0" w:color="auto"/>
      </w:divBdr>
    </w:div>
    <w:div w:id="1955013384">
      <w:bodyDiv w:val="1"/>
      <w:marLeft w:val="0"/>
      <w:marRight w:val="0"/>
      <w:marTop w:val="0"/>
      <w:marBottom w:val="0"/>
      <w:divBdr>
        <w:top w:val="none" w:sz="0" w:space="0" w:color="auto"/>
        <w:left w:val="none" w:sz="0" w:space="0" w:color="auto"/>
        <w:bottom w:val="none" w:sz="0" w:space="0" w:color="auto"/>
        <w:right w:val="none" w:sz="0" w:space="0" w:color="auto"/>
      </w:divBdr>
    </w:div>
    <w:div w:id="1957561039">
      <w:bodyDiv w:val="1"/>
      <w:marLeft w:val="0"/>
      <w:marRight w:val="0"/>
      <w:marTop w:val="0"/>
      <w:marBottom w:val="0"/>
      <w:divBdr>
        <w:top w:val="none" w:sz="0" w:space="0" w:color="auto"/>
        <w:left w:val="none" w:sz="0" w:space="0" w:color="auto"/>
        <w:bottom w:val="none" w:sz="0" w:space="0" w:color="auto"/>
        <w:right w:val="none" w:sz="0" w:space="0" w:color="auto"/>
      </w:divBdr>
    </w:div>
    <w:div w:id="1963490034">
      <w:bodyDiv w:val="1"/>
      <w:marLeft w:val="0"/>
      <w:marRight w:val="0"/>
      <w:marTop w:val="0"/>
      <w:marBottom w:val="0"/>
      <w:divBdr>
        <w:top w:val="none" w:sz="0" w:space="0" w:color="auto"/>
        <w:left w:val="none" w:sz="0" w:space="0" w:color="auto"/>
        <w:bottom w:val="none" w:sz="0" w:space="0" w:color="auto"/>
        <w:right w:val="none" w:sz="0" w:space="0" w:color="auto"/>
      </w:divBdr>
      <w:divsChild>
        <w:div w:id="92854179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14916527">
      <w:bodyDiv w:val="1"/>
      <w:marLeft w:val="0"/>
      <w:marRight w:val="0"/>
      <w:marTop w:val="0"/>
      <w:marBottom w:val="0"/>
      <w:divBdr>
        <w:top w:val="none" w:sz="0" w:space="0" w:color="auto"/>
        <w:left w:val="none" w:sz="0" w:space="0" w:color="auto"/>
        <w:bottom w:val="none" w:sz="0" w:space="0" w:color="auto"/>
        <w:right w:val="none" w:sz="0" w:space="0" w:color="auto"/>
      </w:divBdr>
    </w:div>
    <w:div w:id="2046708225">
      <w:bodyDiv w:val="1"/>
      <w:marLeft w:val="0"/>
      <w:marRight w:val="0"/>
      <w:marTop w:val="0"/>
      <w:marBottom w:val="0"/>
      <w:divBdr>
        <w:top w:val="none" w:sz="0" w:space="0" w:color="auto"/>
        <w:left w:val="none" w:sz="0" w:space="0" w:color="auto"/>
        <w:bottom w:val="none" w:sz="0" w:space="0" w:color="auto"/>
        <w:right w:val="none" w:sz="0" w:space="0" w:color="auto"/>
      </w:divBdr>
    </w:div>
    <w:div w:id="2072803393">
      <w:bodyDiv w:val="1"/>
      <w:marLeft w:val="0"/>
      <w:marRight w:val="0"/>
      <w:marTop w:val="0"/>
      <w:marBottom w:val="0"/>
      <w:divBdr>
        <w:top w:val="none" w:sz="0" w:space="0" w:color="auto"/>
        <w:left w:val="none" w:sz="0" w:space="0" w:color="auto"/>
        <w:bottom w:val="none" w:sz="0" w:space="0" w:color="auto"/>
        <w:right w:val="none" w:sz="0" w:space="0" w:color="auto"/>
      </w:divBdr>
    </w:div>
    <w:div w:id="2099669560">
      <w:bodyDiv w:val="1"/>
      <w:marLeft w:val="0"/>
      <w:marRight w:val="0"/>
      <w:marTop w:val="0"/>
      <w:marBottom w:val="0"/>
      <w:divBdr>
        <w:top w:val="none" w:sz="0" w:space="0" w:color="auto"/>
        <w:left w:val="none" w:sz="0" w:space="0" w:color="auto"/>
        <w:bottom w:val="none" w:sz="0" w:space="0" w:color="auto"/>
        <w:right w:val="none" w:sz="0" w:space="0" w:color="auto"/>
      </w:divBdr>
    </w:div>
    <w:div w:id="2103329979">
      <w:bodyDiv w:val="1"/>
      <w:marLeft w:val="0"/>
      <w:marRight w:val="0"/>
      <w:marTop w:val="0"/>
      <w:marBottom w:val="0"/>
      <w:divBdr>
        <w:top w:val="none" w:sz="0" w:space="0" w:color="auto"/>
        <w:left w:val="none" w:sz="0" w:space="0" w:color="auto"/>
        <w:bottom w:val="none" w:sz="0" w:space="0" w:color="auto"/>
        <w:right w:val="none" w:sz="0" w:space="0" w:color="auto"/>
      </w:divBdr>
    </w:div>
    <w:div w:id="2113745673">
      <w:bodyDiv w:val="1"/>
      <w:marLeft w:val="0"/>
      <w:marRight w:val="0"/>
      <w:marTop w:val="0"/>
      <w:marBottom w:val="0"/>
      <w:divBdr>
        <w:top w:val="none" w:sz="0" w:space="0" w:color="auto"/>
        <w:left w:val="none" w:sz="0" w:space="0" w:color="auto"/>
        <w:bottom w:val="none" w:sz="0" w:space="0" w:color="auto"/>
        <w:right w:val="none" w:sz="0" w:space="0" w:color="auto"/>
      </w:divBdr>
      <w:divsChild>
        <w:div w:id="1073354613">
          <w:marLeft w:val="0"/>
          <w:marRight w:val="0"/>
          <w:marTop w:val="0"/>
          <w:marBottom w:val="0"/>
          <w:divBdr>
            <w:top w:val="none" w:sz="0" w:space="0" w:color="auto"/>
            <w:left w:val="none" w:sz="0" w:space="0" w:color="auto"/>
            <w:bottom w:val="none" w:sz="0" w:space="0" w:color="auto"/>
            <w:right w:val="none" w:sz="0" w:space="0" w:color="auto"/>
          </w:divBdr>
          <w:divsChild>
            <w:div w:id="1431463494">
              <w:marLeft w:val="0"/>
              <w:marRight w:val="0"/>
              <w:marTop w:val="0"/>
              <w:marBottom w:val="0"/>
              <w:divBdr>
                <w:top w:val="none" w:sz="0" w:space="0" w:color="auto"/>
                <w:left w:val="none" w:sz="0" w:space="0" w:color="auto"/>
                <w:bottom w:val="none" w:sz="0" w:space="0" w:color="auto"/>
                <w:right w:val="none" w:sz="0" w:space="0" w:color="auto"/>
              </w:divBdr>
              <w:divsChild>
                <w:div w:id="851139372">
                  <w:marLeft w:val="0"/>
                  <w:marRight w:val="0"/>
                  <w:marTop w:val="0"/>
                  <w:marBottom w:val="0"/>
                  <w:divBdr>
                    <w:top w:val="none" w:sz="0" w:space="0" w:color="auto"/>
                    <w:left w:val="none" w:sz="0" w:space="0" w:color="auto"/>
                    <w:bottom w:val="none" w:sz="0" w:space="0" w:color="auto"/>
                    <w:right w:val="none" w:sz="0" w:space="0" w:color="auto"/>
                  </w:divBdr>
                  <w:divsChild>
                    <w:div w:id="1873498773">
                      <w:marLeft w:val="0"/>
                      <w:marRight w:val="0"/>
                      <w:marTop w:val="0"/>
                      <w:marBottom w:val="0"/>
                      <w:divBdr>
                        <w:top w:val="none" w:sz="0" w:space="0" w:color="auto"/>
                        <w:left w:val="none" w:sz="0" w:space="0" w:color="auto"/>
                        <w:bottom w:val="none" w:sz="0" w:space="0" w:color="auto"/>
                        <w:right w:val="none" w:sz="0" w:space="0" w:color="auto"/>
                      </w:divBdr>
                      <w:divsChild>
                        <w:div w:id="1457143705">
                          <w:marLeft w:val="0"/>
                          <w:marRight w:val="0"/>
                          <w:marTop w:val="0"/>
                          <w:marBottom w:val="0"/>
                          <w:divBdr>
                            <w:top w:val="none" w:sz="0" w:space="0" w:color="auto"/>
                            <w:left w:val="none" w:sz="0" w:space="0" w:color="auto"/>
                            <w:bottom w:val="none" w:sz="0" w:space="0" w:color="auto"/>
                            <w:right w:val="none" w:sz="0" w:space="0" w:color="auto"/>
                          </w:divBdr>
                          <w:divsChild>
                            <w:div w:id="1879705639">
                              <w:marLeft w:val="-225"/>
                              <w:marRight w:val="-225"/>
                              <w:marTop w:val="0"/>
                              <w:marBottom w:val="0"/>
                              <w:divBdr>
                                <w:top w:val="none" w:sz="0" w:space="0" w:color="auto"/>
                                <w:left w:val="none" w:sz="0" w:space="0" w:color="auto"/>
                                <w:bottom w:val="none" w:sz="0" w:space="0" w:color="auto"/>
                                <w:right w:val="none" w:sz="0" w:space="0" w:color="auto"/>
                              </w:divBdr>
                              <w:divsChild>
                                <w:div w:id="17751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30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uk/e/diversegovernance-webcast-series-6-parts-tickets-127507525441" TargetMode="External"/><Relationship Id="rId21" Type="http://schemas.openxmlformats.org/officeDocument/2006/relationships/hyperlink" Target="https://www.nga.org.uk/Knowledge-Centre/Governance-structure-roles-and-responsibilities/Roles-and-responsibilities/Composition/The-right-people-around-the-table-a-guide-to-recru.aspx" TargetMode="External"/><Relationship Id="rId42" Type="http://schemas.openxmlformats.org/officeDocument/2006/relationships/hyperlink" Target="https://assets.publishing.service.gov.uk/government/uploads/system/uploads/attachment_data/file/950653/Education_and_childcare_settings_-_national_lockdown_from_5_January_2021_.pdf" TargetMode="External"/><Relationship Id="rId47" Type="http://schemas.openxmlformats.org/officeDocument/2006/relationships/hyperlink" Target="file:///C:\Users\penny.garry\OneDrive%20-%20Cognus\newsletters\Help%20with%20Accessing%20and%20Buying%20Resources%20for%20Remote%20Education" TargetMode="External"/><Relationship Id="rId63" Type="http://schemas.openxmlformats.org/officeDocument/2006/relationships/hyperlink" Target="https://www.gov.uk/government/publications/review-your-remote-education-provision" TargetMode="External"/><Relationship Id="rId68" Type="http://schemas.openxmlformats.org/officeDocument/2006/relationships/hyperlink" Target="https://assets.publishing.service.gov.uk/government/uploads/system/uploads/attachment_data/file/953000/6743-1_GCSE__AS_and_A_level_grades_should_be_awarded_in_summer_2021.pdf" TargetMode="External"/><Relationship Id="rId84" Type="http://schemas.openxmlformats.org/officeDocument/2006/relationships/hyperlink" Target="https://www.nga.org.uk/Knowledge-Centre/Vision-ethos-and-strategic-direction/Being-Strategic-A-guide-for-governing-boards.aspx" TargetMode="External"/><Relationship Id="rId89" Type="http://schemas.openxmlformats.org/officeDocument/2006/relationships/hyperlink" Target="https://www.gov.uk/government/news/school-funding-boost-confirmed-for-every-local-authority-in-england?utm_source=83552cea-b889-4bd4-a8e9-914fbd06544f&amp;utm_medium=email&amp;utm_campaign=govuk-notifications&amp;utm_content=daily" TargetMode="External"/><Relationship Id="rId16" Type="http://schemas.openxmlformats.org/officeDocument/2006/relationships/hyperlink" Target="https://cognus.org.uk/services-for-professionals/surrey-governor-service/governor-services-documents/" TargetMode="External"/><Relationship Id="rId11" Type="http://schemas.openxmlformats.org/officeDocument/2006/relationships/hyperlink" Target="mailto:governorservices@cognus.org.uk" TargetMode="External"/><Relationship Id="rId32" Type="http://schemas.openxmlformats.org/officeDocument/2006/relationships/hyperlink" Target="mailto:carolyn.a.sheehan@brightonhove.gov.uk" TargetMode="External"/><Relationship Id="rId37" Type="http://schemas.openxmlformats.org/officeDocument/2006/relationships/hyperlink" Target="https://www.healthysurrey.org.uk/professionals/healthy-schools/news" TargetMode="External"/><Relationship Id="rId5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8" Type="http://schemas.openxmlformats.org/officeDocument/2006/relationships/hyperlink" Target="https://www.gov.uk/government/news/secondary-schools-and-colleges-to-get-weekly-coronavirus-testing" TargetMode="External"/><Relationship Id="rId74" Type="http://schemas.openxmlformats.org/officeDocument/2006/relationships/hyperlink" Target="https://www.gov.uk/guidance/coronavirus-covid-19-catch-up-premium" TargetMode="External"/><Relationship Id="rId79" Type="http://schemas.openxmlformats.org/officeDocument/2006/relationships/hyperlink" Target="https://get-help-with-tech.education.gov.uk/digital-platforms" TargetMode="External"/><Relationship Id="rId102"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gov.uk/guidance/what-maintained-schools-must-publish-online" TargetMode="External"/><Relationship Id="rId95" Type="http://schemas.openxmlformats.org/officeDocument/2006/relationships/hyperlink" Target="https://assets.publishing.service.gov.uk/government/uploads/system/uploads/attachment_data/file/924670/Schools_briefing_COVID-19_series_Sept-20202.pdf" TargetMode="External"/><Relationship Id="rId22" Type="http://schemas.openxmlformats.org/officeDocument/2006/relationships/hyperlink" Target="https://www.nga.org.uk/News/Blog/January-2020/Championing-diversity-in-school-governance.aspx" TargetMode="External"/><Relationship Id="rId27" Type="http://schemas.openxmlformats.org/officeDocument/2006/relationships/hyperlink" Target="https://www.bameednetwork.com/" TargetMode="External"/><Relationship Id="rId43" Type="http://schemas.openxmlformats.org/officeDocument/2006/relationships/hyperlink" Target="https://www.gov.uk/government/publications/what-parents-and-carers-need-to-know-about-early-years-providers-schools-and-colleges-during-the-coronavirus-covid-19-outbreak" TargetMode="External"/><Relationship Id="rId48" Type="http://schemas.openxmlformats.org/officeDocument/2006/relationships/hyperlink" Target="https://www.gov.uk/government/publications/school-governance-update/maintained-schools-school-governance-update-july-2020" TargetMode="External"/><Relationship Id="rId64" Type="http://schemas.openxmlformats.org/officeDocument/2006/relationships/hyperlink" Target="https://www.gov.uk/government/publications/providing-remote-education-information-to-parents-template" TargetMode="External"/><Relationship Id="rId69" Type="http://schemas.openxmlformats.org/officeDocument/2006/relationships/hyperlink" Target="https://www.gov.uk/government/consultations/consultation-on-alternative-arrangements-for-the-award-of-vtqs-and-other-general-qualifications-in-2021" TargetMode="External"/><Relationship Id="rId80" Type="http://schemas.openxmlformats.org/officeDocument/2006/relationships/hyperlink" Target="https://assets.publishing.service.gov.uk/government/uploads/system/uploads/attachment_data/file/924898/NFER_Governance_Strand1_Report_FINAL.pdf" TargetMode="External"/><Relationship Id="rId85" Type="http://schemas.openxmlformats.org/officeDocument/2006/relationships/hyperlink" Target="https://www.nga.org.uk/Knowledge-Centre/research-(1)/Annual-school-governance-survey/School-governance-in-2020.aspx" TargetMode="External"/><Relationship Id="rId12" Type="http://schemas.openxmlformats.org/officeDocument/2006/relationships/hyperlink" Target="mailto:governorservices@cognus.org.uk" TargetMode="External"/><Relationship Id="rId17" Type="http://schemas.openxmlformats.org/officeDocument/2006/relationships/hyperlink" Target="https://cognus.org.uk/services-for-professionals/surrey-governor-service/governor-services-documents/" TargetMode="External"/><Relationship Id="rId25" Type="http://schemas.openxmlformats.org/officeDocument/2006/relationships/hyperlink" Target="https://governorsforschools.org.uk" TargetMode="External"/><Relationship Id="rId33" Type="http://schemas.openxmlformats.org/officeDocument/2006/relationships/hyperlink" Target="mailto:carolyn.sheehan@eastsussex.gov.uk" TargetMode="External"/><Relationship Id="rId38" Type="http://schemas.openxmlformats.org/officeDocument/2006/relationships/hyperlink" Target="https://www.gov.uk/government/collections/guidance-for-schools-coronavirus-covid-19" TargetMode="External"/><Relationship Id="rId46" Type="http://schemas.openxmlformats.org/officeDocument/2006/relationships/hyperlink" Target="https://www.gov.uk/government/publications/remote-education-good-practice/remote-education-good-practice" TargetMode="External"/><Relationship Id="rId59" Type="http://schemas.openxmlformats.org/officeDocument/2006/relationships/hyperlink" Target="https://www.gov.uk/government/news/staggered-rollout-of-coronavirus-testing-for-secondary-schools-and-colleges?utm_source=295ddfed-a544-417c-9c7e-6799d01fdf0b&amp;utm_medium=email&amp;utm_campaign=govuk-notifications&amp;utm_content=daily" TargetMode="External"/><Relationship Id="rId67" Type="http://schemas.openxmlformats.org/officeDocument/2006/relationships/hyperlink" Target="https://explore-education-statistics.service.gov.uk/find-statistics/attendance-in-education-and-early-years-settings-during-the-coronavirus-covid-19-outbreak/2020-week-50" TargetMode="Externa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file:///C:\Users\Karen%20ORegan\AppData\Local\Microsoft\Windows\INetCache\Content.Outlook\NKVY5CAO\The%20Coronavirus%20Act%202020%20Provision%20of%20Remote%20Learning%20(England)%20Temporary%20Continuity%20Direction" TargetMode="External"/><Relationship Id="rId70" Type="http://schemas.openxmlformats.org/officeDocument/2006/relationships/hyperlink" Target="https://www.gov.uk/government/publications/school-exclusion/changes-to-the-school-exclusion-process-during-the-coronavirus-outbreak" TargetMode="External"/><Relationship Id="rId75" Type="http://schemas.openxmlformats.org/officeDocument/2006/relationships/hyperlink" Target="https://www.gov.uk/government/collections/local-authority-maintained-schools-governance?utm_source=dc078d46-9ca2-4ebb-9610-e1c0e2a9edc5&amp;utm_medium=email&amp;utm_campaign=govuk-notifications&amp;utm_content=daily" TargetMode="External"/><Relationship Id="rId83" Type="http://schemas.openxmlformats.org/officeDocument/2006/relationships/hyperlink" Target="https://www.nga.org.uk/Knowledge-Centre/Covid-19/Reducing-the-impact-of-school-closures-on-disadvan.aspx" TargetMode="External"/><Relationship Id="rId88" Type="http://schemas.openxmlformats.org/officeDocument/2006/relationships/hyperlink" Target="https://www.gov.uk/government/news/dame-rachel-de-souza-confirmed-as-new-childrens-commissioner?utm_source=f1fa676a-7b3b-44a7-8147-eed903ec5d1b&amp;utm_medium=email&amp;utm_campaign=govuk-notifications&amp;utm_content=daily" TargetMode="External"/><Relationship Id="rId91" Type="http://schemas.openxmlformats.org/officeDocument/2006/relationships/hyperlink" Target="https://www.gov.uk/government/news/ofsted-inspections-to-be-done-remotely-until-half-term" TargetMode="External"/><Relationship Id="rId96" Type="http://schemas.openxmlformats.org/officeDocument/2006/relationships/hyperlink" Target="https://www.gov.uk/government/publications/covid-19-series-briefing-on-schools-october-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overnorservices@cognus.org.uk" TargetMode="External"/><Relationship Id="rId23" Type="http://schemas.openxmlformats.org/officeDocument/2006/relationships/hyperlink" Target="https://www.inspiringgovernance.org/" TargetMode="External"/><Relationship Id="rId28" Type="http://schemas.openxmlformats.org/officeDocument/2006/relationships/hyperlink" Target="mailto:ann.panton@surreycc.gov.uk" TargetMode="External"/><Relationship Id="rId36" Type="http://schemas.openxmlformats.org/officeDocument/2006/relationships/hyperlink" Target="mailto:surreycc@navexglobal.co.uk" TargetMode="External"/><Relationship Id="rId49" Type="http://schemas.openxmlformats.org/officeDocument/2006/relationships/hyperlink" Target="https://www.gov.uk/government/publications/schools-and-childcare-settings-return-in-january-2021/schools-and-childcare-settings-return-in-january-2021" TargetMode="External"/><Relationship Id="rId57" Type="http://schemas.openxmlformats.org/officeDocument/2006/relationships/hyperlink" Target="file:///C:\Users\Karen%20ORegan\AppData\Local\Microsoft\Windows\INetCache\Content.Outlook\NKVY5CAO\Restricting%20attendance%20during%20the%20national%20lockdown:%20schools%20(publishing.service.gov.uk)" TargetMode="External"/><Relationship Id="rId10" Type="http://schemas.openxmlformats.org/officeDocument/2006/relationships/endnotes" Target="endnotes.xml"/><Relationship Id="rId31" Type="http://schemas.openxmlformats.org/officeDocument/2006/relationships/hyperlink" Target="mailto:jane.vandenbroeke@surreycc.gov.uk" TargetMode="External"/><Relationship Id="rId44" Type="http://schemas.openxmlformats.org/officeDocument/2006/relationships/hyperlink" Target="https://www.gov.uk/government/publications/catch-up-premium-coronavirus-covid-19" TargetMode="External"/><Relationship Id="rId52"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60"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5" Type="http://schemas.openxmlformats.org/officeDocument/2006/relationships/hyperlink" Target="https://www.gov.uk/government/publications/covid-19-free-school-meals-guidance/covid-19-free-school-meals-guidance-for-schools" TargetMode="External"/><Relationship Id="rId73" Type="http://schemas.openxmlformats.org/officeDocument/2006/relationships/hyperlink" Target="https://consult.education.gov.uk/safeguarding-in-schools-team/keeping-children-safe-in-education-schools-and-col/" TargetMode="External"/><Relationship Id="rId78" Type="http://schemas.openxmlformats.org/officeDocument/2006/relationships/hyperlink" Target="https://www.gov.uk/government/publications/school-governance-update/maintained-schools-school-governance-update-july-2020" TargetMode="External"/><Relationship Id="rId81" Type="http://schemas.openxmlformats.org/officeDocument/2006/relationships/hyperlink" Target="https://www.nga.org.uk/Knowledge-Centre/Covid-19/Monitoring-full-school-opening.aspx" TargetMode="External"/><Relationship Id="rId86" Type="http://schemas.openxmlformats.org/officeDocument/2006/relationships/hyperlink" Target="https://governorsforschools.org.uk/news/wellbeing-governors/" TargetMode="External"/><Relationship Id="rId94" Type="http://schemas.openxmlformats.org/officeDocument/2006/relationships/hyperlink" Target="https://www.gov.uk/government/news/covid-19-isolation-having-detrimental-impact-on-childrens-education-and-welfare-particularly-the-most-vulnerable" TargetMode="External"/><Relationship Id="rId99" Type="http://schemas.openxmlformats.org/officeDocument/2006/relationships/hyperlink" Target="https://www.gov.uk/government/news/childcare-providers-telling-ofsted-about-significant-events" TargetMode="External"/><Relationship Id="rId101"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governorservices@cognus.org.uk" TargetMode="External"/><Relationship Id="rId39"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34" Type="http://schemas.openxmlformats.org/officeDocument/2006/relationships/hyperlink" Target="mailto:melanie.ball@surreycc.gov.uk" TargetMode="External"/><Relationship Id="rId50" Type="http://schemas.openxmlformats.org/officeDocument/2006/relationships/hyperlink" Target="https://www.gov.uk/government/news/staggered-rollout-of-coronavirus-testing-for-secondary-schools-and-colleges?utm_source=295ddfed-a544-417c-9c7e-6799d01fdf0b&amp;utm_medium=email&amp;utm_campaign=govuk-notifications&amp;utm_content=daily" TargetMode="External"/><Relationship Id="rId55" Type="http://schemas.openxmlformats.org/officeDocument/2006/relationships/hyperlink" Target="https://assets.publishing.service.gov.uk/government/uploads/system/uploads/attachment_data/file/950653/Education_and_childcare_settings_-_national_lockdown_from_5_January_2021_.pdf" TargetMode="External"/><Relationship Id="rId76" Type="http://schemas.openxmlformats.org/officeDocument/2006/relationships/hyperlink" Target="https://assets.publishing.service.gov.uk/government/uploads/system/uploads/attachment_data/file/925104/Governance_Handbook_FINAL.pdf" TargetMode="External"/><Relationship Id="rId97" Type="http://schemas.openxmlformats.org/officeDocument/2006/relationships/hyperlink" Target="https://www.gov.uk/government/publications/whats-working-well-in-remote-education/whats-working-well-in-remote-education"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school-exclusion" TargetMode="External"/><Relationship Id="rId92" Type="http://schemas.openxmlformats.org/officeDocument/2006/relationships/hyperlink" Target="https://www.gov.uk/guidance/january-2021-maintained-schools-and-academies" TargetMode="External"/><Relationship Id="rId2" Type="http://schemas.openxmlformats.org/officeDocument/2006/relationships/customXml" Target="../customXml/item2.xml"/><Relationship Id="rId29" Type="http://schemas.openxmlformats.org/officeDocument/2006/relationships/hyperlink" Target="mailto:caroline.marden@surreycc.gov.uk" TargetMode="External"/><Relationship Id="rId24" Type="http://schemas.openxmlformats.org/officeDocument/2006/relationships/hyperlink" Target="https://www.academyambassadors.org/"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overnment/news/early-years-support-package-to-help-close-covid-language-gap" TargetMode="External"/><Relationship Id="rId66" Type="http://schemas.openxmlformats.org/officeDocument/2006/relationships/hyperlink" Target="https://www.gov.uk/government/collections/attendance-in-education-and-early-years-settings-during-the-coronavirus-covid-19-outbreak" TargetMode="External"/><Relationship Id="rId87" Type="http://schemas.openxmlformats.org/officeDocument/2006/relationships/hyperlink" Target="https://schoolsweek.co.uk/dfe-to-establish-new-institute-of-teaching-to-train-up-to-1000-teachers-a-year/" TargetMode="External"/><Relationship Id="rId61" Type="http://schemas.openxmlformats.org/officeDocument/2006/relationships/hyperlink" Target="https://www.thegazette.co.uk/notice/3642261" TargetMode="External"/><Relationship Id="rId82" Type="http://schemas.openxmlformats.org/officeDocument/2006/relationships/hyperlink" Target="https://www.nga.org.uk/getmedia/4b6554dd-8deb-42d1-a061-d506f11d1793/NGA_COVID-19_Information-sheet_Remote_education_Oct_2020.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mailto:kate.prince@surreycc.gov.uk" TargetMode="External"/><Relationship Id="rId35" Type="http://schemas.openxmlformats.org/officeDocument/2006/relationships/hyperlink" Target="mailto:internal.audit@surreycc.gov.uk" TargetMode="External"/><Relationship Id="rId56" Type="http://schemas.openxmlformats.org/officeDocument/2006/relationships/hyperlink" Target="https://www.gov.uk/government/publications/schools-and-childcare-settings-return-in-january-2021/schools-and-childcare-settings-return-in-january-2021" TargetMode="External"/><Relationship Id="rId77" Type="http://schemas.openxmlformats.org/officeDocument/2006/relationships/hyperlink" Target="https://www.gov.uk/government/publications/governance-structures-and-roles?utm_source=b9a5a841-cc0e-4bbf-a111-56e371bba859&amp;utm_medium=email&amp;utm_campaign=govuk-notifications&amp;utm_content=daily" TargetMode="External"/><Relationship Id="rId100" Type="http://schemas.openxmlformats.org/officeDocument/2006/relationships/image" Target="media/image2.jpeg"/><Relationship Id="rId8" Type="http://schemas.openxmlformats.org/officeDocument/2006/relationships/webSettings" Target="webSettings.xml"/><Relationship Id="rId51"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72" Type="http://schemas.openxmlformats.org/officeDocument/2006/relationships/hyperlink" Target="https://assets.publishing.service.gov.uk/government/uploads/system/uploads/attachment_data/file/954314/Keeping_children_safe_in_education_2020_-_Update_-_January_2021.pdf" TargetMode="External"/><Relationship Id="rId93" Type="http://schemas.openxmlformats.org/officeDocument/2006/relationships/hyperlink" Target="https://www.gov.uk/guidance/ofsted-coronavirus-covid-19-rolling-update" TargetMode="External"/><Relationship Id="rId98" Type="http://schemas.openxmlformats.org/officeDocument/2006/relationships/hyperlink" Target="https://www.gov.uk/government/publications/ofsted-annual-report-201920-education-childrens-services-and-skills/the-annual-report-of-her-majestys-chief-inspector-of-education-childrens-services-and-skills-201920"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6E78FC944C04EBC16B92E0847E80D" ma:contentTypeVersion="9" ma:contentTypeDescription="Create a new document." ma:contentTypeScope="" ma:versionID="2ed33d06973fc37762c1eb9871928d49">
  <xsd:schema xmlns:xsd="http://www.w3.org/2001/XMLSchema" xmlns:xs="http://www.w3.org/2001/XMLSchema" xmlns:p="http://schemas.microsoft.com/office/2006/metadata/properties" xmlns:ns3="5f8afba3-302e-4ae6-a79f-3c8f0c1a7051" targetNamespace="http://schemas.microsoft.com/office/2006/metadata/properties" ma:root="true" ma:fieldsID="bb85d7ced4fe9b348b215d717398e543" ns3:_="">
    <xsd:import namespace="5f8afba3-302e-4ae6-a79f-3c8f0c1a70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fba3-302e-4ae6-a79f-3c8f0c1a7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83BB-A717-4AD8-A25A-1A7B1EF4BBF6}">
  <ds:schemaRefs>
    <ds:schemaRef ds:uri="http://schemas.openxmlformats.org/officeDocument/2006/bibliography"/>
  </ds:schemaRefs>
</ds:datastoreItem>
</file>

<file path=customXml/itemProps2.xml><?xml version="1.0" encoding="utf-8"?>
<ds:datastoreItem xmlns:ds="http://schemas.openxmlformats.org/officeDocument/2006/customXml" ds:itemID="{C0732215-754C-433B-9853-2D428DF52C49}">
  <ds:schemaRefs>
    <ds:schemaRef ds:uri="http://schemas.microsoft.com/sharepoint/v3/contenttype/forms"/>
  </ds:schemaRefs>
</ds:datastoreItem>
</file>

<file path=customXml/itemProps3.xml><?xml version="1.0" encoding="utf-8"?>
<ds:datastoreItem xmlns:ds="http://schemas.openxmlformats.org/officeDocument/2006/customXml" ds:itemID="{DA632BFB-B4A1-430C-8798-04321432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afba3-302e-4ae6-a79f-3c8f0c1a7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FDB83-AC85-4A8B-9F21-3E1FA15DD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9829</Words>
  <Characters>56030</Characters>
  <Application>Microsoft Office Word</Application>
  <DocSecurity>2</DocSecurity>
  <Lines>466</Lines>
  <Paragraphs>131</Paragraphs>
  <ScaleCrop>false</ScaleCrop>
  <HeadingPairs>
    <vt:vector size="2" baseType="variant">
      <vt:variant>
        <vt:lpstr>Title</vt:lpstr>
      </vt:variant>
      <vt:variant>
        <vt:i4>1</vt:i4>
      </vt:variant>
    </vt:vector>
  </HeadingPairs>
  <TitlesOfParts>
    <vt:vector size="1" baseType="lpstr">
      <vt:lpstr>COGNUS NEWSLETTER, APRIL 2018</vt:lpstr>
    </vt:vector>
  </TitlesOfParts>
  <Company>Microsoft</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COGNUS NEWSLETTER, APRIL 2018</dc:title>
  <dc:creator>Lewis Gibbs</dc:creator>
  <cp:keywords>DAC1FzM0N_w</cp:keywords>
  <cp:lastModifiedBy>Julie-Anne Walter</cp:lastModifiedBy>
  <cp:revision>2</cp:revision>
  <cp:lastPrinted>2020-03-12T18:25:00Z</cp:lastPrinted>
  <dcterms:created xsi:type="dcterms:W3CDTF">2021-01-26T10:19:00Z</dcterms:created>
  <dcterms:modified xsi:type="dcterms:W3CDTF">2021-01-26T10:19:00Z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Canva</vt:lpwstr>
  </property>
  <property fmtid="{D5CDD505-2E9C-101B-9397-08002B2CF9AE}" pid="4" name="LastSaved">
    <vt:filetime>2019-07-19T00:00:00Z</vt:filetime>
  </property>
  <property fmtid="{D5CDD505-2E9C-101B-9397-08002B2CF9AE}" pid="5" name="ContentTypeId">
    <vt:lpwstr>0x01010059A6E78FC944C04EBC16B92E0847E80D</vt:lpwstr>
  </property>
</Properties>
</file>